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B6A78" w14:textId="77777777" w:rsidR="00F30A12" w:rsidRPr="00241DD8" w:rsidRDefault="00F30A12" w:rsidP="00DB48B6">
      <w:pPr>
        <w:pStyle w:val="ae"/>
        <w:tabs>
          <w:tab w:val="left" w:pos="4962"/>
          <w:tab w:val="left" w:pos="9072"/>
        </w:tabs>
        <w:spacing w:after="0" w:line="240" w:lineRule="auto"/>
        <w:ind w:left="5529" w:right="-1" w:hanging="573"/>
        <w:jc w:val="right"/>
        <w:rPr>
          <w:rFonts w:ascii="Times New Roman" w:hAnsi="Times New Roman" w:cs="Times New Roman"/>
          <w:sz w:val="24"/>
          <w:szCs w:val="24"/>
        </w:rPr>
      </w:pPr>
      <w:r w:rsidRPr="00241DD8">
        <w:rPr>
          <w:rFonts w:ascii="Times New Roman" w:hAnsi="Times New Roman" w:cs="Times New Roman"/>
          <w:sz w:val="24"/>
          <w:szCs w:val="24"/>
        </w:rPr>
        <w:t xml:space="preserve">Приложение </w:t>
      </w:r>
      <w:r w:rsidR="00382F29" w:rsidRPr="00241DD8">
        <w:rPr>
          <w:rFonts w:ascii="Times New Roman" w:hAnsi="Times New Roman" w:cs="Times New Roman"/>
          <w:sz w:val="24"/>
          <w:szCs w:val="24"/>
        </w:rPr>
        <w:t>1</w:t>
      </w:r>
      <w:r w:rsidR="00F211E1" w:rsidRPr="00241DD8">
        <w:rPr>
          <w:rFonts w:ascii="Times New Roman" w:hAnsi="Times New Roman" w:cs="Times New Roman"/>
          <w:sz w:val="24"/>
          <w:szCs w:val="24"/>
        </w:rPr>
        <w:t xml:space="preserve"> к приказу</w:t>
      </w:r>
    </w:p>
    <w:p w14:paraId="60F07B8C" w14:textId="77777777" w:rsidR="00F30A12" w:rsidRPr="00241DD8" w:rsidRDefault="0006668B" w:rsidP="002629C5">
      <w:pPr>
        <w:pStyle w:val="ae"/>
        <w:tabs>
          <w:tab w:val="left" w:pos="4962"/>
          <w:tab w:val="left" w:pos="8789"/>
        </w:tabs>
        <w:spacing w:after="0" w:line="240" w:lineRule="auto"/>
        <w:ind w:left="5529" w:hanging="573"/>
        <w:jc w:val="right"/>
        <w:rPr>
          <w:rFonts w:ascii="Times New Roman" w:hAnsi="Times New Roman" w:cs="Times New Roman"/>
          <w:sz w:val="24"/>
          <w:szCs w:val="24"/>
        </w:rPr>
      </w:pPr>
      <w:r w:rsidRPr="00241DD8">
        <w:rPr>
          <w:rFonts w:ascii="Times New Roman" w:hAnsi="Times New Roman" w:cs="Times New Roman"/>
          <w:sz w:val="24"/>
          <w:szCs w:val="24"/>
        </w:rPr>
        <w:t xml:space="preserve">Министерства </w:t>
      </w:r>
      <w:r w:rsidR="00F30A12" w:rsidRPr="00241DD8">
        <w:rPr>
          <w:rFonts w:ascii="Times New Roman" w:hAnsi="Times New Roman" w:cs="Times New Roman"/>
          <w:sz w:val="24"/>
          <w:szCs w:val="24"/>
        </w:rPr>
        <w:t>образования</w:t>
      </w:r>
      <w:r w:rsidRPr="00241DD8">
        <w:rPr>
          <w:rFonts w:ascii="Times New Roman" w:hAnsi="Times New Roman" w:cs="Times New Roman"/>
          <w:sz w:val="24"/>
          <w:szCs w:val="24"/>
        </w:rPr>
        <w:t xml:space="preserve"> и науки </w:t>
      </w:r>
      <w:r w:rsidR="002629C5" w:rsidRPr="00241DD8">
        <w:rPr>
          <w:rFonts w:ascii="Times New Roman" w:hAnsi="Times New Roman" w:cs="Times New Roman"/>
          <w:sz w:val="24"/>
          <w:szCs w:val="24"/>
        </w:rPr>
        <w:t>РД</w:t>
      </w:r>
    </w:p>
    <w:p w14:paraId="04C090BD" w14:textId="59C00416" w:rsidR="00D2659E" w:rsidRPr="00977471" w:rsidRDefault="0006668B" w:rsidP="00977471">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E54EFB" w:rsidRPr="00241DD8">
        <w:rPr>
          <w:rFonts w:ascii="Times New Roman" w:hAnsi="Times New Roman" w:cs="Times New Roman"/>
          <w:sz w:val="24"/>
          <w:szCs w:val="24"/>
        </w:rPr>
        <w:t xml:space="preserve">____________ </w:t>
      </w:r>
      <w:r w:rsidRPr="00241DD8">
        <w:rPr>
          <w:rFonts w:ascii="Times New Roman" w:hAnsi="Times New Roman" w:cs="Times New Roman"/>
          <w:sz w:val="24"/>
          <w:szCs w:val="24"/>
        </w:rPr>
        <w:t xml:space="preserve">№ </w:t>
      </w:r>
      <w:r w:rsidR="00E54EFB" w:rsidRPr="00241DD8">
        <w:rPr>
          <w:rFonts w:ascii="Times New Roman" w:hAnsi="Times New Roman" w:cs="Times New Roman"/>
          <w:sz w:val="24"/>
          <w:szCs w:val="24"/>
        </w:rPr>
        <w:t>__________</w:t>
      </w:r>
      <w:r w:rsidR="006211A2">
        <w:rPr>
          <w:rFonts w:ascii="Times New Roman" w:hAnsi="Times New Roman" w:cs="Times New Roman"/>
          <w:sz w:val="24"/>
          <w:szCs w:val="24"/>
        </w:rPr>
        <w:t>__</w:t>
      </w:r>
    </w:p>
    <w:p w14:paraId="6A7D6532" w14:textId="77777777" w:rsidR="007815F3" w:rsidRPr="00241DD8" w:rsidRDefault="007815F3" w:rsidP="00416C4C">
      <w:pPr>
        <w:tabs>
          <w:tab w:val="left" w:pos="4962"/>
        </w:tabs>
        <w:spacing w:after="0" w:line="240" w:lineRule="auto"/>
        <w:contextualSpacing/>
        <w:jc w:val="center"/>
        <w:rPr>
          <w:rFonts w:ascii="Times New Roman" w:hAnsi="Times New Roman" w:cs="Times New Roman"/>
          <w:b/>
          <w:sz w:val="24"/>
          <w:szCs w:val="24"/>
        </w:rPr>
      </w:pPr>
    </w:p>
    <w:p w14:paraId="67A01464" w14:textId="77777777" w:rsidR="00230617" w:rsidRPr="00241DD8" w:rsidRDefault="007815F3" w:rsidP="00977471">
      <w:pPr>
        <w:tabs>
          <w:tab w:val="left" w:pos="4962"/>
        </w:tabs>
        <w:spacing w:after="0" w:line="240" w:lineRule="auto"/>
        <w:contextualSpacing/>
        <w:jc w:val="center"/>
        <w:rPr>
          <w:rFonts w:ascii="Times New Roman" w:hAnsi="Times New Roman" w:cs="Times New Roman"/>
          <w:b/>
          <w:sz w:val="24"/>
          <w:szCs w:val="24"/>
        </w:rPr>
      </w:pPr>
      <w:r w:rsidRPr="00241DD8">
        <w:rPr>
          <w:rFonts w:ascii="Times New Roman" w:hAnsi="Times New Roman" w:cs="Times New Roman"/>
          <w:b/>
          <w:sz w:val="24"/>
          <w:szCs w:val="24"/>
        </w:rPr>
        <w:t>По</w:t>
      </w:r>
      <w:r w:rsidR="00977471">
        <w:rPr>
          <w:rFonts w:ascii="Times New Roman" w:hAnsi="Times New Roman" w:cs="Times New Roman"/>
          <w:b/>
          <w:sz w:val="24"/>
          <w:szCs w:val="24"/>
        </w:rPr>
        <w:t xml:space="preserve">рядок </w:t>
      </w:r>
      <w:r w:rsidR="00230617" w:rsidRPr="00241DD8">
        <w:rPr>
          <w:rFonts w:ascii="Times New Roman" w:hAnsi="Times New Roman" w:cs="Times New Roman"/>
          <w:b/>
          <w:sz w:val="24"/>
          <w:szCs w:val="24"/>
        </w:rPr>
        <w:t xml:space="preserve">организации и проведения </w:t>
      </w:r>
      <w:r w:rsidRPr="00241DD8">
        <w:rPr>
          <w:rFonts w:ascii="Times New Roman" w:hAnsi="Times New Roman" w:cs="Times New Roman"/>
          <w:b/>
          <w:sz w:val="24"/>
          <w:szCs w:val="24"/>
        </w:rPr>
        <w:t xml:space="preserve">единого государственного экзамена </w:t>
      </w:r>
    </w:p>
    <w:p w14:paraId="033B2962" w14:textId="77777777" w:rsidR="00230617" w:rsidRPr="00241DD8" w:rsidRDefault="007815F3" w:rsidP="00230617">
      <w:pPr>
        <w:tabs>
          <w:tab w:val="left" w:pos="4962"/>
        </w:tabs>
        <w:spacing w:after="0" w:line="240" w:lineRule="auto"/>
        <w:contextualSpacing/>
        <w:jc w:val="center"/>
        <w:rPr>
          <w:rFonts w:ascii="Times New Roman" w:hAnsi="Times New Roman" w:cs="Times New Roman"/>
          <w:b/>
          <w:sz w:val="24"/>
          <w:szCs w:val="24"/>
        </w:rPr>
      </w:pPr>
      <w:r w:rsidRPr="00241DD8">
        <w:rPr>
          <w:rFonts w:ascii="Times New Roman" w:hAnsi="Times New Roman" w:cs="Times New Roman"/>
          <w:b/>
          <w:sz w:val="24"/>
          <w:szCs w:val="24"/>
        </w:rPr>
        <w:t xml:space="preserve">с использованием </w:t>
      </w:r>
      <w:r w:rsidR="00230617" w:rsidRPr="00241DD8">
        <w:rPr>
          <w:rFonts w:ascii="Times New Roman" w:hAnsi="Times New Roman" w:cs="Times New Roman"/>
          <w:b/>
          <w:sz w:val="24"/>
          <w:szCs w:val="24"/>
        </w:rPr>
        <w:t xml:space="preserve">передачи </w:t>
      </w:r>
      <w:r w:rsidRPr="00241DD8">
        <w:rPr>
          <w:rFonts w:ascii="Times New Roman" w:hAnsi="Times New Roman" w:cs="Times New Roman"/>
          <w:b/>
          <w:sz w:val="24"/>
          <w:szCs w:val="24"/>
        </w:rPr>
        <w:t>экзаменационных материалов</w:t>
      </w:r>
      <w:r w:rsidR="00230617" w:rsidRPr="00241DD8">
        <w:rPr>
          <w:rFonts w:ascii="Times New Roman" w:hAnsi="Times New Roman" w:cs="Times New Roman"/>
          <w:b/>
          <w:sz w:val="24"/>
          <w:szCs w:val="24"/>
        </w:rPr>
        <w:t xml:space="preserve"> по сети «Интернет», </w:t>
      </w:r>
    </w:p>
    <w:p w14:paraId="0FAF3B0B" w14:textId="77777777" w:rsidR="00230617" w:rsidRPr="00241DD8" w:rsidRDefault="00230617" w:rsidP="00230617">
      <w:pPr>
        <w:tabs>
          <w:tab w:val="left" w:pos="4962"/>
        </w:tabs>
        <w:spacing w:after="0" w:line="240" w:lineRule="auto"/>
        <w:contextualSpacing/>
        <w:jc w:val="center"/>
        <w:rPr>
          <w:rFonts w:ascii="Times New Roman" w:hAnsi="Times New Roman" w:cs="Times New Roman"/>
          <w:b/>
          <w:sz w:val="24"/>
          <w:szCs w:val="24"/>
        </w:rPr>
      </w:pPr>
      <w:r w:rsidRPr="00241DD8">
        <w:rPr>
          <w:rFonts w:ascii="Times New Roman" w:hAnsi="Times New Roman" w:cs="Times New Roman"/>
          <w:b/>
          <w:sz w:val="24"/>
          <w:szCs w:val="24"/>
        </w:rPr>
        <w:t xml:space="preserve">печати полного комплекта экзаменационных материалов и сканирование </w:t>
      </w:r>
    </w:p>
    <w:p w14:paraId="5078CF71" w14:textId="77777777" w:rsidR="00D2659E" w:rsidRPr="00241DD8" w:rsidRDefault="00230617" w:rsidP="00230617">
      <w:pPr>
        <w:tabs>
          <w:tab w:val="left" w:pos="4962"/>
        </w:tabs>
        <w:spacing w:after="0" w:line="240" w:lineRule="auto"/>
        <w:contextualSpacing/>
        <w:jc w:val="center"/>
        <w:rPr>
          <w:rFonts w:ascii="Times New Roman" w:hAnsi="Times New Roman" w:cs="Times New Roman"/>
          <w:b/>
          <w:sz w:val="24"/>
          <w:szCs w:val="24"/>
        </w:rPr>
      </w:pPr>
      <w:r w:rsidRPr="00241DD8">
        <w:rPr>
          <w:rFonts w:ascii="Times New Roman" w:hAnsi="Times New Roman" w:cs="Times New Roman"/>
          <w:b/>
          <w:sz w:val="24"/>
          <w:szCs w:val="24"/>
        </w:rPr>
        <w:t>в аудиториях</w:t>
      </w:r>
      <w:r w:rsidR="007815F3" w:rsidRPr="00241DD8">
        <w:rPr>
          <w:rFonts w:ascii="Times New Roman" w:hAnsi="Times New Roman" w:cs="Times New Roman"/>
          <w:b/>
          <w:sz w:val="24"/>
          <w:szCs w:val="24"/>
        </w:rPr>
        <w:t xml:space="preserve"> пункт</w:t>
      </w:r>
      <w:r w:rsidRPr="00241DD8">
        <w:rPr>
          <w:rFonts w:ascii="Times New Roman" w:hAnsi="Times New Roman" w:cs="Times New Roman"/>
          <w:b/>
          <w:sz w:val="24"/>
          <w:szCs w:val="24"/>
        </w:rPr>
        <w:t>ов</w:t>
      </w:r>
      <w:r w:rsidR="007815F3" w:rsidRPr="00241DD8">
        <w:rPr>
          <w:rFonts w:ascii="Times New Roman" w:hAnsi="Times New Roman" w:cs="Times New Roman"/>
          <w:b/>
          <w:sz w:val="24"/>
          <w:szCs w:val="24"/>
        </w:rPr>
        <w:t xml:space="preserve"> проведения экзаменов.</w:t>
      </w:r>
    </w:p>
    <w:p w14:paraId="45BB069B" w14:textId="77777777" w:rsidR="001238CA" w:rsidRPr="00241DD8" w:rsidRDefault="001238CA" w:rsidP="007815F3">
      <w:pPr>
        <w:tabs>
          <w:tab w:val="left" w:pos="4962"/>
        </w:tabs>
        <w:spacing w:after="0" w:line="240" w:lineRule="auto"/>
        <w:contextualSpacing/>
        <w:jc w:val="center"/>
        <w:rPr>
          <w:rFonts w:ascii="Times New Roman" w:hAnsi="Times New Roman" w:cs="Times New Roman"/>
          <w:b/>
          <w:sz w:val="24"/>
          <w:szCs w:val="24"/>
        </w:rPr>
      </w:pPr>
    </w:p>
    <w:tbl>
      <w:tblPr>
        <w:tblStyle w:val="a4"/>
        <w:tblW w:w="10640" w:type="dxa"/>
        <w:tblInd w:w="108" w:type="dxa"/>
        <w:tblLook w:val="04A0" w:firstRow="1" w:lastRow="0" w:firstColumn="1" w:lastColumn="0" w:noHBand="0" w:noVBand="1"/>
      </w:tblPr>
      <w:tblGrid>
        <w:gridCol w:w="10640"/>
      </w:tblGrid>
      <w:tr w:rsidR="00951725" w:rsidRPr="00241DD8" w14:paraId="4ADAE109" w14:textId="77777777" w:rsidTr="00911CCF">
        <w:tc>
          <w:tcPr>
            <w:tcW w:w="10640" w:type="dxa"/>
            <w:tcBorders>
              <w:top w:val="nil"/>
              <w:left w:val="nil"/>
              <w:bottom w:val="nil"/>
              <w:right w:val="nil"/>
            </w:tcBorders>
          </w:tcPr>
          <w:p w14:paraId="32F93902" w14:textId="77777777" w:rsidR="00874CE3" w:rsidRPr="00241DD8" w:rsidRDefault="002100BA" w:rsidP="00874CE3">
            <w:pPr>
              <w:pStyle w:val="ae"/>
              <w:tabs>
                <w:tab w:val="left" w:pos="4962"/>
              </w:tabs>
              <w:autoSpaceDE w:val="0"/>
              <w:autoSpaceDN w:val="0"/>
              <w:adjustRightInd w:val="0"/>
              <w:ind w:left="1069"/>
              <w:rPr>
                <w:rFonts w:ascii="Times New Roman" w:eastAsia="Times New Roman" w:hAnsi="Times New Roman" w:cs="Times New Roman"/>
                <w:b/>
                <w:sz w:val="24"/>
                <w:szCs w:val="24"/>
                <w:lang w:eastAsia="ru-RU"/>
              </w:rPr>
            </w:pPr>
            <w:r w:rsidRPr="00241DD8">
              <w:rPr>
                <w:rFonts w:ascii="Times New Roman" w:hAnsi="Times New Roman" w:cs="Times New Roman"/>
                <w:sz w:val="24"/>
                <w:szCs w:val="24"/>
              </w:rPr>
              <w:t xml:space="preserve">1. </w:t>
            </w:r>
            <w:r w:rsidR="00874CE3" w:rsidRPr="00241DD8">
              <w:rPr>
                <w:rFonts w:ascii="Times New Roman" w:hAnsi="Times New Roman" w:cs="Times New Roman"/>
                <w:sz w:val="24"/>
                <w:szCs w:val="24"/>
              </w:rPr>
              <w:t xml:space="preserve">Общая часть </w:t>
            </w:r>
          </w:p>
          <w:p w14:paraId="1E0CCD42" w14:textId="77777777" w:rsidR="00FE668E" w:rsidRPr="00241DD8" w:rsidRDefault="00874CE3" w:rsidP="00874CE3">
            <w:pPr>
              <w:pStyle w:val="ae"/>
              <w:tabs>
                <w:tab w:val="left" w:pos="4962"/>
              </w:tabs>
              <w:autoSpaceDE w:val="0"/>
              <w:autoSpaceDN w:val="0"/>
              <w:adjustRightInd w:val="0"/>
              <w:ind w:left="1069"/>
              <w:rPr>
                <w:rFonts w:ascii="Times New Roman" w:hAnsi="Times New Roman" w:cs="Times New Roman"/>
                <w:sz w:val="24"/>
                <w:szCs w:val="24"/>
              </w:rPr>
            </w:pPr>
            <w:r w:rsidRPr="00241DD8">
              <w:rPr>
                <w:rFonts w:ascii="Times New Roman" w:hAnsi="Times New Roman" w:cs="Times New Roman"/>
                <w:sz w:val="24"/>
                <w:szCs w:val="24"/>
              </w:rPr>
              <w:t>1.1 Перечень условных обозначений и сокращений</w:t>
            </w:r>
          </w:p>
          <w:p w14:paraId="6C2B140C" w14:textId="77777777" w:rsidR="00874CE3" w:rsidRPr="00241DD8" w:rsidRDefault="00874CE3" w:rsidP="00874CE3">
            <w:pPr>
              <w:pStyle w:val="ae"/>
              <w:tabs>
                <w:tab w:val="left" w:pos="4962"/>
              </w:tabs>
              <w:autoSpaceDE w:val="0"/>
              <w:autoSpaceDN w:val="0"/>
              <w:adjustRightInd w:val="0"/>
              <w:ind w:left="1069"/>
              <w:rPr>
                <w:rFonts w:ascii="Times New Roman" w:hAnsi="Times New Roman" w:cs="Times New Roman"/>
                <w:sz w:val="24"/>
                <w:szCs w:val="24"/>
              </w:rPr>
            </w:pPr>
          </w:p>
          <w:tbl>
            <w:tblPr>
              <w:tblStyle w:val="a4"/>
              <w:tblW w:w="10206" w:type="dxa"/>
              <w:tblInd w:w="208" w:type="dxa"/>
              <w:tblLook w:val="04A0" w:firstRow="1" w:lastRow="0" w:firstColumn="1" w:lastColumn="0" w:noHBand="0" w:noVBand="1"/>
            </w:tblPr>
            <w:tblGrid>
              <w:gridCol w:w="2551"/>
              <w:gridCol w:w="7655"/>
            </w:tblGrid>
            <w:tr w:rsidR="00874CE3" w:rsidRPr="00241DD8" w14:paraId="35CFF757" w14:textId="77777777" w:rsidTr="006B7FD2">
              <w:tc>
                <w:tcPr>
                  <w:tcW w:w="2551" w:type="dxa"/>
                </w:tcPr>
                <w:p w14:paraId="4BACFD9B"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b/>
                      <w:sz w:val="24"/>
                      <w:szCs w:val="24"/>
                      <w:lang w:eastAsia="ru-RU"/>
                    </w:rPr>
                  </w:pPr>
                  <w:r w:rsidRPr="00241DD8">
                    <w:rPr>
                      <w:rFonts w:ascii="Times New Roman" w:hAnsi="Times New Roman" w:cs="Times New Roman"/>
                      <w:sz w:val="24"/>
                      <w:szCs w:val="24"/>
                    </w:rPr>
                    <w:t>Бланки ЕГЭ</w:t>
                  </w:r>
                </w:p>
              </w:tc>
              <w:tc>
                <w:tcPr>
                  <w:tcW w:w="7655" w:type="dxa"/>
                </w:tcPr>
                <w:p w14:paraId="4689F6DB"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b/>
                      <w:sz w:val="24"/>
                      <w:szCs w:val="24"/>
                      <w:lang w:eastAsia="ru-RU"/>
                    </w:rPr>
                  </w:pPr>
                  <w:r w:rsidRPr="00241DD8">
                    <w:rPr>
                      <w:rFonts w:ascii="Times New Roman" w:hAnsi="Times New Roman" w:cs="Times New Roman"/>
                      <w:sz w:val="24"/>
                      <w:szCs w:val="24"/>
                    </w:rPr>
                    <w:t>Бланки регистрации, бланки ответов на задания КИМ, в том числе дополнительные бланки ответов на задания КИМ (при необходимости)</w:t>
                  </w:r>
                </w:p>
              </w:tc>
            </w:tr>
            <w:tr w:rsidR="00874CE3" w:rsidRPr="00241DD8" w14:paraId="56CF99B9" w14:textId="77777777" w:rsidTr="006B7FD2">
              <w:tc>
                <w:tcPr>
                  <w:tcW w:w="2551" w:type="dxa"/>
                </w:tcPr>
                <w:p w14:paraId="06509EE6" w14:textId="77777777" w:rsidR="00874CE3" w:rsidRPr="00241DD8" w:rsidRDefault="00874CE3" w:rsidP="00874CE3">
                  <w:pPr>
                    <w:rPr>
                      <w:rFonts w:ascii="Times New Roman" w:hAnsi="Times New Roman" w:cs="Times New Roman"/>
                      <w:sz w:val="24"/>
                      <w:szCs w:val="24"/>
                    </w:rPr>
                  </w:pPr>
                  <w:r w:rsidRPr="00241DD8">
                    <w:rPr>
                      <w:rFonts w:ascii="Times New Roman" w:hAnsi="Times New Roman" w:cs="Times New Roman"/>
                      <w:sz w:val="24"/>
                      <w:szCs w:val="24"/>
                    </w:rPr>
                    <w:t xml:space="preserve">ВДП </w:t>
                  </w:r>
                </w:p>
              </w:tc>
              <w:tc>
                <w:tcPr>
                  <w:tcW w:w="7655" w:type="dxa"/>
                </w:tcPr>
                <w:p w14:paraId="5DEC8C4F" w14:textId="77777777" w:rsidR="00874CE3" w:rsidRPr="00241DD8" w:rsidRDefault="00874CE3" w:rsidP="00874CE3">
                  <w:pPr>
                    <w:rPr>
                      <w:rFonts w:ascii="Times New Roman" w:hAnsi="Times New Roman" w:cs="Times New Roman"/>
                      <w:sz w:val="24"/>
                      <w:szCs w:val="24"/>
                    </w:rPr>
                  </w:pPr>
                  <w:r w:rsidRPr="00241DD8">
                    <w:rPr>
                      <w:rFonts w:ascii="Times New Roman" w:hAnsi="Times New Roman" w:cs="Times New Roman"/>
                      <w:sz w:val="24"/>
                      <w:szCs w:val="24"/>
                    </w:rPr>
                    <w:t>Возвратный доставочный пакет</w:t>
                  </w:r>
                </w:p>
              </w:tc>
            </w:tr>
            <w:tr w:rsidR="00874CE3" w:rsidRPr="00241DD8" w14:paraId="403BEE0F" w14:textId="77777777" w:rsidTr="006B7FD2">
              <w:tc>
                <w:tcPr>
                  <w:tcW w:w="2551" w:type="dxa"/>
                </w:tcPr>
                <w:p w14:paraId="7549450A"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Выпускники прошлых лет</w:t>
                  </w:r>
                </w:p>
              </w:tc>
              <w:tc>
                <w:tcPr>
                  <w:tcW w:w="7655" w:type="dxa"/>
                </w:tcPr>
                <w:p w14:paraId="16EA93FC"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874CE3" w:rsidRPr="00241DD8" w14:paraId="658A4D1B" w14:textId="77777777" w:rsidTr="006B7FD2">
              <w:tc>
                <w:tcPr>
                  <w:tcW w:w="2551" w:type="dxa"/>
                </w:tcPr>
                <w:p w14:paraId="5628822D"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ГИА</w:t>
                  </w:r>
                </w:p>
              </w:tc>
              <w:tc>
                <w:tcPr>
                  <w:tcW w:w="7655" w:type="dxa"/>
                </w:tcPr>
                <w:p w14:paraId="6B16D22F"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Государственная итоговая аттестация по образовательным программам среднего общего образования</w:t>
                  </w:r>
                </w:p>
              </w:tc>
            </w:tr>
            <w:tr w:rsidR="00874CE3" w:rsidRPr="00241DD8" w14:paraId="77140BAA" w14:textId="77777777" w:rsidTr="006B7FD2">
              <w:tc>
                <w:tcPr>
                  <w:tcW w:w="2551" w:type="dxa"/>
                </w:tcPr>
                <w:p w14:paraId="05BD04B7"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ГЭК</w:t>
                  </w:r>
                </w:p>
              </w:tc>
              <w:tc>
                <w:tcPr>
                  <w:tcW w:w="7655" w:type="dxa"/>
                </w:tcPr>
                <w:p w14:paraId="3F6A9648" w14:textId="77777777" w:rsidR="00874CE3" w:rsidRPr="00241DD8" w:rsidRDefault="00874CE3" w:rsidP="00F94F6E">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 xml:space="preserve">Государственная экзаменационная комиссия </w:t>
                  </w:r>
                  <w:r w:rsidR="00F94F6E" w:rsidRPr="00241DD8">
                    <w:rPr>
                      <w:rFonts w:ascii="Times New Roman" w:hAnsi="Times New Roman" w:cs="Times New Roman"/>
                      <w:sz w:val="24"/>
                      <w:szCs w:val="24"/>
                    </w:rPr>
                    <w:t>Республики Дагестан</w:t>
                  </w:r>
                </w:p>
              </w:tc>
            </w:tr>
            <w:tr w:rsidR="00874CE3" w:rsidRPr="00241DD8" w14:paraId="0678C129" w14:textId="77777777" w:rsidTr="006B7FD2">
              <w:tc>
                <w:tcPr>
                  <w:tcW w:w="2551" w:type="dxa"/>
                </w:tcPr>
                <w:p w14:paraId="57106BD9"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ДБО № 2</w:t>
                  </w:r>
                </w:p>
              </w:tc>
              <w:tc>
                <w:tcPr>
                  <w:tcW w:w="7655" w:type="dxa"/>
                </w:tcPr>
                <w:p w14:paraId="2C063DAC"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Дополнительный бланк ответов № 2</w:t>
                  </w:r>
                </w:p>
              </w:tc>
            </w:tr>
            <w:tr w:rsidR="00874CE3" w:rsidRPr="00241DD8" w14:paraId="3FBCDC1F" w14:textId="77777777" w:rsidTr="006B7FD2">
              <w:tc>
                <w:tcPr>
                  <w:tcW w:w="2551" w:type="dxa"/>
                </w:tcPr>
                <w:p w14:paraId="6196F4EB"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ЕГЭ</w:t>
                  </w:r>
                </w:p>
              </w:tc>
              <w:tc>
                <w:tcPr>
                  <w:tcW w:w="7655" w:type="dxa"/>
                </w:tcPr>
                <w:p w14:paraId="773ECFF5"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Единый государственный экзамен</w:t>
                  </w:r>
                </w:p>
              </w:tc>
            </w:tr>
            <w:tr w:rsidR="00874CE3" w:rsidRPr="00241DD8" w14:paraId="33C1BA68" w14:textId="77777777" w:rsidTr="006B7FD2">
              <w:tc>
                <w:tcPr>
                  <w:tcW w:w="2551" w:type="dxa"/>
                </w:tcPr>
                <w:p w14:paraId="4B555D50"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ИК</w:t>
                  </w:r>
                </w:p>
              </w:tc>
              <w:tc>
                <w:tcPr>
                  <w:tcW w:w="7655" w:type="dxa"/>
                </w:tcPr>
                <w:p w14:paraId="24E9ADEA"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Индивидуальный комплект участника экзамена</w:t>
                  </w:r>
                </w:p>
              </w:tc>
            </w:tr>
            <w:tr w:rsidR="00E54EFB" w:rsidRPr="00241DD8" w14:paraId="32431D4A" w14:textId="77777777" w:rsidTr="006B7FD2">
              <w:tc>
                <w:tcPr>
                  <w:tcW w:w="2551" w:type="dxa"/>
                </w:tcPr>
                <w:p w14:paraId="2A18FDCD" w14:textId="77777777" w:rsidR="00E54EFB" w:rsidRPr="00241DD8" w:rsidRDefault="00E54EFB"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Интернет-пакет</w:t>
                  </w:r>
                </w:p>
              </w:tc>
              <w:tc>
                <w:tcPr>
                  <w:tcW w:w="7655" w:type="dxa"/>
                </w:tcPr>
                <w:p w14:paraId="1BCD6908" w14:textId="77777777" w:rsidR="00E54EFB" w:rsidRPr="00241DD8" w:rsidRDefault="00E54EFB"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Пакет с экзаменационными материалами, доставляемый в ППЭ средствами сети «Интернет», предназначенный для использования на дату и предмет экзамена</w:t>
                  </w:r>
                </w:p>
              </w:tc>
            </w:tr>
            <w:tr w:rsidR="00874CE3" w:rsidRPr="00241DD8" w14:paraId="4065E4FA" w14:textId="77777777" w:rsidTr="006B7FD2">
              <w:tc>
                <w:tcPr>
                  <w:tcW w:w="2551" w:type="dxa"/>
                </w:tcPr>
                <w:p w14:paraId="53C7815D"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Калибровочный лист</w:t>
                  </w:r>
                </w:p>
              </w:tc>
              <w:tc>
                <w:tcPr>
                  <w:tcW w:w="7655" w:type="dxa"/>
                </w:tcPr>
                <w:p w14:paraId="27BAB2B0"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Тестовая страница границ печати, которая отражает качество настройки принтера станции печати ЭМ, а также используется при настройке сканера для перевода в электронный вид бланков ответов, распечатанных на этой станции печати ЭМ</w:t>
                  </w:r>
                </w:p>
              </w:tc>
            </w:tr>
            <w:tr w:rsidR="00874CE3" w:rsidRPr="00241DD8" w14:paraId="77E829BA" w14:textId="77777777" w:rsidTr="006B7FD2">
              <w:tc>
                <w:tcPr>
                  <w:tcW w:w="2551" w:type="dxa"/>
                </w:tcPr>
                <w:p w14:paraId="200E18E6"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КЕГЭ</w:t>
                  </w:r>
                </w:p>
              </w:tc>
              <w:tc>
                <w:tcPr>
                  <w:tcW w:w="7655" w:type="dxa"/>
                </w:tcPr>
                <w:p w14:paraId="57DDED5F" w14:textId="77777777" w:rsidR="00874CE3" w:rsidRPr="00241DD8" w:rsidRDefault="00874CE3" w:rsidP="00F94F6E">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ЕГЭ по учебному предмету «Информатика и информационно</w:t>
                  </w:r>
                  <w:r w:rsidR="00F94F6E" w:rsidRPr="00241DD8">
                    <w:rPr>
                      <w:rFonts w:ascii="Times New Roman" w:hAnsi="Times New Roman" w:cs="Times New Roman"/>
                      <w:sz w:val="24"/>
                      <w:szCs w:val="24"/>
                    </w:rPr>
                    <w:t>-</w:t>
                  </w:r>
                  <w:r w:rsidRPr="00241DD8">
                    <w:rPr>
                      <w:rFonts w:ascii="Times New Roman" w:hAnsi="Times New Roman" w:cs="Times New Roman"/>
                      <w:sz w:val="24"/>
                      <w:szCs w:val="24"/>
                    </w:rPr>
                    <w:t>коммуникационные технологии (ИКТ)», проводимый в компьютерной форме</w:t>
                  </w:r>
                </w:p>
              </w:tc>
            </w:tr>
            <w:tr w:rsidR="00874CE3" w:rsidRPr="00241DD8" w14:paraId="5A89D905" w14:textId="77777777" w:rsidTr="006B7FD2">
              <w:tc>
                <w:tcPr>
                  <w:tcW w:w="2551" w:type="dxa"/>
                </w:tcPr>
                <w:p w14:paraId="2095CB12"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КИМ</w:t>
                  </w:r>
                </w:p>
              </w:tc>
              <w:tc>
                <w:tcPr>
                  <w:tcW w:w="7655" w:type="dxa"/>
                </w:tcPr>
                <w:p w14:paraId="2D9C26D1"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Контрольные измерительные материалы ЕГЭ</w:t>
                  </w:r>
                </w:p>
              </w:tc>
            </w:tr>
            <w:tr w:rsidR="00874CE3" w:rsidRPr="00241DD8" w14:paraId="514753D2" w14:textId="77777777" w:rsidTr="006B7FD2">
              <w:tc>
                <w:tcPr>
                  <w:tcW w:w="2551" w:type="dxa"/>
                </w:tcPr>
                <w:p w14:paraId="75577E63"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КК</w:t>
                  </w:r>
                </w:p>
              </w:tc>
              <w:tc>
                <w:tcPr>
                  <w:tcW w:w="7655" w:type="dxa"/>
                </w:tcPr>
                <w:p w14:paraId="3898998C"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Конфликтная комиссия Республики Дагестан</w:t>
                  </w:r>
                </w:p>
              </w:tc>
            </w:tr>
            <w:tr w:rsidR="00874CE3" w:rsidRPr="00241DD8" w14:paraId="76A3A8E3" w14:textId="77777777" w:rsidTr="006B7FD2">
              <w:tc>
                <w:tcPr>
                  <w:tcW w:w="2551" w:type="dxa"/>
                </w:tcPr>
                <w:p w14:paraId="38676F77"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Контрольный лист</w:t>
                  </w:r>
                </w:p>
              </w:tc>
              <w:tc>
                <w:tcPr>
                  <w:tcW w:w="7655" w:type="dxa"/>
                </w:tcPr>
                <w:p w14:paraId="732BE957"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Последний лист ИК участника экзамена, содержащий сведения о бланке регистрации и номере КИМ</w:t>
                  </w:r>
                </w:p>
              </w:tc>
            </w:tr>
            <w:tr w:rsidR="00874CE3" w:rsidRPr="00241DD8" w14:paraId="4C047D92" w14:textId="77777777" w:rsidTr="006B7FD2">
              <w:tc>
                <w:tcPr>
                  <w:tcW w:w="2551" w:type="dxa"/>
                </w:tcPr>
                <w:p w14:paraId="7F92F716"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proofErr w:type="spellStart"/>
                  <w:r w:rsidRPr="00241DD8">
                    <w:rPr>
                      <w:rFonts w:ascii="Times New Roman" w:hAnsi="Times New Roman" w:cs="Times New Roman"/>
                      <w:sz w:val="24"/>
                      <w:szCs w:val="24"/>
                    </w:rPr>
                    <w:t>Минпросвещения</w:t>
                  </w:r>
                  <w:proofErr w:type="spellEnd"/>
                  <w:r w:rsidRPr="00241DD8">
                    <w:rPr>
                      <w:rFonts w:ascii="Times New Roman" w:hAnsi="Times New Roman" w:cs="Times New Roman"/>
                      <w:sz w:val="24"/>
                      <w:szCs w:val="24"/>
                    </w:rPr>
                    <w:t xml:space="preserve"> России</w:t>
                  </w:r>
                </w:p>
              </w:tc>
              <w:tc>
                <w:tcPr>
                  <w:tcW w:w="7655" w:type="dxa"/>
                </w:tcPr>
                <w:p w14:paraId="441DF31D"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Министерство просвещения Российской Федерации</w:t>
                  </w:r>
                </w:p>
              </w:tc>
            </w:tr>
            <w:tr w:rsidR="00A17B01" w:rsidRPr="00241DD8" w14:paraId="13E825D5" w14:textId="77777777" w:rsidTr="006B7FD2">
              <w:tc>
                <w:tcPr>
                  <w:tcW w:w="2551" w:type="dxa"/>
                </w:tcPr>
                <w:p w14:paraId="6352224E" w14:textId="77777777" w:rsidR="00A17B01" w:rsidRPr="00241DD8" w:rsidRDefault="00A17B01"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Минобрнауки РД</w:t>
                  </w:r>
                </w:p>
              </w:tc>
              <w:tc>
                <w:tcPr>
                  <w:tcW w:w="7655" w:type="dxa"/>
                </w:tcPr>
                <w:p w14:paraId="60FAE320" w14:textId="77777777" w:rsidR="00A17B01" w:rsidRPr="00241DD8" w:rsidRDefault="00A17B01"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Министерство образования и науки Республики Дагестан</w:t>
                  </w:r>
                </w:p>
              </w:tc>
            </w:tr>
            <w:tr w:rsidR="00874CE3" w:rsidRPr="00241DD8" w14:paraId="364AEB45" w14:textId="77777777" w:rsidTr="006B7FD2">
              <w:tc>
                <w:tcPr>
                  <w:tcW w:w="2551" w:type="dxa"/>
                </w:tcPr>
                <w:p w14:paraId="4C0022BC"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Образовательная организация</w:t>
                  </w:r>
                </w:p>
              </w:tc>
              <w:tc>
                <w:tcPr>
                  <w:tcW w:w="7655" w:type="dxa"/>
                </w:tcPr>
                <w:p w14:paraId="3C4175A4"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Организация, осуществляющая образовательную деятельность по имеющей государственную аккредитацию образовательной программе</w:t>
                  </w:r>
                </w:p>
              </w:tc>
            </w:tr>
            <w:tr w:rsidR="00874CE3" w:rsidRPr="00241DD8" w14:paraId="6B93533F" w14:textId="77777777" w:rsidTr="006B7FD2">
              <w:tc>
                <w:tcPr>
                  <w:tcW w:w="2551" w:type="dxa"/>
                </w:tcPr>
                <w:p w14:paraId="733095F9"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Минобрнауки РД</w:t>
                  </w:r>
                </w:p>
              </w:tc>
              <w:tc>
                <w:tcPr>
                  <w:tcW w:w="7655" w:type="dxa"/>
                </w:tcPr>
                <w:p w14:paraId="29F65E7B"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Министерство образование и науки Республики Дагестан</w:t>
                  </w:r>
                </w:p>
              </w:tc>
            </w:tr>
            <w:tr w:rsidR="00874CE3" w:rsidRPr="00241DD8" w14:paraId="4E5CCA27" w14:textId="77777777" w:rsidTr="006B7FD2">
              <w:tc>
                <w:tcPr>
                  <w:tcW w:w="2551" w:type="dxa"/>
                </w:tcPr>
                <w:p w14:paraId="0DED8B6E"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Перевозчик ЭМ</w:t>
                  </w:r>
                </w:p>
              </w:tc>
              <w:tc>
                <w:tcPr>
                  <w:tcW w:w="7655" w:type="dxa"/>
                </w:tcPr>
                <w:p w14:paraId="6D0AB208"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Организация, осуществляющая доставку экзаменационных материалов</w:t>
                  </w:r>
                </w:p>
              </w:tc>
            </w:tr>
            <w:tr w:rsidR="00874CE3" w:rsidRPr="00241DD8" w14:paraId="12F0FDA2" w14:textId="77777777" w:rsidTr="006B7FD2">
              <w:tc>
                <w:tcPr>
                  <w:tcW w:w="2551" w:type="dxa"/>
                </w:tcPr>
                <w:p w14:paraId="58C40DB6"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ПО</w:t>
                  </w:r>
                </w:p>
              </w:tc>
              <w:tc>
                <w:tcPr>
                  <w:tcW w:w="7655" w:type="dxa"/>
                </w:tcPr>
                <w:p w14:paraId="744EED42"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Программное обеспечение</w:t>
                  </w:r>
                </w:p>
              </w:tc>
            </w:tr>
            <w:tr w:rsidR="00874CE3" w:rsidRPr="00241DD8" w14:paraId="51A8689B" w14:textId="77777777" w:rsidTr="006B7FD2">
              <w:tc>
                <w:tcPr>
                  <w:tcW w:w="2551" w:type="dxa"/>
                </w:tcPr>
                <w:p w14:paraId="423EDEAF"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Порядок</w:t>
                  </w:r>
                </w:p>
              </w:tc>
              <w:tc>
                <w:tcPr>
                  <w:tcW w:w="7655" w:type="dxa"/>
                </w:tcPr>
                <w:p w14:paraId="00F1A736"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 xml:space="preserve">Порядок проведения государственной итоговой аттестации по образовательным программам среднего общего образования, утвержденный приказом </w:t>
                  </w:r>
                  <w:proofErr w:type="spellStart"/>
                  <w:r w:rsidRPr="00241DD8">
                    <w:rPr>
                      <w:rFonts w:ascii="Times New Roman" w:hAnsi="Times New Roman" w:cs="Times New Roman"/>
                      <w:sz w:val="24"/>
                      <w:szCs w:val="24"/>
                    </w:rPr>
                    <w:t>Минпросвещения</w:t>
                  </w:r>
                  <w:proofErr w:type="spellEnd"/>
                  <w:r w:rsidRPr="00241DD8">
                    <w:rPr>
                      <w:rFonts w:ascii="Times New Roman" w:hAnsi="Times New Roman" w:cs="Times New Roman"/>
                      <w:sz w:val="24"/>
                      <w:szCs w:val="24"/>
                    </w:rPr>
                    <w:t xml:space="preserve"> России и Рособрнадзора от </w:t>
                  </w:r>
                  <w:r w:rsidRPr="00241DD8">
                    <w:rPr>
                      <w:rFonts w:ascii="Times New Roman" w:hAnsi="Times New Roman" w:cs="Times New Roman"/>
                      <w:sz w:val="24"/>
                      <w:szCs w:val="24"/>
                    </w:rPr>
                    <w:lastRenderedPageBreak/>
                    <w:t>07.11.2018 г. № 190/1512 (зарегистрирован Минюстом России 10.12.2018, регистрационный № 52952)</w:t>
                  </w:r>
                </w:p>
              </w:tc>
            </w:tr>
            <w:tr w:rsidR="00874CE3" w:rsidRPr="00241DD8" w14:paraId="3091B1C9" w14:textId="77777777" w:rsidTr="006B7FD2">
              <w:tc>
                <w:tcPr>
                  <w:tcW w:w="2551" w:type="dxa"/>
                </w:tcPr>
                <w:p w14:paraId="44C1DFAC"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lastRenderedPageBreak/>
                    <w:t>ППЭ</w:t>
                  </w:r>
                </w:p>
              </w:tc>
              <w:tc>
                <w:tcPr>
                  <w:tcW w:w="7655" w:type="dxa"/>
                </w:tcPr>
                <w:p w14:paraId="5CAE94DC"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Пункт проведения экзаменов</w:t>
                  </w:r>
                </w:p>
              </w:tc>
            </w:tr>
            <w:tr w:rsidR="00874CE3" w:rsidRPr="00241DD8" w14:paraId="6B3BAC3E" w14:textId="77777777" w:rsidTr="006B7FD2">
              <w:tc>
                <w:tcPr>
                  <w:tcW w:w="2551" w:type="dxa"/>
                </w:tcPr>
                <w:p w14:paraId="605E3B24"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Рассадка</w:t>
                  </w:r>
                </w:p>
              </w:tc>
              <w:tc>
                <w:tcPr>
                  <w:tcW w:w="7655" w:type="dxa"/>
                </w:tcPr>
                <w:p w14:paraId="1A0FCD17" w14:textId="77777777" w:rsidR="00874CE3" w:rsidRPr="00241DD8" w:rsidRDefault="00874CE3"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Автоматизированное распределение участников экзаменов и организаторов по аудиториям, осуществляемое РЦОИ за 1 день до проведения экзамена по соответствующему учебному предмету</w:t>
                  </w:r>
                </w:p>
              </w:tc>
            </w:tr>
            <w:tr w:rsidR="00874CE3" w:rsidRPr="00241DD8" w14:paraId="365BB201" w14:textId="77777777" w:rsidTr="006B7FD2">
              <w:tc>
                <w:tcPr>
                  <w:tcW w:w="2551" w:type="dxa"/>
                </w:tcPr>
                <w:p w14:paraId="6B4BABE6" w14:textId="77777777" w:rsidR="00874CE3" w:rsidRPr="00241DD8" w:rsidRDefault="00874CE3"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РИС</w:t>
                  </w:r>
                </w:p>
              </w:tc>
              <w:tc>
                <w:tcPr>
                  <w:tcW w:w="7655" w:type="dxa"/>
                </w:tcPr>
                <w:p w14:paraId="510E8D9D" w14:textId="77777777" w:rsidR="00874CE3" w:rsidRPr="00241DD8" w:rsidRDefault="00874CE3"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874CE3" w:rsidRPr="00241DD8" w14:paraId="6FCB1E57" w14:textId="77777777" w:rsidTr="006B7FD2">
              <w:tc>
                <w:tcPr>
                  <w:tcW w:w="2551" w:type="dxa"/>
                </w:tcPr>
                <w:p w14:paraId="76C88E67" w14:textId="77777777" w:rsidR="00874CE3" w:rsidRPr="00241DD8" w:rsidRDefault="002100BA"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Рособрнадзор</w:t>
                  </w:r>
                </w:p>
              </w:tc>
              <w:tc>
                <w:tcPr>
                  <w:tcW w:w="7655" w:type="dxa"/>
                </w:tcPr>
                <w:p w14:paraId="070BEE8C" w14:textId="77777777" w:rsidR="00874CE3" w:rsidRPr="00241DD8" w:rsidRDefault="002100BA"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Федеральная служба по надзору в сфере образования и науки</w:t>
                  </w:r>
                </w:p>
              </w:tc>
            </w:tr>
            <w:tr w:rsidR="00E54EFB" w:rsidRPr="00241DD8" w14:paraId="2C96D0CD" w14:textId="77777777" w:rsidTr="006B7FD2">
              <w:tc>
                <w:tcPr>
                  <w:tcW w:w="2551" w:type="dxa"/>
                </w:tcPr>
                <w:p w14:paraId="5E57D342" w14:textId="77777777" w:rsidR="00E54EFB" w:rsidRPr="00241DD8" w:rsidRDefault="00E54EFB"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Руководитель ОО</w:t>
                  </w:r>
                </w:p>
              </w:tc>
              <w:tc>
                <w:tcPr>
                  <w:tcW w:w="7655" w:type="dxa"/>
                </w:tcPr>
                <w:p w14:paraId="6A507B4B" w14:textId="77777777" w:rsidR="00E54EFB" w:rsidRPr="00241DD8" w:rsidRDefault="00E54EFB"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Руководитель образовательной организации, на базе которой организован ППЭ</w:t>
                  </w:r>
                </w:p>
              </w:tc>
            </w:tr>
            <w:tr w:rsidR="00874CE3" w:rsidRPr="00241DD8" w14:paraId="23A31707" w14:textId="77777777" w:rsidTr="006B7FD2">
              <w:tc>
                <w:tcPr>
                  <w:tcW w:w="2551" w:type="dxa"/>
                </w:tcPr>
                <w:p w14:paraId="30D5192C" w14:textId="77777777" w:rsidR="00874CE3" w:rsidRPr="00241DD8" w:rsidRDefault="002100BA"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РЦОИ</w:t>
                  </w:r>
                </w:p>
              </w:tc>
              <w:tc>
                <w:tcPr>
                  <w:tcW w:w="7655" w:type="dxa"/>
                </w:tcPr>
                <w:p w14:paraId="7A337882" w14:textId="77777777" w:rsidR="00874CE3" w:rsidRPr="00241DD8" w:rsidRDefault="002100BA"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Региональный центр обработки информации ГБУ ДПО «ДИРО»</w:t>
                  </w:r>
                </w:p>
              </w:tc>
            </w:tr>
            <w:tr w:rsidR="00874CE3" w:rsidRPr="00241DD8" w14:paraId="27CA0060" w14:textId="77777777" w:rsidTr="006B7FD2">
              <w:tc>
                <w:tcPr>
                  <w:tcW w:w="2551" w:type="dxa"/>
                </w:tcPr>
                <w:p w14:paraId="42B72E80" w14:textId="77777777" w:rsidR="00874CE3" w:rsidRPr="00241DD8" w:rsidRDefault="002100BA"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Сеть «Интернет»</w:t>
                  </w:r>
                </w:p>
              </w:tc>
              <w:tc>
                <w:tcPr>
                  <w:tcW w:w="7655" w:type="dxa"/>
                </w:tcPr>
                <w:p w14:paraId="087FBEDE" w14:textId="77777777" w:rsidR="00874CE3" w:rsidRPr="00241DD8" w:rsidRDefault="002100BA"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Информационно-телекоммуникационная сеть «Интернет»</w:t>
                  </w:r>
                </w:p>
              </w:tc>
            </w:tr>
            <w:tr w:rsidR="00874CE3" w:rsidRPr="00241DD8" w14:paraId="42F9984F" w14:textId="77777777" w:rsidTr="006B7FD2">
              <w:tc>
                <w:tcPr>
                  <w:tcW w:w="2551" w:type="dxa"/>
                </w:tcPr>
                <w:p w14:paraId="0B7D1F6C" w14:textId="77777777" w:rsidR="00874CE3" w:rsidRPr="00241DD8" w:rsidRDefault="002100BA"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Система мониторинга готовности ППЭ</w:t>
                  </w:r>
                </w:p>
              </w:tc>
              <w:tc>
                <w:tcPr>
                  <w:tcW w:w="7655" w:type="dxa"/>
                </w:tcPr>
                <w:p w14:paraId="5A2B1CB8" w14:textId="77777777" w:rsidR="00874CE3" w:rsidRPr="00241DD8" w:rsidRDefault="002100BA"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Интернет-ресурс, взаимодействующий со Станицей авторизации в части сбора сведений о подготовке и проведении экзамена в ППЭ и обеспечивающий отображение указанных сведений и формирование отчётов на их основе для зарегистрированных пользователей регионального и федерального уровней</w:t>
                  </w:r>
                </w:p>
              </w:tc>
            </w:tr>
            <w:tr w:rsidR="00E54EFB" w:rsidRPr="00241DD8" w14:paraId="20155E02" w14:textId="77777777" w:rsidTr="006B7FD2">
              <w:tc>
                <w:tcPr>
                  <w:tcW w:w="2551" w:type="dxa"/>
                </w:tcPr>
                <w:p w14:paraId="7C54E3E4" w14:textId="77777777" w:rsidR="00E54EFB" w:rsidRPr="00241DD8" w:rsidRDefault="00E54EFB"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Сопровождающие</w:t>
                  </w:r>
                </w:p>
              </w:tc>
              <w:tc>
                <w:tcPr>
                  <w:tcW w:w="7655" w:type="dxa"/>
                </w:tcPr>
                <w:p w14:paraId="5FB78FD2" w14:textId="77777777" w:rsidR="00E54EFB" w:rsidRPr="00241DD8" w:rsidRDefault="00E54EFB"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Представители образовательных организаций, сопровождающие участников ГИА</w:t>
                  </w:r>
                </w:p>
              </w:tc>
            </w:tr>
            <w:tr w:rsidR="00874CE3" w:rsidRPr="00241DD8" w14:paraId="61C460A3" w14:textId="77777777" w:rsidTr="006B7FD2">
              <w:tc>
                <w:tcPr>
                  <w:tcW w:w="2551" w:type="dxa"/>
                </w:tcPr>
                <w:p w14:paraId="6EC429B9" w14:textId="77777777" w:rsidR="00874CE3" w:rsidRPr="00241DD8" w:rsidRDefault="002100BA" w:rsidP="002100BA">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Специализированный федеральный портал</w:t>
                  </w:r>
                </w:p>
              </w:tc>
              <w:tc>
                <w:tcPr>
                  <w:tcW w:w="7655" w:type="dxa"/>
                </w:tcPr>
                <w:p w14:paraId="7681847B" w14:textId="77777777" w:rsidR="00874CE3" w:rsidRPr="00241DD8" w:rsidRDefault="002100BA" w:rsidP="00874CE3">
                  <w:pPr>
                    <w:pStyle w:val="ae"/>
                    <w:tabs>
                      <w:tab w:val="left" w:pos="4962"/>
                    </w:tabs>
                    <w:autoSpaceDE w:val="0"/>
                    <w:autoSpaceDN w:val="0"/>
                    <w:adjustRightInd w:val="0"/>
                    <w:ind w:left="0"/>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Федеральный портал распространения ключевой информации — интернет-ресурс, взаимодействующий со станцией авторизации и обеспечивающий авторизацию членов ГЭК и передачу сведений об авторизации в систему мониторинга готовности ППЭ, передачу ключей доступа в день проведения экзамена авторизованным членам ГЭК, получение электронных актов и журналов для передачи в систему мониторинга готовности ППЭ, передачу настроек подключения к серверу РЦОИ</w:t>
                  </w:r>
                </w:p>
              </w:tc>
            </w:tr>
            <w:tr w:rsidR="002100BA" w:rsidRPr="00241DD8" w14:paraId="5CB285D7" w14:textId="77777777" w:rsidTr="006B7FD2">
              <w:tc>
                <w:tcPr>
                  <w:tcW w:w="2551" w:type="dxa"/>
                </w:tcPr>
                <w:p w14:paraId="45BC3417" w14:textId="77777777" w:rsidR="002100BA" w:rsidRPr="00241DD8" w:rsidRDefault="002100BA"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Токен</w:t>
                  </w:r>
                </w:p>
              </w:tc>
              <w:tc>
                <w:tcPr>
                  <w:tcW w:w="7655" w:type="dxa"/>
                </w:tcPr>
                <w:p w14:paraId="60273F41" w14:textId="77777777" w:rsidR="002100BA" w:rsidRPr="00241DD8" w:rsidRDefault="002100BA"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Защищенный внешний носитель с записанным ключом шифрования</w:t>
                  </w:r>
                </w:p>
              </w:tc>
            </w:tr>
            <w:tr w:rsidR="002100BA" w:rsidRPr="00241DD8" w14:paraId="683FDEAF" w14:textId="77777777" w:rsidTr="006B7FD2">
              <w:tc>
                <w:tcPr>
                  <w:tcW w:w="2551" w:type="dxa"/>
                </w:tcPr>
                <w:p w14:paraId="47C57228" w14:textId="77777777" w:rsidR="002100BA" w:rsidRPr="00241DD8" w:rsidRDefault="00E54EFB"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Участники ГИА</w:t>
                  </w:r>
                </w:p>
              </w:tc>
              <w:tc>
                <w:tcPr>
                  <w:tcW w:w="7655" w:type="dxa"/>
                </w:tcPr>
                <w:p w14:paraId="7CB93554" w14:textId="77777777" w:rsidR="002100BA" w:rsidRPr="00241DD8" w:rsidRDefault="00E54EFB"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Обучающиеся по образовательным программам среднего общего образования, допущенные в установленном порядке к ГИА; экстерны, допущенные в установленном порядке к ГИА</w:t>
                  </w:r>
                </w:p>
              </w:tc>
            </w:tr>
            <w:tr w:rsidR="002100BA" w:rsidRPr="00241DD8" w14:paraId="5F555533" w14:textId="77777777" w:rsidTr="006B7FD2">
              <w:tc>
                <w:tcPr>
                  <w:tcW w:w="2551" w:type="dxa"/>
                </w:tcPr>
                <w:p w14:paraId="754ED37C" w14:textId="77777777" w:rsidR="002100BA" w:rsidRPr="00241DD8" w:rsidRDefault="00E54EFB"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Участники ЕГЭ</w:t>
                  </w:r>
                </w:p>
              </w:tc>
              <w:tc>
                <w:tcPr>
                  <w:tcW w:w="7655" w:type="dxa"/>
                </w:tcPr>
                <w:p w14:paraId="6C143C2C" w14:textId="77777777" w:rsidR="002100BA" w:rsidRPr="00241DD8" w:rsidRDefault="00E54EFB"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 обучающиеся по образовательным программам среднего профессионального образования, не имеющие среднего общего образования; обучающиеся, получающие среднее общее образование в иностранных организациях, осуществляющих образовательную деятельность</w:t>
                  </w:r>
                </w:p>
              </w:tc>
            </w:tr>
            <w:tr w:rsidR="002100BA" w:rsidRPr="00241DD8" w14:paraId="175571E1" w14:textId="77777777" w:rsidTr="006B7FD2">
              <w:tc>
                <w:tcPr>
                  <w:tcW w:w="2551" w:type="dxa"/>
                </w:tcPr>
                <w:p w14:paraId="67B2710C" w14:textId="77777777" w:rsidR="002100BA" w:rsidRPr="00241DD8" w:rsidRDefault="002100BA"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Участники экзаменов</w:t>
                  </w:r>
                </w:p>
              </w:tc>
              <w:tc>
                <w:tcPr>
                  <w:tcW w:w="7655" w:type="dxa"/>
                </w:tcPr>
                <w:p w14:paraId="43A7CC4D" w14:textId="77777777" w:rsidR="002100BA" w:rsidRPr="00241DD8" w:rsidRDefault="002100BA"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Участники ГИА в форме ЕГЭ и участники ЕГЭ</w:t>
                  </w:r>
                </w:p>
              </w:tc>
            </w:tr>
            <w:tr w:rsidR="002100BA" w:rsidRPr="00241DD8" w14:paraId="49B0F4F3" w14:textId="77777777" w:rsidTr="006B7FD2">
              <w:tc>
                <w:tcPr>
                  <w:tcW w:w="2551" w:type="dxa"/>
                </w:tcPr>
                <w:p w14:paraId="43FE784A" w14:textId="77777777" w:rsidR="002100BA" w:rsidRPr="00241DD8" w:rsidRDefault="002100BA"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Участники экзаменов с ОВЗ, участники экзаменов –дети-инвалиды и инвалиды</w:t>
                  </w:r>
                </w:p>
              </w:tc>
              <w:tc>
                <w:tcPr>
                  <w:tcW w:w="7655" w:type="dxa"/>
                </w:tcPr>
                <w:p w14:paraId="14598787" w14:textId="77777777" w:rsidR="002100BA" w:rsidRPr="00241DD8" w:rsidRDefault="002100BA" w:rsidP="00F94F6E">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Участники ГИА в форме ЕГЭ с ограниченными возможностями здоровья; участники ЕГЭ с ограниченными возможностями здоровья; участники ГИА в форме ЕГЭ – дети</w:t>
                  </w:r>
                  <w:r w:rsidR="00F94F6E" w:rsidRPr="00241DD8">
                    <w:rPr>
                      <w:rFonts w:ascii="Times New Roman" w:hAnsi="Times New Roman" w:cs="Times New Roman"/>
                      <w:sz w:val="24"/>
                      <w:szCs w:val="24"/>
                    </w:rPr>
                    <w:t>-</w:t>
                  </w:r>
                  <w:r w:rsidRPr="00241DD8">
                    <w:rPr>
                      <w:rFonts w:ascii="Times New Roman" w:hAnsi="Times New Roman" w:cs="Times New Roman"/>
                      <w:sz w:val="24"/>
                      <w:szCs w:val="24"/>
                    </w:rPr>
                    <w:t>инвалиды и инвалиды; участники ЕГЭ – дети-инвалиды и инвалиды</w:t>
                  </w:r>
                </w:p>
              </w:tc>
            </w:tr>
            <w:tr w:rsidR="002100BA" w:rsidRPr="00241DD8" w14:paraId="2501E6D5" w14:textId="77777777" w:rsidTr="006B7FD2">
              <w:tc>
                <w:tcPr>
                  <w:tcW w:w="2551" w:type="dxa"/>
                </w:tcPr>
                <w:p w14:paraId="24B1DCE1" w14:textId="77777777" w:rsidR="002100BA" w:rsidRPr="00241DD8" w:rsidRDefault="002100BA"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lastRenderedPageBreak/>
                    <w:t>Учебная платформа</w:t>
                  </w:r>
                </w:p>
              </w:tc>
              <w:tc>
                <w:tcPr>
                  <w:tcW w:w="7655" w:type="dxa"/>
                </w:tcPr>
                <w:p w14:paraId="56736BF8" w14:textId="77777777" w:rsidR="002100BA" w:rsidRPr="00241DD8" w:rsidRDefault="002100BA"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Учебная платформа по подготовке специалистов, привлекаемых к ГИА, https://edu.rustest.ru/</w:t>
                  </w:r>
                </w:p>
              </w:tc>
            </w:tr>
            <w:tr w:rsidR="002100BA" w:rsidRPr="00241DD8" w14:paraId="72FEACCF" w14:textId="77777777" w:rsidTr="006B7FD2">
              <w:tc>
                <w:tcPr>
                  <w:tcW w:w="2551" w:type="dxa"/>
                </w:tcPr>
                <w:p w14:paraId="550135C5" w14:textId="77777777" w:rsidR="002100BA" w:rsidRPr="00241DD8" w:rsidRDefault="002100BA"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ФЦТ</w:t>
                  </w:r>
                </w:p>
              </w:tc>
              <w:tc>
                <w:tcPr>
                  <w:tcW w:w="7655" w:type="dxa"/>
                </w:tcPr>
                <w:p w14:paraId="2A78AFD8" w14:textId="77777777" w:rsidR="002100BA" w:rsidRPr="00241DD8" w:rsidRDefault="002100BA"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Федеральное государственное бюджетное учреждение «Федеральный центр тестирования»</w:t>
                  </w:r>
                </w:p>
              </w:tc>
            </w:tr>
            <w:tr w:rsidR="00E54EFB" w:rsidRPr="00241DD8" w14:paraId="2BC9497D" w14:textId="77777777" w:rsidTr="006B7FD2">
              <w:tc>
                <w:tcPr>
                  <w:tcW w:w="2551" w:type="dxa"/>
                </w:tcPr>
                <w:p w14:paraId="2F387C02" w14:textId="77777777" w:rsidR="00E54EFB" w:rsidRPr="00241DD8" w:rsidRDefault="00E54EFB"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Черновики</w:t>
                  </w:r>
                </w:p>
              </w:tc>
              <w:tc>
                <w:tcPr>
                  <w:tcW w:w="7655" w:type="dxa"/>
                </w:tcPr>
                <w:p w14:paraId="24FA277A" w14:textId="77777777" w:rsidR="00E54EFB" w:rsidRPr="00241DD8" w:rsidRDefault="00E54EFB"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Листы бумаги для черновиков со штампом образовательной организации, на базе которой организован ППЭ</w:t>
                  </w:r>
                </w:p>
              </w:tc>
            </w:tr>
            <w:tr w:rsidR="002100BA" w:rsidRPr="00241DD8" w14:paraId="58936B77" w14:textId="77777777" w:rsidTr="006B7FD2">
              <w:tc>
                <w:tcPr>
                  <w:tcW w:w="2551" w:type="dxa"/>
                </w:tcPr>
                <w:p w14:paraId="641515E7" w14:textId="77777777" w:rsidR="002100BA" w:rsidRPr="00241DD8" w:rsidRDefault="002100BA"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Штаб ППЭ</w:t>
                  </w:r>
                </w:p>
              </w:tc>
              <w:tc>
                <w:tcPr>
                  <w:tcW w:w="7655" w:type="dxa"/>
                </w:tcPr>
                <w:p w14:paraId="17F6226D" w14:textId="77777777" w:rsidR="002100BA" w:rsidRPr="00241DD8" w:rsidRDefault="002100BA"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Специально отведенное помещение (аудитория) в ППЭ 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 а также сканером (в случае если по решению ГЭК сканирование экзаменационных работ участников экзамена проводится в помещении для руководителя ППЭ)</w:t>
                  </w:r>
                </w:p>
              </w:tc>
            </w:tr>
            <w:tr w:rsidR="002100BA" w:rsidRPr="00241DD8" w14:paraId="348119AF" w14:textId="77777777" w:rsidTr="006B7FD2">
              <w:tc>
                <w:tcPr>
                  <w:tcW w:w="2551" w:type="dxa"/>
                </w:tcPr>
                <w:p w14:paraId="2A8E9317" w14:textId="77777777" w:rsidR="002100BA" w:rsidRPr="00241DD8" w:rsidRDefault="002100BA"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Экстерны</w:t>
                  </w:r>
                </w:p>
              </w:tc>
              <w:tc>
                <w:tcPr>
                  <w:tcW w:w="7655" w:type="dxa"/>
                </w:tcPr>
                <w:p w14:paraId="3AADB18C" w14:textId="77777777" w:rsidR="002100BA" w:rsidRPr="00241DD8" w:rsidRDefault="002100BA"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получавших среднее общее образование по не имеющим государственной аккредитации образовательным программам среднего общего образования, и прикрепившиеся для прохождения ГИА экстерном к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подавшие заявления об участии в ГИА в установленные пунктами 11 и 12 Порядка сроки и допущенные в 2021 году к ГИА в порядке, установленном абзацем вторым пункта 10 Порядка</w:t>
                  </w:r>
                </w:p>
              </w:tc>
            </w:tr>
            <w:tr w:rsidR="002100BA" w:rsidRPr="00241DD8" w14:paraId="08AA3667" w14:textId="77777777" w:rsidTr="006B7FD2">
              <w:tc>
                <w:tcPr>
                  <w:tcW w:w="2551" w:type="dxa"/>
                </w:tcPr>
                <w:p w14:paraId="57C30F89" w14:textId="77777777" w:rsidR="002100BA" w:rsidRPr="00241DD8" w:rsidRDefault="002100BA"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ЭМ</w:t>
                  </w:r>
                </w:p>
              </w:tc>
              <w:tc>
                <w:tcPr>
                  <w:tcW w:w="7655" w:type="dxa"/>
                </w:tcPr>
                <w:p w14:paraId="7137E71D" w14:textId="77777777" w:rsidR="002100BA" w:rsidRPr="00241DD8" w:rsidRDefault="002100BA"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Экзаменационные материалы ЕГЭ</w:t>
                  </w:r>
                </w:p>
              </w:tc>
            </w:tr>
            <w:tr w:rsidR="002100BA" w:rsidRPr="00241DD8" w14:paraId="5A69DC17" w14:textId="77777777" w:rsidTr="006B7FD2">
              <w:tc>
                <w:tcPr>
                  <w:tcW w:w="2551" w:type="dxa"/>
                </w:tcPr>
                <w:p w14:paraId="04F5D26E" w14:textId="77777777" w:rsidR="002100BA" w:rsidRPr="00241DD8" w:rsidRDefault="002100BA" w:rsidP="002100BA">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Эталонный калибровочный лист</w:t>
                  </w:r>
                </w:p>
              </w:tc>
              <w:tc>
                <w:tcPr>
                  <w:tcW w:w="7655" w:type="dxa"/>
                </w:tcPr>
                <w:p w14:paraId="65968499" w14:textId="77777777" w:rsidR="002100BA" w:rsidRPr="00241DD8" w:rsidRDefault="002100BA" w:rsidP="00874CE3">
                  <w:pPr>
                    <w:pStyle w:val="ae"/>
                    <w:tabs>
                      <w:tab w:val="left" w:pos="4962"/>
                    </w:tabs>
                    <w:autoSpaceDE w:val="0"/>
                    <w:autoSpaceDN w:val="0"/>
                    <w:adjustRightInd w:val="0"/>
                    <w:ind w:left="0"/>
                    <w:rPr>
                      <w:rFonts w:ascii="Times New Roman" w:hAnsi="Times New Roman" w:cs="Times New Roman"/>
                      <w:sz w:val="24"/>
                      <w:szCs w:val="24"/>
                    </w:rPr>
                  </w:pPr>
                  <w:r w:rsidRPr="00241DD8">
                    <w:rPr>
                      <w:rFonts w:ascii="Times New Roman" w:hAnsi="Times New Roman" w:cs="Times New Roman"/>
                      <w:sz w:val="24"/>
                      <w:szCs w:val="24"/>
                    </w:rPr>
                    <w:t>Тестовая страница границ печати, включённая в состав дистрибутива станции сканирования и используемая для настройки сканера при проведении технической подготовки и при переводе в электронный вид форм ППЭ и (при необходимости) бланков ЕГЭ</w:t>
                  </w:r>
                </w:p>
              </w:tc>
            </w:tr>
          </w:tbl>
          <w:p w14:paraId="2A2D3786" w14:textId="77777777" w:rsidR="00874CE3" w:rsidRPr="00241DD8" w:rsidRDefault="00874CE3" w:rsidP="00874CE3">
            <w:pPr>
              <w:pStyle w:val="ae"/>
              <w:tabs>
                <w:tab w:val="left" w:pos="4962"/>
              </w:tabs>
              <w:autoSpaceDE w:val="0"/>
              <w:autoSpaceDN w:val="0"/>
              <w:adjustRightInd w:val="0"/>
              <w:ind w:left="1069"/>
              <w:rPr>
                <w:rFonts w:ascii="Times New Roman" w:eastAsia="Times New Roman" w:hAnsi="Times New Roman" w:cs="Times New Roman"/>
                <w:b/>
                <w:sz w:val="24"/>
                <w:szCs w:val="24"/>
                <w:lang w:eastAsia="ru-RU"/>
              </w:rPr>
            </w:pPr>
          </w:p>
          <w:p w14:paraId="23B7C900" w14:textId="77777777" w:rsidR="00D1524C" w:rsidRPr="00241DD8" w:rsidRDefault="009F67D6" w:rsidP="009F67D6">
            <w:pPr>
              <w:pStyle w:val="2"/>
              <w:numPr>
                <w:ilvl w:val="0"/>
                <w:numId w:val="0"/>
              </w:numPr>
              <w:pBdr>
                <w:top w:val="none" w:sz="4" w:space="0" w:color="000000"/>
                <w:left w:val="none" w:sz="4" w:space="0" w:color="000000"/>
                <w:bottom w:val="none" w:sz="4" w:space="0" w:color="000000"/>
                <w:right w:val="none" w:sz="4" w:space="0" w:color="000000"/>
                <w:between w:val="none" w:sz="4" w:space="0" w:color="000000"/>
              </w:pBdr>
              <w:tabs>
                <w:tab w:val="left" w:pos="4962"/>
              </w:tabs>
              <w:ind w:left="1069"/>
              <w:rPr>
                <w:sz w:val="24"/>
                <w:szCs w:val="24"/>
              </w:rPr>
            </w:pPr>
            <w:bookmarkStart w:id="0" w:name="_Toc26540119"/>
            <w:r w:rsidRPr="00241DD8">
              <w:rPr>
                <w:sz w:val="24"/>
                <w:szCs w:val="24"/>
              </w:rPr>
              <w:t xml:space="preserve">1.2. </w:t>
            </w:r>
            <w:r w:rsidR="00D1524C" w:rsidRPr="00241DD8">
              <w:rPr>
                <w:sz w:val="24"/>
                <w:szCs w:val="24"/>
              </w:rPr>
              <w:t>Нормативные правовые документы</w:t>
            </w:r>
            <w:bookmarkEnd w:id="0"/>
          </w:p>
          <w:p w14:paraId="5CA6DD1D" w14:textId="77777777" w:rsidR="00D1524C" w:rsidRPr="00241DD8" w:rsidRDefault="00A71524" w:rsidP="00A71524">
            <w:pPr>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1205"/>
              </w:tabs>
              <w:ind w:left="0"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ф</w:t>
            </w:r>
            <w:r w:rsidR="00D1524C" w:rsidRPr="00241DD8">
              <w:rPr>
                <w:rFonts w:ascii="Times New Roman" w:eastAsia="Times New Roman" w:hAnsi="Times New Roman" w:cs="Times New Roman"/>
                <w:sz w:val="24"/>
                <w:szCs w:val="24"/>
                <w:lang w:eastAsia="ru-RU"/>
              </w:rPr>
              <w:t>едеральный закон от 29.12.2012 № 273-ФЗ «Об образовании в Российской Федерации»;</w:t>
            </w:r>
          </w:p>
          <w:p w14:paraId="087D92C1" w14:textId="77777777" w:rsidR="00D1524C" w:rsidRPr="00241DD8" w:rsidRDefault="00A71524" w:rsidP="00A71524">
            <w:pPr>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1205"/>
              </w:tabs>
              <w:ind w:left="0"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п</w:t>
            </w:r>
            <w:r w:rsidR="00D1524C" w:rsidRPr="00241DD8">
              <w:rPr>
                <w:rFonts w:ascii="Times New Roman" w:eastAsia="Times New Roman" w:hAnsi="Times New Roman" w:cs="Times New Roman"/>
                <w:sz w:val="24"/>
                <w:szCs w:val="24"/>
                <w:lang w:eastAsia="ru-RU"/>
              </w:rPr>
              <w:t>остановление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14:paraId="5473BB32" w14:textId="77777777" w:rsidR="00E54EFB" w:rsidRPr="00241DD8" w:rsidRDefault="00A71524" w:rsidP="00A71524">
            <w:pPr>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1205"/>
              </w:tabs>
              <w:ind w:left="0" w:firstLine="709"/>
              <w:contextualSpacing/>
              <w:jc w:val="both"/>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п</w:t>
            </w:r>
            <w:r w:rsidR="00E54EFB" w:rsidRPr="00241DD8">
              <w:rPr>
                <w:rFonts w:ascii="Times New Roman" w:hAnsi="Times New Roman" w:cs="Times New Roman"/>
                <w:sz w:val="24"/>
                <w:szCs w:val="24"/>
              </w:rPr>
              <w:t>остановление Правительства Российской Федерации от 29.11.2021 № 2085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(применяется с 1 марта 2022 года);</w:t>
            </w:r>
          </w:p>
          <w:p w14:paraId="76E15922" w14:textId="77777777" w:rsidR="00FE4A1B" w:rsidRPr="00241DD8" w:rsidRDefault="00A71524" w:rsidP="00A71524">
            <w:pPr>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1205"/>
              </w:tabs>
              <w:ind w:left="0"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п</w:t>
            </w:r>
            <w:r w:rsidR="00D1524C" w:rsidRPr="00241DD8">
              <w:rPr>
                <w:rFonts w:ascii="Times New Roman" w:eastAsia="Times New Roman" w:hAnsi="Times New Roman" w:cs="Times New Roman"/>
                <w:sz w:val="24"/>
                <w:szCs w:val="24"/>
                <w:lang w:eastAsia="ru-RU"/>
              </w:rPr>
              <w:t xml:space="preserve">риказ </w:t>
            </w:r>
            <w:proofErr w:type="spellStart"/>
            <w:r w:rsidR="00D1524C" w:rsidRPr="00241DD8">
              <w:rPr>
                <w:rFonts w:ascii="Times New Roman" w:eastAsia="Times New Roman" w:hAnsi="Times New Roman" w:cs="Times New Roman"/>
                <w:sz w:val="24"/>
                <w:szCs w:val="24"/>
                <w:lang w:eastAsia="ru-RU"/>
              </w:rPr>
              <w:t>Минпросвещения</w:t>
            </w:r>
            <w:proofErr w:type="spellEnd"/>
            <w:r w:rsidR="00D1524C" w:rsidRPr="00241DD8">
              <w:rPr>
                <w:rFonts w:ascii="Times New Roman" w:eastAsia="Times New Roman" w:hAnsi="Times New Roman" w:cs="Times New Roman"/>
                <w:sz w:val="24"/>
                <w:szCs w:val="24"/>
                <w:lang w:eastAsia="ru-RU"/>
              </w:rPr>
              <w:t xml:space="preserve"> России и Рособрнадзора от 07.11.2018 № 190/1512 «Об утверждении Порядка проведения государственной итоговой аттестации по образовательным </w:t>
            </w:r>
            <w:r w:rsidR="00D1524C" w:rsidRPr="00241DD8">
              <w:rPr>
                <w:rFonts w:ascii="Times New Roman" w:eastAsia="Times New Roman" w:hAnsi="Times New Roman" w:cs="Times New Roman"/>
                <w:sz w:val="24"/>
                <w:szCs w:val="24"/>
                <w:lang w:eastAsia="ru-RU"/>
              </w:rPr>
              <w:lastRenderedPageBreak/>
              <w:t>программам среднего общего образования» (зарегистрирован Минюстом России 10.12</w:t>
            </w:r>
            <w:r w:rsidR="00DC09A3" w:rsidRPr="00241DD8">
              <w:rPr>
                <w:rFonts w:ascii="Times New Roman" w:eastAsia="Times New Roman" w:hAnsi="Times New Roman" w:cs="Times New Roman"/>
                <w:sz w:val="24"/>
                <w:szCs w:val="24"/>
                <w:lang w:eastAsia="ru-RU"/>
              </w:rPr>
              <w:t>.2018, регистрационный № 52952);</w:t>
            </w:r>
          </w:p>
          <w:p w14:paraId="3E2563BD" w14:textId="77777777" w:rsidR="00A71524" w:rsidRPr="00241DD8" w:rsidRDefault="00A71524" w:rsidP="00A71524">
            <w:pPr>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1205"/>
              </w:tabs>
              <w:ind w:left="0" w:firstLine="709"/>
              <w:contextualSpacing/>
              <w:jc w:val="both"/>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приказ Минобрнауки России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(зарегистрирован в Минюсте России 02.08.2013, регистрационный № 29234);</w:t>
            </w:r>
          </w:p>
          <w:p w14:paraId="3B702333" w14:textId="77777777" w:rsidR="00A71524" w:rsidRPr="00241DD8" w:rsidRDefault="00A71524" w:rsidP="00A71524">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6. приказ Рособрнадзора от 18.06.2018 № 831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в Минюсте России 05.10.2018, регистрационный № 52348) (применяется до 1 марта 2022 года);</w:t>
            </w:r>
          </w:p>
          <w:p w14:paraId="580337B0" w14:textId="77777777" w:rsidR="00A71524" w:rsidRPr="00241DD8" w:rsidRDefault="00A71524" w:rsidP="00A71524">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7. приказ Рособрнадзора от 11.06.2021 № 805 «Об установлении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в Минюсте России 01.09.2021, регистрационный № 64829) (применяется с 1 марта 2022 года).</w:t>
            </w:r>
          </w:p>
          <w:p w14:paraId="0E7C44D1" w14:textId="77777777" w:rsidR="00A71524" w:rsidRPr="00241DD8" w:rsidRDefault="00A71524" w:rsidP="00A71524">
            <w:pPr>
              <w:tabs>
                <w:tab w:val="left" w:pos="4962"/>
              </w:tabs>
              <w:ind w:firstLine="709"/>
              <w:contextualSpacing/>
              <w:jc w:val="both"/>
              <w:rPr>
                <w:rFonts w:ascii="Times New Roman" w:hAnsi="Times New Roman" w:cs="Times New Roman"/>
                <w:sz w:val="24"/>
                <w:szCs w:val="24"/>
              </w:rPr>
            </w:pPr>
          </w:p>
          <w:p w14:paraId="5068AC4A" w14:textId="77777777" w:rsidR="00F77A7D" w:rsidRPr="00241DD8" w:rsidRDefault="00FE4A1B" w:rsidP="00DB48B6">
            <w:pPr>
              <w:tabs>
                <w:tab w:val="left" w:pos="4962"/>
              </w:tabs>
              <w:ind w:firstLine="709"/>
              <w:contextualSpacing/>
              <w:rPr>
                <w:rFonts w:ascii="Times New Roman" w:hAnsi="Times New Roman" w:cs="Times New Roman"/>
                <w:b/>
                <w:sz w:val="24"/>
                <w:szCs w:val="24"/>
              </w:rPr>
            </w:pPr>
            <w:r w:rsidRPr="00241DD8">
              <w:rPr>
                <w:rFonts w:ascii="Times New Roman" w:hAnsi="Times New Roman" w:cs="Times New Roman"/>
                <w:b/>
                <w:sz w:val="24"/>
                <w:szCs w:val="24"/>
              </w:rPr>
              <w:t>1.</w:t>
            </w:r>
            <w:r w:rsidR="009F67D6" w:rsidRPr="00241DD8">
              <w:rPr>
                <w:rFonts w:ascii="Times New Roman" w:hAnsi="Times New Roman" w:cs="Times New Roman"/>
                <w:b/>
                <w:sz w:val="24"/>
                <w:szCs w:val="24"/>
              </w:rPr>
              <w:t>3</w:t>
            </w:r>
            <w:r w:rsidRPr="00241DD8">
              <w:rPr>
                <w:rFonts w:ascii="Times New Roman" w:hAnsi="Times New Roman" w:cs="Times New Roman"/>
                <w:b/>
                <w:sz w:val="24"/>
                <w:szCs w:val="24"/>
              </w:rPr>
              <w:t xml:space="preserve">. </w:t>
            </w:r>
            <w:r w:rsidR="00230617" w:rsidRPr="00241DD8">
              <w:rPr>
                <w:rFonts w:ascii="Times New Roman" w:hAnsi="Times New Roman" w:cs="Times New Roman"/>
                <w:b/>
                <w:sz w:val="24"/>
                <w:szCs w:val="24"/>
              </w:rPr>
              <w:t>Организация и проведение ЕГЭ с использованием передачи ЭМ по сети «Интернет», печати полного комплекта ЭМ и сканирования в аудитории</w:t>
            </w:r>
          </w:p>
          <w:p w14:paraId="5AA66CB8"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Во всех ППЭ используются технологии доставки ЭМ по сети «Интернет», печати полного комплекта ЭМ в ППЭ (далее – печать ЭМ) и перевода бланков ЕГЭ участников экзамена в электронный вид в аудиториях (далее – сканирование бланков в аудиториях). </w:t>
            </w:r>
          </w:p>
          <w:p w14:paraId="3DA5C6E1"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t>Для проведения экзамена с использованием указанных технологий используется следующее специализированное программное обеспечение:</w:t>
            </w:r>
          </w:p>
          <w:p w14:paraId="1BCB7F21"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 • Станция авторизации – устанавливается в Штабе ППЭ на компьютере, имеющем доступ в сеть «Интернет», позволяет получать ЭМ по сети «Интернет», получать ключи доступа к ЭМ для расшифровки ЭМ, передавать отсканированные образы бланков в РЦОИ, передавать статусы подготовки и проведения экзамена в систему мониторинга готовности ППЭ и др.; </w:t>
            </w:r>
          </w:p>
          <w:p w14:paraId="68D8E336"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 Станция организатора – устанавливается на компьютерах в аудиториях, позволяет расшифровывать и распечатывать ЭМ, полученные в электронном виде, сканировать и зашифровывать бланки ЕГЭ участников экзаменов и формы ППЭ, сканируемые в аудитории; </w:t>
            </w:r>
          </w:p>
          <w:p w14:paraId="639180BB"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t>• Станция сканирования в ППЭ – устанавливается в Штабе ППЭ на компьютере, не имеющем доступа в сеть «Интернет», и позволяет осуществлять сканирование форм, заполняемых в Штабе ППЭ, а также бланков ЕГЭ участников экзамена в случае невозможности их сканирования в аудитории.</w:t>
            </w:r>
          </w:p>
          <w:p w14:paraId="60047846"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 Использование ЭМ, доставляемых в ППЭ на бумажных носителях (далее – бумажная технология), сохраняется для ППЭ, организованных на дому, в медицинских организациях, а также в ППЭ, организованных в специальных учебно-воспитательных учреждениях закрытого типа, в учреждениях, исполняющих наказание в виде лишения свободы. </w:t>
            </w:r>
          </w:p>
          <w:p w14:paraId="2686F650"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Для обеспечения доставки ЭМ по сети «Интернет» Минобрнауки РД подают заявки на обеспечение электронными ЭМ. При использовании бумажной технологии заявка на ЭМ формируется отдельно. </w:t>
            </w:r>
          </w:p>
          <w:p w14:paraId="22A42F95"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Комплекты ЭМ, содержащие КИМ и набор бланков ЕГЭ, формируются в электронном виде, при этом каждый электронный КИМ и набор бланков является уникальным. </w:t>
            </w:r>
          </w:p>
          <w:p w14:paraId="0FC23CC6"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При печати комплекта ЭМ используется чёрно-белая односторонняя печать. </w:t>
            </w:r>
          </w:p>
          <w:p w14:paraId="29A24302"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Электронные ЭМ шифруются пакетами по 5 штук и автоматически распределяются по ППЭ в составе интернет-пакетов за 5 рабочих дней до даты экзамена – для основных дней экзаменационного периода, за 3 рабочих дня – для резервных дней экзаменационного периода на основе сведений о распределённых по ППЭ участниках и аудиторном фонде ППЭ. </w:t>
            </w:r>
          </w:p>
          <w:p w14:paraId="50F17DB7"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На каждую дату для каждого предмета экзамена предоставляется интернет-пакет, содержащий ЭМ для всех аудиторий ППЭ (включая задание по аудированию письменной части экзамена по иностранным языкам), а также резервные комплекты ЭМ для использования на резервных станциях организатора или в случае недостатка ЭМ на задействованных (основных или резервных) станциях. </w:t>
            </w:r>
          </w:p>
          <w:p w14:paraId="5B70B516" w14:textId="77777777" w:rsidR="00A71524" w:rsidRPr="00241DD8" w:rsidRDefault="00A71524" w:rsidP="00A71524">
            <w:pPr>
              <w:pStyle w:val="ae"/>
              <w:tabs>
                <w:tab w:val="left" w:pos="4962"/>
              </w:tabs>
              <w:autoSpaceDE w:val="0"/>
              <w:autoSpaceDN w:val="0"/>
              <w:adjustRightInd w:val="0"/>
              <w:spacing w:before="240" w:after="160"/>
              <w:ind w:left="71"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Для процедуры расшифровки электронных ЭМ необходимо наличие ключа доступа к ЭМ и токена члена ГЭК. </w:t>
            </w:r>
            <w:bookmarkStart w:id="1" w:name="_Toc502151590"/>
          </w:p>
          <w:p w14:paraId="0DE00482" w14:textId="77777777" w:rsidR="00A71524" w:rsidRPr="00241DD8" w:rsidRDefault="00A71524" w:rsidP="00A71524">
            <w:pPr>
              <w:pStyle w:val="ae"/>
              <w:tabs>
                <w:tab w:val="left" w:pos="4962"/>
              </w:tabs>
              <w:autoSpaceDE w:val="0"/>
              <w:autoSpaceDN w:val="0"/>
              <w:adjustRightInd w:val="0"/>
              <w:spacing w:before="240" w:after="160"/>
              <w:ind w:left="71"/>
              <w:jc w:val="both"/>
              <w:rPr>
                <w:rFonts w:ascii="Times New Roman" w:hAnsi="Times New Roman" w:cs="Times New Roman"/>
                <w:sz w:val="24"/>
                <w:szCs w:val="24"/>
              </w:rPr>
            </w:pPr>
            <w:r w:rsidRPr="00241DD8">
              <w:rPr>
                <w:rFonts w:ascii="Times New Roman" w:hAnsi="Times New Roman" w:cs="Times New Roman"/>
                <w:sz w:val="24"/>
                <w:szCs w:val="24"/>
              </w:rPr>
              <w:t xml:space="preserve">           Ключи доступа к ЭМ формируются для каждого ППЭ Республики Дагестан на каждый день экзамена и направляются через специализированный федеральный портал непосредственно перед экзаменом (начиная с 9:30 по местному времени), для скачивания ключа доступа к ЭМ используется токен члена ГЭК. </w:t>
            </w:r>
          </w:p>
          <w:p w14:paraId="661997D6" w14:textId="77777777" w:rsidR="00A71524" w:rsidRPr="00241DD8" w:rsidRDefault="00A71524" w:rsidP="00A71524">
            <w:pPr>
              <w:pStyle w:val="ae"/>
              <w:tabs>
                <w:tab w:val="left" w:pos="4962"/>
              </w:tabs>
              <w:autoSpaceDE w:val="0"/>
              <w:autoSpaceDN w:val="0"/>
              <w:adjustRightInd w:val="0"/>
              <w:spacing w:before="240" w:after="160"/>
              <w:ind w:left="71"/>
              <w:jc w:val="both"/>
              <w:rPr>
                <w:rFonts w:ascii="Times New Roman" w:hAnsi="Times New Roman" w:cs="Times New Roman"/>
                <w:sz w:val="24"/>
                <w:szCs w:val="24"/>
              </w:rPr>
            </w:pPr>
            <w:r w:rsidRPr="00241DD8">
              <w:rPr>
                <w:rFonts w:ascii="Times New Roman" w:hAnsi="Times New Roman" w:cs="Times New Roman"/>
                <w:sz w:val="24"/>
                <w:szCs w:val="24"/>
              </w:rPr>
              <w:t xml:space="preserve">           Количество членов ГЭК, назначенных в ППЭ, определяется из расчета один член ГЭК на каждые пять аудиторий, но не менее двух членов ГЭК на ППЭ. Количество технических специалистов в день проведения экзамена, назначенных в ППЭ, определяется из расчета один технический специалист на каждые пять аудиторий, но не менее двух технических специалистов на ППЭ.</w:t>
            </w:r>
          </w:p>
          <w:p w14:paraId="7EE2D7D0" w14:textId="77777777" w:rsidR="00A71524" w:rsidRPr="00241DD8" w:rsidRDefault="00A71524" w:rsidP="00DB48B6">
            <w:pPr>
              <w:pStyle w:val="ae"/>
              <w:tabs>
                <w:tab w:val="left" w:pos="4962"/>
              </w:tabs>
              <w:autoSpaceDE w:val="0"/>
              <w:autoSpaceDN w:val="0"/>
              <w:adjustRightInd w:val="0"/>
              <w:spacing w:before="240" w:after="160"/>
              <w:ind w:left="0" w:firstLine="709"/>
              <w:jc w:val="center"/>
              <w:rPr>
                <w:rFonts w:ascii="Times New Roman" w:hAnsi="Times New Roman" w:cs="Times New Roman"/>
                <w:sz w:val="24"/>
                <w:szCs w:val="24"/>
              </w:rPr>
            </w:pPr>
          </w:p>
          <w:p w14:paraId="5F7E360E" w14:textId="77777777" w:rsidR="00A702A7" w:rsidRPr="00241DD8" w:rsidRDefault="00FE4A1B" w:rsidP="00252602">
            <w:pPr>
              <w:pStyle w:val="ae"/>
              <w:tabs>
                <w:tab w:val="left" w:pos="4962"/>
              </w:tabs>
              <w:autoSpaceDE w:val="0"/>
              <w:autoSpaceDN w:val="0"/>
              <w:adjustRightInd w:val="0"/>
              <w:spacing w:before="240" w:after="160"/>
              <w:ind w:left="0" w:firstLine="709"/>
              <w:rPr>
                <w:rFonts w:ascii="Times New Roman" w:hAnsi="Times New Roman" w:cs="Times New Roman"/>
                <w:b/>
                <w:sz w:val="24"/>
                <w:szCs w:val="24"/>
              </w:rPr>
            </w:pPr>
            <w:r w:rsidRPr="00241DD8">
              <w:rPr>
                <w:rFonts w:ascii="Times New Roman" w:hAnsi="Times New Roman" w:cs="Times New Roman"/>
                <w:b/>
                <w:sz w:val="24"/>
                <w:szCs w:val="24"/>
              </w:rPr>
              <w:t>1</w:t>
            </w:r>
            <w:r w:rsidR="009C06B7" w:rsidRPr="00241DD8">
              <w:rPr>
                <w:rFonts w:ascii="Times New Roman" w:hAnsi="Times New Roman" w:cs="Times New Roman"/>
                <w:b/>
                <w:sz w:val="24"/>
                <w:szCs w:val="24"/>
              </w:rPr>
              <w:t>.</w:t>
            </w:r>
            <w:r w:rsidR="009F67D6" w:rsidRPr="00241DD8">
              <w:rPr>
                <w:rFonts w:ascii="Times New Roman" w:hAnsi="Times New Roman" w:cs="Times New Roman"/>
                <w:b/>
                <w:sz w:val="24"/>
                <w:szCs w:val="24"/>
              </w:rPr>
              <w:t>4</w:t>
            </w:r>
            <w:r w:rsidRPr="00241DD8">
              <w:rPr>
                <w:rFonts w:ascii="Times New Roman" w:hAnsi="Times New Roman" w:cs="Times New Roman"/>
                <w:b/>
                <w:sz w:val="24"/>
                <w:szCs w:val="24"/>
              </w:rPr>
              <w:t>.</w:t>
            </w:r>
            <w:r w:rsidR="009C06B7" w:rsidRPr="00241DD8">
              <w:rPr>
                <w:rFonts w:ascii="Times New Roman" w:hAnsi="Times New Roman" w:cs="Times New Roman"/>
                <w:b/>
                <w:sz w:val="24"/>
                <w:szCs w:val="24"/>
              </w:rPr>
              <w:t xml:space="preserve"> </w:t>
            </w:r>
            <w:r w:rsidR="00A702A7" w:rsidRPr="00241DD8">
              <w:rPr>
                <w:rFonts w:ascii="Times New Roman" w:hAnsi="Times New Roman" w:cs="Times New Roman"/>
                <w:b/>
                <w:sz w:val="24"/>
                <w:szCs w:val="24"/>
              </w:rPr>
              <w:t>Лица, привлекаемые к проведению ЕГЭ</w:t>
            </w:r>
            <w:bookmarkEnd w:id="1"/>
          </w:p>
          <w:p w14:paraId="07EC9BB8" w14:textId="77777777" w:rsidR="007D762F" w:rsidRPr="00241DD8" w:rsidRDefault="007D762F" w:rsidP="00DB48B6">
            <w:pPr>
              <w:pStyle w:val="ae"/>
              <w:tabs>
                <w:tab w:val="left" w:pos="4962"/>
              </w:tabs>
              <w:autoSpaceDE w:val="0"/>
              <w:autoSpaceDN w:val="0"/>
              <w:adjustRightInd w:val="0"/>
              <w:spacing w:before="240" w:after="160"/>
              <w:ind w:left="0" w:firstLine="709"/>
              <w:jc w:val="center"/>
              <w:rPr>
                <w:rFonts w:ascii="Times New Roman" w:hAnsi="Times New Roman" w:cs="Times New Roman"/>
                <w:b/>
                <w:sz w:val="24"/>
                <w:szCs w:val="24"/>
              </w:rPr>
            </w:pPr>
          </w:p>
          <w:p w14:paraId="1B1E9326" w14:textId="77777777" w:rsidR="00135C0D" w:rsidRPr="00241DD8" w:rsidRDefault="00135C0D" w:rsidP="007D762F">
            <w:pPr>
              <w:pStyle w:val="ae"/>
              <w:tabs>
                <w:tab w:val="left" w:pos="4962"/>
              </w:tabs>
              <w:autoSpaceDE w:val="0"/>
              <w:autoSpaceDN w:val="0"/>
              <w:adjustRightInd w:val="0"/>
              <w:spacing w:before="240" w:after="160"/>
              <w:ind w:left="0" w:firstLine="709"/>
              <w:rPr>
                <w:rFonts w:ascii="Times New Roman" w:hAnsi="Times New Roman" w:cs="Times New Roman"/>
                <w:b/>
                <w:sz w:val="24"/>
                <w:szCs w:val="24"/>
              </w:rPr>
            </w:pPr>
            <w:r w:rsidRPr="00241DD8">
              <w:rPr>
                <w:rFonts w:ascii="Times New Roman" w:hAnsi="Times New Roman" w:cs="Times New Roman"/>
                <w:b/>
                <w:sz w:val="24"/>
                <w:szCs w:val="24"/>
              </w:rPr>
              <w:t xml:space="preserve">В день проведения экзамена в ППЭ присутствуют: </w:t>
            </w:r>
          </w:p>
          <w:p w14:paraId="7EFFE035" w14:textId="77777777" w:rsidR="00D25807" w:rsidRPr="00241DD8" w:rsidRDefault="00A71524" w:rsidP="007D762F">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руководитель образовательной организации, в помещениях которой организован ППЭ, или уполномоченное им лицо (во время проведения ЕГЭ находится в Штабе ППЭ); </w:t>
            </w:r>
          </w:p>
          <w:p w14:paraId="3949556E"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руководитель и организаторы ППЭ; </w:t>
            </w:r>
          </w:p>
          <w:p w14:paraId="4D5F2052"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менее двух членов ГЭК с токенами; </w:t>
            </w:r>
          </w:p>
          <w:p w14:paraId="5567CEF1"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не менее одного технического специалиста по работе с программным обеспечением, оказывающего информационно-техническую помощь руководителю и организаторам ППЭ, члену ГЭК (далее – технический специалист), в том числе технические специалисты организации, отвечающие за установку и обеспечение работоспосо</w:t>
            </w:r>
            <w:r w:rsidR="00D25807" w:rsidRPr="00241DD8">
              <w:rPr>
                <w:rFonts w:ascii="Times New Roman" w:hAnsi="Times New Roman" w:cs="Times New Roman"/>
                <w:sz w:val="24"/>
                <w:szCs w:val="24"/>
              </w:rPr>
              <w:t>бности средств видеонаблюдения</w:t>
            </w:r>
            <w:r w:rsidRPr="00241DD8">
              <w:rPr>
                <w:rFonts w:ascii="Times New Roman" w:hAnsi="Times New Roman" w:cs="Times New Roman"/>
                <w:sz w:val="24"/>
                <w:szCs w:val="24"/>
              </w:rPr>
              <w:t xml:space="preserve">; </w:t>
            </w:r>
          </w:p>
          <w:p w14:paraId="0A7AD5A3"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медицинские работники; </w:t>
            </w:r>
          </w:p>
          <w:p w14:paraId="256278C7"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ассистенты (при необходимости); сотрудники, осуществляющие охрану правопорядка, и (или) сотрудники органов внутренних дел (полиции). </w:t>
            </w:r>
          </w:p>
          <w:p w14:paraId="4DC0245D"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день проведения экзамена в ППЭ могут присутствовать: </w:t>
            </w:r>
          </w:p>
          <w:p w14:paraId="5F3FD4DB"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должностные лица Рособрнадзора, а также иные лица, определенные Рособрнадзором, при предъявлении соответствующих документов, подтверждающих их полномочия (присутствуют по решению Рособрнадзора); </w:t>
            </w:r>
          </w:p>
          <w:p w14:paraId="2ED5C3EE"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должностные лица </w:t>
            </w:r>
            <w:r w:rsidR="00D25807" w:rsidRPr="00241DD8">
              <w:rPr>
                <w:rFonts w:ascii="Times New Roman" w:hAnsi="Times New Roman" w:cs="Times New Roman"/>
                <w:sz w:val="24"/>
                <w:szCs w:val="24"/>
              </w:rPr>
              <w:t>Минобрнауки РД</w:t>
            </w:r>
            <w:r w:rsidRPr="00241DD8">
              <w:rPr>
                <w:rFonts w:ascii="Times New Roman" w:hAnsi="Times New Roman" w:cs="Times New Roman"/>
                <w:sz w:val="24"/>
                <w:szCs w:val="24"/>
              </w:rPr>
              <w:t xml:space="preserve">, при предъявлении соответствующих документов, подтверждающих их полномочия (присутствуют по решению указанного органа); </w:t>
            </w:r>
          </w:p>
          <w:p w14:paraId="59CA4A4A"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аккредитованные представители средств массовой информации (присутствуют в аудиториях для проведения экзамена только до момента выдачи участникам экзамена ЭМ или до момента начала печати ЭМ); </w:t>
            </w:r>
          </w:p>
          <w:p w14:paraId="4090E800"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аккредитованные общественные наблюдатели (свободно перемещаются по ППЭ, в аудитории может находиться один общественный наблюдатель.). </w:t>
            </w:r>
          </w:p>
          <w:p w14:paraId="12213027"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Допуск </w:t>
            </w:r>
            <w:proofErr w:type="gramStart"/>
            <w:r w:rsidRPr="00241DD8">
              <w:rPr>
                <w:rFonts w:ascii="Times New Roman" w:hAnsi="Times New Roman" w:cs="Times New Roman"/>
                <w:sz w:val="24"/>
                <w:szCs w:val="24"/>
              </w:rPr>
              <w:t>в ППЭ</w:t>
            </w:r>
            <w:proofErr w:type="gramEnd"/>
            <w:r w:rsidRPr="00241DD8">
              <w:rPr>
                <w:rFonts w:ascii="Times New Roman" w:hAnsi="Times New Roman" w:cs="Times New Roman"/>
                <w:sz w:val="24"/>
                <w:szCs w:val="24"/>
              </w:rPr>
              <w:t xml:space="preserve"> указанных выше лиц, а также сотрудников, осуществляющих охрану правопорядка, и (или) сотрудников органов внутренних дел (полиции) осуществляется только при </w:t>
            </w:r>
            <w:r w:rsidRPr="00241DD8">
              <w:rPr>
                <w:rFonts w:ascii="Times New Roman" w:hAnsi="Times New Roman" w:cs="Times New Roman"/>
                <w:sz w:val="24"/>
                <w:szCs w:val="24"/>
              </w:rPr>
              <w:lastRenderedPageBreak/>
              <w:t xml:space="preserve">наличии у них документов, удостоверяющих личность и подтверждающих их полномочия. </w:t>
            </w:r>
          </w:p>
          <w:p w14:paraId="1E410E14" w14:textId="77777777" w:rsidR="00D25807"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Лица, привлекаемые к проведению ЕГЭ в ППЭ (в том числе общественные наблюдатели), должны соблюдать этические нормы поведения при выполнении должностных обязанностей в ППЭ.</w:t>
            </w:r>
          </w:p>
          <w:p w14:paraId="40C5DACD" w14:textId="77777777" w:rsidR="00A71524" w:rsidRPr="00241DD8" w:rsidRDefault="00A71524" w:rsidP="009F67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Допуск участников экзамена в ППЭ осуществляется при наличии у них документов, удостоверяющих личность, и при наличии их в списках распределения в данный ППЭ. </w:t>
            </w:r>
          </w:p>
          <w:p w14:paraId="0167B388" w14:textId="77777777" w:rsidR="009F67D6" w:rsidRPr="00241DD8" w:rsidRDefault="009F67D6" w:rsidP="00437ED1">
            <w:pPr>
              <w:pStyle w:val="ae"/>
              <w:tabs>
                <w:tab w:val="left" w:pos="4962"/>
              </w:tabs>
              <w:autoSpaceDE w:val="0"/>
              <w:autoSpaceDN w:val="0"/>
              <w:adjustRightInd w:val="0"/>
              <w:spacing w:before="240" w:after="160"/>
              <w:ind w:left="0" w:firstLine="709"/>
              <w:rPr>
                <w:rFonts w:ascii="Times New Roman" w:hAnsi="Times New Roman" w:cs="Times New Roman"/>
                <w:b/>
                <w:sz w:val="24"/>
                <w:szCs w:val="24"/>
              </w:rPr>
            </w:pPr>
          </w:p>
          <w:p w14:paraId="025F1FB5" w14:textId="77777777" w:rsidR="00437ED1" w:rsidRPr="00241DD8" w:rsidRDefault="00437ED1" w:rsidP="00437ED1">
            <w:pPr>
              <w:pStyle w:val="ae"/>
              <w:tabs>
                <w:tab w:val="left" w:pos="4962"/>
              </w:tabs>
              <w:autoSpaceDE w:val="0"/>
              <w:autoSpaceDN w:val="0"/>
              <w:adjustRightInd w:val="0"/>
              <w:spacing w:before="240" w:after="160"/>
              <w:ind w:left="0" w:firstLine="709"/>
              <w:rPr>
                <w:rFonts w:ascii="Times New Roman" w:hAnsi="Times New Roman" w:cs="Times New Roman"/>
                <w:b/>
                <w:sz w:val="24"/>
                <w:szCs w:val="24"/>
              </w:rPr>
            </w:pPr>
            <w:r w:rsidRPr="00241DD8">
              <w:rPr>
                <w:rFonts w:ascii="Times New Roman" w:hAnsi="Times New Roman" w:cs="Times New Roman"/>
                <w:b/>
                <w:sz w:val="24"/>
                <w:szCs w:val="24"/>
              </w:rPr>
              <w:t>Требования, предъявляемые к работникам ППЭ</w:t>
            </w:r>
          </w:p>
          <w:tbl>
            <w:tblPr>
              <w:tblW w:w="10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6"/>
              <w:gridCol w:w="7358"/>
            </w:tblGrid>
            <w:tr w:rsidR="00437ED1" w:rsidRPr="00241DD8" w14:paraId="6D047680" w14:textId="77777777" w:rsidTr="003B18F6">
              <w:trPr>
                <w:tblHeader/>
              </w:trPr>
              <w:tc>
                <w:tcPr>
                  <w:tcW w:w="3056" w:type="dxa"/>
                </w:tcPr>
                <w:p w14:paraId="1650182F" w14:textId="77777777" w:rsidR="00437ED1" w:rsidRPr="00241DD8" w:rsidRDefault="00437ED1" w:rsidP="00437ED1">
                  <w:pPr>
                    <w:widowControl w:val="0"/>
                    <w:tabs>
                      <w:tab w:val="left" w:pos="4962"/>
                    </w:tabs>
                    <w:spacing w:after="60" w:line="240" w:lineRule="auto"/>
                    <w:ind w:firstLine="709"/>
                    <w:contextualSpacing/>
                    <w:jc w:val="center"/>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Должность</w:t>
                  </w:r>
                </w:p>
              </w:tc>
              <w:tc>
                <w:tcPr>
                  <w:tcW w:w="7358" w:type="dxa"/>
                </w:tcPr>
                <w:p w14:paraId="19BC6F3F" w14:textId="77777777" w:rsidR="00437ED1" w:rsidRPr="00241DD8" w:rsidRDefault="00437ED1" w:rsidP="00437ED1">
                  <w:pPr>
                    <w:widowControl w:val="0"/>
                    <w:tabs>
                      <w:tab w:val="left" w:pos="4962"/>
                    </w:tabs>
                    <w:spacing w:after="60" w:line="240" w:lineRule="auto"/>
                    <w:ind w:firstLine="709"/>
                    <w:contextualSpacing/>
                    <w:jc w:val="center"/>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Рекомендуемые требования</w:t>
                  </w:r>
                </w:p>
              </w:tc>
            </w:tr>
            <w:tr w:rsidR="00437ED1" w:rsidRPr="00241DD8" w14:paraId="60FFA50F" w14:textId="77777777" w:rsidTr="003B18F6">
              <w:tc>
                <w:tcPr>
                  <w:tcW w:w="3056" w:type="dxa"/>
                </w:tcPr>
                <w:p w14:paraId="5F42EDF1"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Член ГЭК</w:t>
                  </w:r>
                </w:p>
                <w:p w14:paraId="25AF2C44"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Руководитель ППЭ</w:t>
                  </w:r>
                </w:p>
                <w:p w14:paraId="4C41EDE4"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Организатор</w:t>
                  </w:r>
                </w:p>
                <w:p w14:paraId="18501EB8" w14:textId="77777777" w:rsidR="00437ED1" w:rsidRPr="00241DD8" w:rsidRDefault="00437ED1" w:rsidP="00437ED1">
                  <w:pPr>
                    <w:widowControl w:val="0"/>
                    <w:tabs>
                      <w:tab w:val="left" w:pos="4962"/>
                    </w:tabs>
                    <w:spacing w:after="60" w:line="240" w:lineRule="auto"/>
                    <w:ind w:firstLine="709"/>
                    <w:contextualSpacing/>
                    <w:rPr>
                      <w:rFonts w:ascii="Times New Roman" w:eastAsia="Times New Roman" w:hAnsi="Times New Roman" w:cs="Times New Roman"/>
                      <w:sz w:val="24"/>
                      <w:szCs w:val="24"/>
                      <w:lang w:eastAsia="ru-RU"/>
                    </w:rPr>
                  </w:pPr>
                </w:p>
              </w:tc>
              <w:tc>
                <w:tcPr>
                  <w:tcW w:w="7358" w:type="dxa"/>
                </w:tcPr>
                <w:p w14:paraId="54B738FB"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Высшее или среднее профессиональное образование.</w:t>
                  </w:r>
                </w:p>
                <w:p w14:paraId="1411E19C"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Должен знать:</w:t>
                  </w:r>
                </w:p>
                <w:p w14:paraId="0D08CAC8"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нормативные правовые акты, регламентирующие проведение ЕГЭ;</w:t>
                  </w:r>
                </w:p>
                <w:p w14:paraId="25581B79"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основные нормы и правила пожарной безопасности, охраны труда;</w:t>
                  </w:r>
                </w:p>
                <w:p w14:paraId="4022A901"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основы работы на компьютере (уровень пользователя).</w:t>
                  </w:r>
                </w:p>
                <w:p w14:paraId="0CBA601C" w14:textId="77777777" w:rsidR="00437ED1" w:rsidRPr="00241DD8" w:rsidRDefault="00437ED1" w:rsidP="00437ED1">
                  <w:pPr>
                    <w:pStyle w:val="af5"/>
                    <w:tabs>
                      <w:tab w:val="left" w:pos="4962"/>
                    </w:tabs>
                    <w:spacing w:after="60"/>
                    <w:contextualSpacing/>
                    <w:rPr>
                      <w:i/>
                      <w:sz w:val="24"/>
                      <w:szCs w:val="24"/>
                    </w:rPr>
                  </w:pPr>
                  <w:r w:rsidRPr="00241DD8">
                    <w:rPr>
                      <w:i/>
                      <w:sz w:val="24"/>
                      <w:szCs w:val="24"/>
                    </w:rPr>
                    <w:t>Должен владеть:</w:t>
                  </w:r>
                </w:p>
                <w:p w14:paraId="6505D65B"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этическими нормами поведения при общении с участниками </w:t>
                  </w:r>
                  <w:r w:rsidR="00861069" w:rsidRPr="00241DD8">
                    <w:rPr>
                      <w:rFonts w:ascii="Times New Roman" w:eastAsia="Times New Roman" w:hAnsi="Times New Roman" w:cs="Times New Roman"/>
                      <w:sz w:val="24"/>
                      <w:szCs w:val="24"/>
                      <w:lang w:eastAsia="ru-RU"/>
                    </w:rPr>
                    <w:t>экзаменов</w:t>
                  </w:r>
                  <w:r w:rsidRPr="00241DD8">
                    <w:rPr>
                      <w:rFonts w:ascii="Times New Roman" w:eastAsia="Times New Roman" w:hAnsi="Times New Roman" w:cs="Times New Roman"/>
                      <w:sz w:val="24"/>
                      <w:szCs w:val="24"/>
                      <w:lang w:eastAsia="ru-RU"/>
                    </w:rPr>
                    <w:t>, лицами, привлекаемыми к проведению ЕГЭ в ППЭ, и др.</w:t>
                  </w:r>
                </w:p>
                <w:p w14:paraId="2BFD4623"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i/>
                      <w:sz w:val="24"/>
                      <w:szCs w:val="24"/>
                      <w:lang w:eastAsia="ru-RU"/>
                    </w:rPr>
                    <w:t>Должен пройти</w:t>
                  </w:r>
                  <w:r w:rsidRPr="00241DD8">
                    <w:rPr>
                      <w:rFonts w:ascii="Times New Roman" w:eastAsia="Times New Roman" w:hAnsi="Times New Roman" w:cs="Times New Roman"/>
                      <w:sz w:val="24"/>
                      <w:szCs w:val="24"/>
                      <w:lang w:eastAsia="ru-RU"/>
                    </w:rPr>
                    <w:t>:</w:t>
                  </w:r>
                </w:p>
                <w:p w14:paraId="2E7887D4"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подготовку по проведению ЕГЭ в ППЭ, в том числе на Учебной платформе</w:t>
                  </w:r>
                </w:p>
              </w:tc>
            </w:tr>
            <w:tr w:rsidR="00437ED1" w:rsidRPr="00241DD8" w14:paraId="35D95CD7" w14:textId="77777777" w:rsidTr="003B18F6">
              <w:tc>
                <w:tcPr>
                  <w:tcW w:w="3056" w:type="dxa"/>
                </w:tcPr>
                <w:p w14:paraId="4A6C1082"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Технический специалист</w:t>
                  </w:r>
                </w:p>
              </w:tc>
              <w:tc>
                <w:tcPr>
                  <w:tcW w:w="7358" w:type="dxa"/>
                </w:tcPr>
                <w:p w14:paraId="2EC21FD2" w14:textId="77777777" w:rsidR="00D25807" w:rsidRPr="00241DD8" w:rsidRDefault="00D25807" w:rsidP="00437ED1">
                  <w:pPr>
                    <w:widowControl w:val="0"/>
                    <w:tabs>
                      <w:tab w:val="left" w:pos="4962"/>
                    </w:tabs>
                    <w:spacing w:after="60"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Высшее или среднее профессиональное образование. </w:t>
                  </w:r>
                </w:p>
                <w:p w14:paraId="684B97E6" w14:textId="77777777" w:rsidR="00D25807" w:rsidRPr="00241DD8" w:rsidRDefault="00D25807" w:rsidP="00437ED1">
                  <w:pPr>
                    <w:widowControl w:val="0"/>
                    <w:tabs>
                      <w:tab w:val="left" w:pos="4962"/>
                    </w:tabs>
                    <w:spacing w:after="60"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Должен знать: </w:t>
                  </w:r>
                </w:p>
                <w:p w14:paraId="370F3FE0" w14:textId="77777777" w:rsidR="00D25807" w:rsidRPr="00241DD8" w:rsidRDefault="00D25807" w:rsidP="00437ED1">
                  <w:pPr>
                    <w:widowControl w:val="0"/>
                    <w:tabs>
                      <w:tab w:val="left" w:pos="4962"/>
                    </w:tabs>
                    <w:spacing w:after="60"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нормативные правовые акты, регламентирующие проведение ЕГЭ; </w:t>
                  </w:r>
                </w:p>
                <w:p w14:paraId="5F124EBD" w14:textId="77777777" w:rsidR="00D25807" w:rsidRPr="00241DD8" w:rsidRDefault="00D25807" w:rsidP="00437ED1">
                  <w:pPr>
                    <w:widowControl w:val="0"/>
                    <w:tabs>
                      <w:tab w:val="left" w:pos="4962"/>
                    </w:tabs>
                    <w:spacing w:after="60"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технику безопасности и противопожарной защиты; </w:t>
                  </w:r>
                </w:p>
                <w:p w14:paraId="5C6384BF" w14:textId="77777777" w:rsidR="00D25807" w:rsidRPr="00241DD8" w:rsidRDefault="00D25807" w:rsidP="00437ED1">
                  <w:pPr>
                    <w:widowControl w:val="0"/>
                    <w:tabs>
                      <w:tab w:val="left" w:pos="4962"/>
                    </w:tabs>
                    <w:spacing w:after="60"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инструкции по использованию программного обеспечения, необходимого для проведения ЕГЭ; </w:t>
                  </w:r>
                </w:p>
                <w:p w14:paraId="70E8764A" w14:textId="77777777" w:rsidR="00D25807" w:rsidRPr="00241DD8" w:rsidRDefault="00D25807" w:rsidP="00437ED1">
                  <w:pPr>
                    <w:widowControl w:val="0"/>
                    <w:tabs>
                      <w:tab w:val="left" w:pos="4962"/>
                    </w:tabs>
                    <w:spacing w:after="60"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инструкции по использованию и работе средств видеонаблюдения в ППЭ (в случае совмещении должности технического специалиста по видеонаблюдению). </w:t>
                  </w:r>
                </w:p>
                <w:p w14:paraId="210EEC19" w14:textId="77777777" w:rsidR="00D25807" w:rsidRPr="00241DD8" w:rsidRDefault="00D25807" w:rsidP="00437ED1">
                  <w:pPr>
                    <w:widowControl w:val="0"/>
                    <w:tabs>
                      <w:tab w:val="left" w:pos="4962"/>
                    </w:tabs>
                    <w:spacing w:after="60"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Должен владеть: </w:t>
                  </w:r>
                </w:p>
                <w:p w14:paraId="54842E42" w14:textId="77777777" w:rsidR="00D25807" w:rsidRPr="00241DD8" w:rsidRDefault="00D25807" w:rsidP="00437ED1">
                  <w:pPr>
                    <w:widowControl w:val="0"/>
                    <w:tabs>
                      <w:tab w:val="left" w:pos="4962"/>
                    </w:tabs>
                    <w:spacing w:after="60"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навыками работы с операционной системой компьютера (на уровне уверенного пользователя) навыками работы с антивирусным программным обеспечением (на уровне уверенного пользователя); установкой, настройкой и сопровождением прикладного программного обеспечения; </w:t>
                  </w:r>
                </w:p>
                <w:p w14:paraId="6DEF7623" w14:textId="77777777" w:rsidR="00D25807" w:rsidRPr="00241DD8" w:rsidRDefault="00D25807" w:rsidP="00437ED1">
                  <w:pPr>
                    <w:widowControl w:val="0"/>
                    <w:tabs>
                      <w:tab w:val="left" w:pos="4962"/>
                    </w:tabs>
                    <w:spacing w:after="60"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навыками работы c ЛВС, TCP/IP, DNS, DHCP (на уровне уверенного пользователя) </w:t>
                  </w:r>
                </w:p>
                <w:p w14:paraId="16940697" w14:textId="77777777" w:rsidR="00D25807" w:rsidRPr="00241DD8" w:rsidRDefault="00D25807" w:rsidP="00437ED1">
                  <w:pPr>
                    <w:widowControl w:val="0"/>
                    <w:tabs>
                      <w:tab w:val="left" w:pos="4962"/>
                    </w:tabs>
                    <w:spacing w:after="60"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Должен пройти: </w:t>
                  </w:r>
                </w:p>
                <w:p w14:paraId="47CD9BA8" w14:textId="77777777" w:rsidR="00437ED1" w:rsidRPr="00241DD8" w:rsidRDefault="00D25807"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подготовку по проведению ЕГЭ в ППЭ, в том числе на Учебной платформе</w:t>
                  </w:r>
                </w:p>
              </w:tc>
            </w:tr>
            <w:tr w:rsidR="00437ED1" w:rsidRPr="00241DD8" w14:paraId="502E4F8E" w14:textId="77777777" w:rsidTr="003B18F6">
              <w:tc>
                <w:tcPr>
                  <w:tcW w:w="3056" w:type="dxa"/>
                </w:tcPr>
                <w:p w14:paraId="6ECB71A7"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Ассистенты (в том числе </w:t>
                  </w:r>
                  <w:proofErr w:type="spellStart"/>
                  <w:r w:rsidRPr="00241DD8">
                    <w:rPr>
                      <w:rFonts w:ascii="Times New Roman" w:eastAsia="Times New Roman" w:hAnsi="Times New Roman" w:cs="Times New Roman"/>
                      <w:sz w:val="24"/>
                      <w:szCs w:val="24"/>
                      <w:lang w:eastAsia="ru-RU"/>
                    </w:rPr>
                    <w:t>тифло</w:t>
                  </w:r>
                  <w:proofErr w:type="spellEnd"/>
                  <w:r w:rsidRPr="00241DD8">
                    <w:rPr>
                      <w:rFonts w:ascii="Times New Roman" w:eastAsia="Times New Roman" w:hAnsi="Times New Roman" w:cs="Times New Roman"/>
                      <w:sz w:val="24"/>
                      <w:szCs w:val="24"/>
                      <w:lang w:eastAsia="ru-RU"/>
                    </w:rPr>
                    <w:t>- и сурдопереводчики)</w:t>
                  </w:r>
                </w:p>
              </w:tc>
              <w:tc>
                <w:tcPr>
                  <w:tcW w:w="7358" w:type="dxa"/>
                </w:tcPr>
                <w:p w14:paraId="0DD413CC"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Высшее или среднее профессиональное образование в сфере коррекционной педагогики или медицины (за исключением случаев, когда в качестве ассистентов привлекаются родители (законные представители) участников экзаменов).</w:t>
                  </w:r>
                </w:p>
                <w:p w14:paraId="1C0843F7"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Должен знать:</w:t>
                  </w:r>
                </w:p>
                <w:p w14:paraId="04241FD1"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нормативные правовые акты, регламентирующие проведение ЕГЭ;</w:t>
                  </w:r>
                </w:p>
                <w:p w14:paraId="78E55A88"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основные нормы и правила пожарной безопасности, охраны труда.</w:t>
                  </w:r>
                </w:p>
                <w:p w14:paraId="11CF09CC"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Должен владеть:</w:t>
                  </w:r>
                </w:p>
                <w:p w14:paraId="4EB78A49"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этическими нормами поведения при общении с участниками ЕГЭ, лицами, привлекаемыми к проведению ЕГЭ в ППЭ, и др.</w:t>
                  </w:r>
                </w:p>
                <w:p w14:paraId="7240EEAE"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навыками работы с инвалидами, детьми-инвалидами, лицами с ограниченными возможностями здоровья (далее – ОВЗ).</w:t>
                  </w:r>
                </w:p>
                <w:p w14:paraId="40117316" w14:textId="77777777" w:rsidR="00437ED1" w:rsidRPr="00241DD8" w:rsidRDefault="00437ED1" w:rsidP="00437ED1">
                  <w:pPr>
                    <w:widowControl w:val="0"/>
                    <w:tabs>
                      <w:tab w:val="left" w:pos="4216"/>
                      <w:tab w:val="left" w:pos="4962"/>
                      <w:tab w:val="right" w:pos="6127"/>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i/>
                      <w:sz w:val="24"/>
                      <w:szCs w:val="24"/>
                      <w:lang w:eastAsia="ru-RU"/>
                    </w:rPr>
                    <w:t>Должен пройти</w:t>
                  </w:r>
                  <w:r w:rsidRPr="00241DD8">
                    <w:rPr>
                      <w:rFonts w:ascii="Times New Roman" w:eastAsia="Times New Roman" w:hAnsi="Times New Roman" w:cs="Times New Roman"/>
                      <w:sz w:val="24"/>
                      <w:szCs w:val="24"/>
                      <w:lang w:eastAsia="ru-RU"/>
                    </w:rPr>
                    <w:t>:</w:t>
                  </w:r>
                  <w:r w:rsidRPr="00241DD8">
                    <w:rPr>
                      <w:rFonts w:ascii="Times New Roman" w:eastAsia="Times New Roman" w:hAnsi="Times New Roman" w:cs="Times New Roman"/>
                      <w:sz w:val="24"/>
                      <w:szCs w:val="24"/>
                      <w:lang w:eastAsia="ru-RU"/>
                    </w:rPr>
                    <w:tab/>
                  </w:r>
                  <w:r w:rsidRPr="00241DD8">
                    <w:rPr>
                      <w:rFonts w:ascii="Times New Roman" w:eastAsia="Times New Roman" w:hAnsi="Times New Roman" w:cs="Times New Roman"/>
                      <w:sz w:val="24"/>
                      <w:szCs w:val="24"/>
                      <w:lang w:eastAsia="ru-RU"/>
                    </w:rPr>
                    <w:tab/>
                  </w:r>
                </w:p>
                <w:p w14:paraId="7878DFCA" w14:textId="77777777" w:rsidR="00437ED1" w:rsidRPr="00241DD8" w:rsidRDefault="00437ED1" w:rsidP="00437ED1">
                  <w:pPr>
                    <w:widowControl w:val="0"/>
                    <w:tabs>
                      <w:tab w:val="left" w:pos="4962"/>
                    </w:tabs>
                    <w:spacing w:after="6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lastRenderedPageBreak/>
                    <w:t>подготовку по проведению ЕГЭ в ППЭ.</w:t>
                  </w:r>
                </w:p>
              </w:tc>
            </w:tr>
          </w:tbl>
          <w:p w14:paraId="1BAEC824" w14:textId="77777777" w:rsidR="00437ED1" w:rsidRPr="00241DD8" w:rsidRDefault="00437ED1" w:rsidP="007908D6">
            <w:pPr>
              <w:keepNext/>
              <w:widowControl w:val="0"/>
              <w:tabs>
                <w:tab w:val="left" w:pos="4962"/>
              </w:tabs>
              <w:ind w:firstLine="709"/>
              <w:contextualSpacing/>
              <w:jc w:val="both"/>
              <w:rPr>
                <w:rFonts w:ascii="Times New Roman" w:hAnsi="Times New Roman" w:cs="Times New Roman"/>
                <w:sz w:val="24"/>
                <w:szCs w:val="24"/>
              </w:rPr>
            </w:pPr>
          </w:p>
          <w:p w14:paraId="1B40C07B" w14:textId="77777777" w:rsidR="00A17B01" w:rsidRPr="00241DD8" w:rsidRDefault="00D25807"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допускается привлекать в качестве руководителей и организаторов ППЭ, ассистентов, технических специалистов педагогических работников, являющихся учителями обучающихся, сдающих экзамен в данном ППЭ (за исключением ППЭ ТОМ, ППП, организованных в учреждениях уголовно-исполнительной системы). При проведении экзамена по учебному предмету в состав организаторов и ассистентов не входят специалисты по данному учебному предмету. </w:t>
            </w:r>
          </w:p>
          <w:p w14:paraId="1E24F964" w14:textId="77777777" w:rsidR="00A17B01" w:rsidRPr="00241DD8" w:rsidRDefault="00D25807"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Председатель ГЭК согласовывает состав руководителей ППЭ по представлению </w:t>
            </w:r>
            <w:r w:rsidR="00A17B01" w:rsidRPr="00241DD8">
              <w:rPr>
                <w:rFonts w:ascii="Times New Roman" w:hAnsi="Times New Roman" w:cs="Times New Roman"/>
                <w:sz w:val="24"/>
                <w:szCs w:val="24"/>
              </w:rPr>
              <w:t>Минобрнауки РД</w:t>
            </w:r>
            <w:r w:rsidRPr="00241DD8">
              <w:rPr>
                <w:rFonts w:ascii="Times New Roman" w:hAnsi="Times New Roman" w:cs="Times New Roman"/>
                <w:sz w:val="24"/>
                <w:szCs w:val="24"/>
              </w:rPr>
              <w:t xml:space="preserve">. </w:t>
            </w:r>
            <w:r w:rsidR="00A17B01" w:rsidRPr="00241DD8">
              <w:rPr>
                <w:rFonts w:ascii="Times New Roman" w:hAnsi="Times New Roman" w:cs="Times New Roman"/>
                <w:sz w:val="24"/>
                <w:szCs w:val="24"/>
              </w:rPr>
              <w:t>Минобрнауки РД</w:t>
            </w:r>
            <w:r w:rsidRPr="00241DD8">
              <w:rPr>
                <w:rFonts w:ascii="Times New Roman" w:hAnsi="Times New Roman" w:cs="Times New Roman"/>
                <w:sz w:val="24"/>
                <w:szCs w:val="24"/>
              </w:rPr>
              <w:t xml:space="preserve"> определяет и утверждает составы членов ГЭК, организаторов ППЭ, технических специалистов и ассистентов. </w:t>
            </w:r>
          </w:p>
          <w:p w14:paraId="0B80287B" w14:textId="77777777" w:rsidR="00861069" w:rsidRPr="00241DD8" w:rsidRDefault="00861069" w:rsidP="007908D6">
            <w:pPr>
              <w:keepNext/>
              <w:widowControl w:val="0"/>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1.</w:t>
            </w:r>
            <w:r w:rsidR="009F67D6" w:rsidRPr="00241DD8">
              <w:rPr>
                <w:rFonts w:ascii="Times New Roman" w:hAnsi="Times New Roman" w:cs="Times New Roman"/>
                <w:b/>
                <w:sz w:val="24"/>
                <w:szCs w:val="24"/>
              </w:rPr>
              <w:t>5</w:t>
            </w:r>
            <w:r w:rsidRPr="00241DD8">
              <w:rPr>
                <w:rFonts w:ascii="Times New Roman" w:hAnsi="Times New Roman" w:cs="Times New Roman"/>
                <w:b/>
                <w:sz w:val="24"/>
                <w:szCs w:val="24"/>
              </w:rPr>
              <w:t>. Общие требования к ППЭ</w:t>
            </w:r>
          </w:p>
          <w:p w14:paraId="4E9D9E2C" w14:textId="77777777" w:rsidR="00A17B01" w:rsidRPr="00241DD8" w:rsidRDefault="00A17B01"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ППЭ – здание (комплекс зданий), которое используется для проведения ЕГЭ. </w:t>
            </w:r>
          </w:p>
          <w:p w14:paraId="0FC9CD43" w14:textId="77777777" w:rsidR="00A17B01" w:rsidRPr="00241DD8" w:rsidRDefault="00A17B01" w:rsidP="00A17B01">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Территорией ППЭ является площадь внутри здания (комплекса зданий) либо части здания, отведенная для проведения ЕГЭ. Вход в ППЭ обозначается стационарным и (или) переносными металлоискателями (в последнем случае входом в ППЭ является место проведения уполномоченными лицами работ с использованием указанных металлоискателей). </w:t>
            </w:r>
          </w:p>
          <w:p w14:paraId="4BD43D8F" w14:textId="77777777" w:rsidR="00A17B01" w:rsidRPr="00241DD8" w:rsidRDefault="00A17B01"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Определение мест расположения ППЭ и распределение между ними участников экзаменов, руководителей и организаторов ППЭ, членов ГЭК, технических специалистов и ассистентов осуществляется Минобрнауки РД по согласованию с председателем ГЭК. </w:t>
            </w:r>
          </w:p>
          <w:p w14:paraId="284A75F6" w14:textId="77777777" w:rsidR="00A17B01" w:rsidRPr="00241DD8" w:rsidRDefault="00A17B01"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Количество и места расположения ППЭ определяются, исходя из общей численности участников экзаменов на Республики Дагестан, территориальной доступности и вместимости аудиторного фонда, а также исходя из того, что в ППЭ присутствует не менее 15 участников экзаменов (за исключением ППЭ, организованных для участников экзаменов с ОВЗ, участников экзаменов – </w:t>
            </w:r>
            <w:proofErr w:type="spellStart"/>
            <w:r w:rsidRPr="00241DD8">
              <w:rPr>
                <w:rFonts w:ascii="Times New Roman" w:hAnsi="Times New Roman" w:cs="Times New Roman"/>
                <w:sz w:val="24"/>
                <w:szCs w:val="24"/>
              </w:rPr>
              <w:t>детейинвалидов</w:t>
            </w:r>
            <w:proofErr w:type="spellEnd"/>
            <w:r w:rsidRPr="00241DD8">
              <w:rPr>
                <w:rFonts w:ascii="Times New Roman" w:hAnsi="Times New Roman" w:cs="Times New Roman"/>
                <w:sz w:val="24"/>
                <w:szCs w:val="24"/>
              </w:rPr>
              <w:t xml:space="preserve">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том числе ППЭ, организованных на дому, в медицинской организации, в труднодоступных и отдаленных местностях, в специальных учебно-воспитательных учреждениях закрытого типа, в учреждениях, исполняющих наказание в виде лишения свободы, а также ППЭ, расположенных за пределами территории Российской Федерации, в том числе в загранучреждениях), при этом в каждой аудитории присутствует не более 25 участников экзамена, с соблюдением соответствующих требований санитарно-эпидемиологических правил и нормативов. </w:t>
            </w:r>
          </w:p>
          <w:p w14:paraId="4B9C1E21" w14:textId="77777777" w:rsidR="00A17B01" w:rsidRPr="00241DD8" w:rsidRDefault="00A17B01"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отсутствии возможности организации ППЭ в соответствии с указанными требованиями предусматриваются дополнительные меры контроля за соблюдением Порядка. </w:t>
            </w:r>
          </w:p>
          <w:p w14:paraId="3F3CC7EE" w14:textId="77777777" w:rsidR="00A17B01" w:rsidRPr="00241DD8" w:rsidRDefault="00A17B01"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Исходя из этого, формируются следующие типы ППЭ: </w:t>
            </w:r>
          </w:p>
          <w:p w14:paraId="19CEDD8A" w14:textId="77777777" w:rsidR="00A17B01" w:rsidRPr="00241DD8" w:rsidRDefault="00A17B01"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крупный ППЭ – количество участников от 200; </w:t>
            </w:r>
          </w:p>
          <w:p w14:paraId="3015B613" w14:textId="77777777" w:rsidR="00A17B01" w:rsidRPr="00241DD8" w:rsidRDefault="00A17B01"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средний ППЭ – количество участников экзаменов от 100 до 200; </w:t>
            </w:r>
          </w:p>
          <w:p w14:paraId="4BF6C08E" w14:textId="77777777" w:rsidR="00A17B01" w:rsidRPr="00241DD8" w:rsidRDefault="00A17B01"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малый ППЭ – количество участников экзаменов до 100. </w:t>
            </w:r>
          </w:p>
          <w:p w14:paraId="5445F6A1" w14:textId="77777777" w:rsidR="00A17B01" w:rsidRPr="00241DD8" w:rsidRDefault="00A17B01"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и (или) сотрудников органов внутренних дел (полиции) и с наличием необходимого количества стационарных и (или) переносных металлоискателей. </w:t>
            </w:r>
          </w:p>
          <w:p w14:paraId="1B135FAC" w14:textId="77777777" w:rsidR="00A17B01" w:rsidRPr="00241DD8" w:rsidRDefault="00A17B01"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Количество, общая площадь и состояние помещений, предоставляемых для проведения экзаменов (далее – аудитории), обеспечивают проведение экзаменов в условиях, соответствующих требованиям санитарно-эпидемиологических правил и нормативов. </w:t>
            </w:r>
          </w:p>
          <w:p w14:paraId="514A1383" w14:textId="77777777" w:rsidR="009F3EAF" w:rsidRPr="00241DD8" w:rsidRDefault="00A17B01"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угрозы возникновения чрезвычайной ситуации </w:t>
            </w:r>
            <w:r w:rsidR="009A703C" w:rsidRPr="00241DD8">
              <w:rPr>
                <w:rFonts w:ascii="Times New Roman" w:hAnsi="Times New Roman" w:cs="Times New Roman"/>
                <w:sz w:val="24"/>
                <w:szCs w:val="24"/>
              </w:rPr>
              <w:t>Минобрнауки РД</w:t>
            </w:r>
            <w:r w:rsidRPr="00241DD8">
              <w:rPr>
                <w:rFonts w:ascii="Times New Roman" w:hAnsi="Times New Roman" w:cs="Times New Roman"/>
                <w:sz w:val="24"/>
                <w:szCs w:val="24"/>
              </w:rPr>
              <w:t xml:space="preserve"> по согласованию с ГЭК принимает решение о переносе сдачи экзамена в другой ППЭ или на другой день, предусмотренный единым расписанием проведения ЕГЭ. </w:t>
            </w:r>
          </w:p>
          <w:p w14:paraId="21DB741D" w14:textId="77777777" w:rsidR="009A703C" w:rsidRPr="00241DD8" w:rsidRDefault="009A703C"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здании (комплексе зданий), где расположен ППЭ, до входа в ППЭ выделяются: </w:t>
            </w:r>
          </w:p>
          <w:p w14:paraId="7B02491C" w14:textId="77777777" w:rsidR="009A703C" w:rsidRPr="00241DD8" w:rsidRDefault="009A703C"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места для хранения личных вещей участников экзаменов, организаторов, медицинских </w:t>
            </w:r>
            <w:r w:rsidRPr="00241DD8">
              <w:rPr>
                <w:rFonts w:ascii="Times New Roman" w:hAnsi="Times New Roman" w:cs="Times New Roman"/>
                <w:sz w:val="24"/>
                <w:szCs w:val="24"/>
              </w:rPr>
              <w:lastRenderedPageBreak/>
              <w:t xml:space="preserve">работников, технических специалистов и ассистентов; </w:t>
            </w:r>
          </w:p>
          <w:p w14:paraId="21BBA971" w14:textId="77777777" w:rsidR="009A703C" w:rsidRPr="00241DD8" w:rsidRDefault="009A703C"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помещение для сопровождающих; </w:t>
            </w:r>
          </w:p>
          <w:p w14:paraId="376007AD" w14:textId="77777777" w:rsidR="009A703C" w:rsidRPr="00241DD8" w:rsidRDefault="009A703C"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помещение для аккредитованных представителей средств массовой информации. </w:t>
            </w:r>
          </w:p>
          <w:p w14:paraId="7A135774" w14:textId="77777777" w:rsidR="009A703C" w:rsidRPr="00241DD8" w:rsidRDefault="009A703C" w:rsidP="007908D6">
            <w:pPr>
              <w:keepNext/>
              <w:widowControl w:val="0"/>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Организация помещений и техническое оснащение ППЭ </w:t>
            </w:r>
          </w:p>
          <w:p w14:paraId="530EF4A7" w14:textId="77777777" w:rsidR="009A703C" w:rsidRPr="00241DD8" w:rsidRDefault="009A703C"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ППЭ должны быть организованы: </w:t>
            </w:r>
          </w:p>
          <w:p w14:paraId="7FCC79B7" w14:textId="77777777" w:rsidR="009A703C" w:rsidRPr="00241DD8" w:rsidRDefault="009A703C" w:rsidP="007908D6">
            <w:pPr>
              <w:keepNext/>
              <w:widowControl w:val="0"/>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а) Аудитории для участников экзаменов.</w:t>
            </w:r>
          </w:p>
          <w:p w14:paraId="62665385"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Для каждого участника экзамена должно быть выделено отдельное рабочее место (индивидуальный стол и стул). В день проведения экзамена запрещено оборудовать аудитории ППЭ техническими средствами (компьютерами, принтерами, сканерами и др.), кроме перечисленных ниже случаев, </w:t>
            </w:r>
            <w:proofErr w:type="gramStart"/>
            <w:r w:rsidRPr="00241DD8">
              <w:rPr>
                <w:rFonts w:ascii="Times New Roman" w:hAnsi="Times New Roman" w:cs="Times New Roman"/>
                <w:sz w:val="24"/>
                <w:szCs w:val="24"/>
              </w:rPr>
              <w:t>предусмотренных Порядком</w:t>
            </w:r>
            <w:proofErr w:type="gramEnd"/>
            <w:r w:rsidRPr="00241DD8">
              <w:rPr>
                <w:rFonts w:ascii="Times New Roman" w:hAnsi="Times New Roman" w:cs="Times New Roman"/>
                <w:sz w:val="24"/>
                <w:szCs w:val="24"/>
              </w:rPr>
              <w:t xml:space="preserve">: </w:t>
            </w:r>
          </w:p>
          <w:p w14:paraId="0A9F00D8"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аудитории должны быть оборудованы средствами видеонаблюдения</w:t>
            </w:r>
            <w:r w:rsidR="006C2F04" w:rsidRPr="00241DD8">
              <w:rPr>
                <w:rFonts w:ascii="Times New Roman" w:hAnsi="Times New Roman" w:cs="Times New Roman"/>
                <w:sz w:val="24"/>
                <w:szCs w:val="24"/>
              </w:rPr>
              <w:t>;</w:t>
            </w:r>
          </w:p>
          <w:p w14:paraId="10F004AF" w14:textId="77777777" w:rsidR="009F3EAF"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обеспечения печати ЭМ и сканирования бланков ЕГЭ аудитории оборудуются специализированным аппаратно-программным комплексом для проведения печати ЭМ и сканирования бланков ЕГЭ в зоне видимости камер видеонаблюдения; </w:t>
            </w:r>
          </w:p>
          <w:p w14:paraId="62F0797A"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аудитории оборудуются специальными техническими средствами при проведении ЕГЭ для участников экзаменов с ОВЗ, участников экзаменов – детей-инвалидов </w:t>
            </w:r>
            <w:r w:rsidR="006C2F04" w:rsidRPr="00241DD8">
              <w:rPr>
                <w:rFonts w:ascii="Times New Roman" w:hAnsi="Times New Roman" w:cs="Times New Roman"/>
                <w:sz w:val="24"/>
                <w:szCs w:val="24"/>
              </w:rPr>
              <w:t>и инвалидов (при необходимости).</w:t>
            </w:r>
          </w:p>
          <w:p w14:paraId="3E71173C"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аудиториях ППЭ должны быть: </w:t>
            </w:r>
          </w:p>
          <w:p w14:paraId="13953171"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подготовлены функционирующие часы, находящиеся в поле зрения участников экзаменов; </w:t>
            </w:r>
          </w:p>
          <w:p w14:paraId="5D966AF4"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закрыты стенды, плакаты и иные материалы со справочно-познавательной информацией; </w:t>
            </w:r>
          </w:p>
          <w:p w14:paraId="6E92079A"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черновики из расчета по два листа на каждого участника экзамена; </w:t>
            </w:r>
          </w:p>
          <w:p w14:paraId="733A8D89"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подготовлен стол, находящийся в зоне видимости камер видеонаблюдения, для осуществления раскладки ЭМ в процессе их печати в начале экзамена и </w:t>
            </w:r>
            <w:proofErr w:type="gramStart"/>
            <w:r w:rsidRPr="00241DD8">
              <w:rPr>
                <w:rFonts w:ascii="Times New Roman" w:hAnsi="Times New Roman" w:cs="Times New Roman"/>
                <w:sz w:val="24"/>
                <w:szCs w:val="24"/>
              </w:rPr>
              <w:t>раскладки</w:t>
            </w:r>
            <w:proofErr w:type="gramEnd"/>
            <w:r w:rsidRPr="00241DD8">
              <w:rPr>
                <w:rFonts w:ascii="Times New Roman" w:hAnsi="Times New Roman" w:cs="Times New Roman"/>
                <w:sz w:val="24"/>
                <w:szCs w:val="24"/>
              </w:rPr>
              <w:t xml:space="preserve"> и последующей упаковки ЭМ, собранных организаторами у участников экзаменов после окончания экзамена; </w:t>
            </w:r>
          </w:p>
          <w:p w14:paraId="2854C4DF"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подготовлен места для организаторов и общественного наблюдателя; </w:t>
            </w:r>
          </w:p>
          <w:p w14:paraId="57115B7A"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подготовлены рабочие места для участников экзаменов, обозначенные заметным номером. </w:t>
            </w:r>
          </w:p>
          <w:p w14:paraId="4FEF4790"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б) Штаб ППЭ. </w:t>
            </w:r>
          </w:p>
          <w:p w14:paraId="29993CE6"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Штаб ППЭ оборудуется телефонной связью, персональным компьютером с необходимым программным обеспечением и средствами защиты информации, подключённым к сети «Интернет» и оборудованным принтером, персональным компьютером с необходимым программным обеспечением и средствами защиты информации, не подключённым к сети «Интернет» и оборудованным сканером. Также подготавливаются не менее 3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-накопителей: основной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хранения интернет-пакетов с ЭМ,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хранения интернет-пакетов с ЭМ, не менее 1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для переноса данных между станциями ППЭ. </w:t>
            </w:r>
          </w:p>
          <w:p w14:paraId="76C2185F"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Штаб ППЭ оборудуется средствами видеонаблюдения, позволяющими осуществлять видеозапись и трансляцию проведения экзаменов в сети «Интернет»</w:t>
            </w:r>
            <w:r w:rsidR="006C2F04" w:rsidRPr="00241DD8">
              <w:rPr>
                <w:rFonts w:ascii="Times New Roman" w:hAnsi="Times New Roman" w:cs="Times New Roman"/>
                <w:sz w:val="24"/>
                <w:szCs w:val="24"/>
              </w:rPr>
              <w:t>.</w:t>
            </w:r>
          </w:p>
          <w:p w14:paraId="0F2DE608"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Штабе ППЭ организуются места для хранения личных вещей: </w:t>
            </w:r>
          </w:p>
          <w:p w14:paraId="6EDE7B93"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членов ГЭК; </w:t>
            </w:r>
          </w:p>
          <w:p w14:paraId="683798DB"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руководителя образовательной организации, в помещениях которой организован ППЭ, или уполномоченного им лица; </w:t>
            </w:r>
          </w:p>
          <w:p w14:paraId="37EFFD79"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руководителя ППЭ; </w:t>
            </w:r>
          </w:p>
          <w:p w14:paraId="0CDBE4B9"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общественных наблюдателей; </w:t>
            </w:r>
          </w:p>
          <w:p w14:paraId="6AE257E9"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должностных лиц Рособрнадзора; </w:t>
            </w:r>
          </w:p>
          <w:p w14:paraId="08536329"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иных лиц, определенных Рособрнадзором; </w:t>
            </w:r>
          </w:p>
          <w:p w14:paraId="020FC363" w14:textId="77777777" w:rsidR="009A703C" w:rsidRPr="00241DD8" w:rsidRDefault="009A703C" w:rsidP="009A703C">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должностных лиц Минобрнауки РД.</w:t>
            </w:r>
          </w:p>
          <w:p w14:paraId="31C755E0" w14:textId="77777777" w:rsidR="009A703C" w:rsidRPr="00241DD8" w:rsidRDefault="009A703C"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Штаб ППЭ должен быть оборудован сейфом или металлическим шкафом, находящимся в зоне видимости камер видеонаблюдения, для осуществления безопасного хранения ЭМ.</w:t>
            </w:r>
          </w:p>
          <w:p w14:paraId="473652F6" w14:textId="77777777" w:rsidR="006C2F04" w:rsidRPr="00241DD8" w:rsidRDefault="009A703C"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 Штабе ППЭ должен быть подготовлен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w:t>
            </w:r>
            <w:r w:rsidR="006C2F04" w:rsidRPr="00241DD8">
              <w:rPr>
                <w:rFonts w:ascii="Times New Roman" w:hAnsi="Times New Roman" w:cs="Times New Roman"/>
                <w:sz w:val="24"/>
                <w:szCs w:val="24"/>
              </w:rPr>
              <w:t>.</w:t>
            </w:r>
            <w:r w:rsidRPr="00241DD8">
              <w:rPr>
                <w:rFonts w:ascii="Times New Roman" w:hAnsi="Times New Roman" w:cs="Times New Roman"/>
                <w:sz w:val="24"/>
                <w:szCs w:val="24"/>
              </w:rPr>
              <w:t xml:space="preserve"> </w:t>
            </w:r>
          </w:p>
          <w:p w14:paraId="0A197705" w14:textId="77777777" w:rsidR="006C2F04" w:rsidRPr="00241DD8" w:rsidRDefault="009A703C" w:rsidP="007908D6">
            <w:pPr>
              <w:keepNext/>
              <w:widowControl w:val="0"/>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Медицинский кабинет либо отдельное помещение для медицинских работников, изолированное от аудиторий, используемых для проведения экзамена; </w:t>
            </w:r>
          </w:p>
          <w:p w14:paraId="0DF7B184" w14:textId="77777777" w:rsidR="006C2F04" w:rsidRPr="00241DD8" w:rsidRDefault="009A703C" w:rsidP="007908D6">
            <w:pPr>
              <w:keepNext/>
              <w:widowControl w:val="0"/>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г) Рабочие места (столы, стулья) для организаторов вне аудитории; </w:t>
            </w:r>
          </w:p>
          <w:p w14:paraId="7261DF5B" w14:textId="77777777" w:rsidR="006C2F04" w:rsidRPr="00241DD8" w:rsidRDefault="009A703C" w:rsidP="007908D6">
            <w:pPr>
              <w:keepNext/>
              <w:widowControl w:val="0"/>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д) Помещение для общественных наблюдателей, изолированное от аудиторий для </w:t>
            </w:r>
            <w:r w:rsidRPr="00241DD8">
              <w:rPr>
                <w:rFonts w:ascii="Times New Roman" w:hAnsi="Times New Roman" w:cs="Times New Roman"/>
                <w:b/>
                <w:sz w:val="24"/>
                <w:szCs w:val="24"/>
              </w:rPr>
              <w:lastRenderedPageBreak/>
              <w:t xml:space="preserve">проведения экзамена; </w:t>
            </w:r>
          </w:p>
          <w:p w14:paraId="2FC28E0F" w14:textId="77777777" w:rsidR="006C2F04" w:rsidRPr="00241DD8" w:rsidRDefault="009A703C"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е) Рабочие места с наличием стационарного и (или) переносного металлоискателя для сотрудников, осуществляющих охрану правопорядка, и (или) сотрудников органов внутренних дел (полиции), а также организаторов вне аудитории, обеспечивающих вход участников экзаменов в ППЭ.</w:t>
            </w:r>
            <w:r w:rsidRPr="00241DD8">
              <w:rPr>
                <w:rFonts w:ascii="Times New Roman" w:hAnsi="Times New Roman" w:cs="Times New Roman"/>
                <w:sz w:val="24"/>
                <w:szCs w:val="24"/>
              </w:rPr>
              <w:t xml:space="preserve"> </w:t>
            </w:r>
          </w:p>
          <w:p w14:paraId="55D0B3C8" w14:textId="77777777" w:rsidR="006C2F04" w:rsidRPr="00241DD8" w:rsidRDefault="009A703C"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Помещения, не используемые для проведения экзамена, в день проведения экзамена должны быть заперты и опечатаны. </w:t>
            </w:r>
          </w:p>
          <w:p w14:paraId="428DF3CC" w14:textId="77777777" w:rsidR="006C2F04" w:rsidRPr="00241DD8" w:rsidRDefault="009A703C"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Внутри ППЭ должно быть предусмотрено место для провед</w:t>
            </w:r>
            <w:r w:rsidR="006C2F04" w:rsidRPr="00241DD8">
              <w:rPr>
                <w:rFonts w:ascii="Times New Roman" w:hAnsi="Times New Roman" w:cs="Times New Roman"/>
                <w:sz w:val="24"/>
                <w:szCs w:val="24"/>
              </w:rPr>
              <w:t>ения инструктажа работников ППЭ.</w:t>
            </w:r>
          </w:p>
          <w:p w14:paraId="5ACEA16A" w14:textId="77777777" w:rsidR="009F3EAF" w:rsidRPr="00241DD8" w:rsidRDefault="009A703C" w:rsidP="007908D6">
            <w:pPr>
              <w:keepNext/>
              <w:widowControl w:val="0"/>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ППЭ </w:t>
            </w:r>
            <w:r w:rsidR="006C2F04" w:rsidRPr="00241DD8">
              <w:rPr>
                <w:rFonts w:ascii="Times New Roman" w:hAnsi="Times New Roman" w:cs="Times New Roman"/>
                <w:sz w:val="24"/>
                <w:szCs w:val="24"/>
              </w:rPr>
              <w:t>должен</w:t>
            </w:r>
            <w:r w:rsidRPr="00241DD8">
              <w:rPr>
                <w:rFonts w:ascii="Times New Roman" w:hAnsi="Times New Roman" w:cs="Times New Roman"/>
                <w:sz w:val="24"/>
                <w:szCs w:val="24"/>
              </w:rPr>
              <w:t xml:space="preserve"> быть оборудован системами подавления сигналов подвижной связи. </w:t>
            </w:r>
          </w:p>
          <w:p w14:paraId="44134436" w14:textId="77777777" w:rsidR="009F67D6" w:rsidRPr="00241DD8" w:rsidRDefault="009F67D6" w:rsidP="00983930">
            <w:pPr>
              <w:keepNext/>
              <w:widowControl w:val="0"/>
              <w:tabs>
                <w:tab w:val="left" w:pos="4962"/>
              </w:tabs>
              <w:ind w:firstLine="709"/>
              <w:contextualSpacing/>
              <w:jc w:val="both"/>
              <w:rPr>
                <w:rFonts w:ascii="Times New Roman" w:hAnsi="Times New Roman" w:cs="Times New Roman"/>
                <w:sz w:val="24"/>
                <w:szCs w:val="24"/>
              </w:rPr>
            </w:pPr>
          </w:p>
          <w:p w14:paraId="322CAA41" w14:textId="77777777" w:rsidR="00F879B2" w:rsidRPr="00241DD8" w:rsidRDefault="00D2659E" w:rsidP="009F67D6">
            <w:pPr>
              <w:pStyle w:val="10"/>
              <w:numPr>
                <w:ilvl w:val="0"/>
                <w:numId w:val="0"/>
              </w:numPr>
              <w:tabs>
                <w:tab w:val="left" w:pos="4962"/>
              </w:tabs>
              <w:spacing w:before="0" w:line="240" w:lineRule="auto"/>
              <w:ind w:firstLine="709"/>
              <w:contextualSpacing/>
              <w:rPr>
                <w:b/>
                <w:sz w:val="24"/>
                <w:szCs w:val="24"/>
              </w:rPr>
            </w:pPr>
            <w:r w:rsidRPr="00241DD8">
              <w:rPr>
                <w:b/>
                <w:sz w:val="24"/>
                <w:szCs w:val="24"/>
              </w:rPr>
              <w:t>2. Подготовительный этап: организационно-технологические мероприятия, проводимые в ППЭ накануне экзамена</w:t>
            </w:r>
          </w:p>
          <w:p w14:paraId="768C42E5" w14:textId="77777777" w:rsidR="001B445E" w:rsidRPr="00241DD8" w:rsidRDefault="00D2659E" w:rsidP="009F67D6">
            <w:pPr>
              <w:pStyle w:val="10"/>
              <w:numPr>
                <w:ilvl w:val="0"/>
                <w:numId w:val="0"/>
              </w:numPr>
              <w:tabs>
                <w:tab w:val="left" w:pos="4962"/>
              </w:tabs>
              <w:spacing w:before="0" w:line="240" w:lineRule="auto"/>
              <w:ind w:firstLine="709"/>
              <w:contextualSpacing/>
              <w:rPr>
                <w:b/>
                <w:sz w:val="24"/>
                <w:szCs w:val="24"/>
              </w:rPr>
            </w:pPr>
            <w:r w:rsidRPr="00241DD8">
              <w:rPr>
                <w:b/>
                <w:sz w:val="24"/>
                <w:szCs w:val="24"/>
              </w:rPr>
              <w:t>2.1. Готовность ППЭ</w:t>
            </w:r>
          </w:p>
          <w:p w14:paraId="7DEF4FBC" w14:textId="77777777" w:rsidR="001B445E" w:rsidRPr="00241DD8" w:rsidRDefault="001B445E" w:rsidP="009F67D6">
            <w:pPr>
              <w:pStyle w:val="10"/>
              <w:numPr>
                <w:ilvl w:val="0"/>
                <w:numId w:val="0"/>
              </w:numPr>
              <w:tabs>
                <w:tab w:val="left" w:pos="4962"/>
              </w:tabs>
              <w:spacing w:before="0" w:line="240" w:lineRule="auto"/>
              <w:ind w:firstLine="709"/>
              <w:contextualSpacing/>
              <w:rPr>
                <w:b/>
                <w:sz w:val="24"/>
                <w:szCs w:val="24"/>
              </w:rPr>
            </w:pPr>
            <w:r w:rsidRPr="00241DD8">
              <w:rPr>
                <w:b/>
                <w:sz w:val="24"/>
                <w:szCs w:val="24"/>
              </w:rPr>
              <w:t xml:space="preserve">Проверка готовности </w:t>
            </w:r>
            <w:r w:rsidRPr="00241DD8">
              <w:rPr>
                <w:sz w:val="24"/>
                <w:szCs w:val="24"/>
              </w:rPr>
              <w:t>ППЭ проводится в 2 этапа:</w:t>
            </w:r>
          </w:p>
          <w:p w14:paraId="60D2EBF0"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1 этап – не позднее чем за две недели до начала экзаменов по решению председателя ГЭК – членами ГЭК. При проверке готовности указанные лица проверяют соответствие ППЭ требованиям, установленным Порядком, готовность (работоспособность, сохранность) оборудования ППЭ, при участии технического специалиста выполняются работы по подтверждению настроек станции авторизации, обеспечивающей взаимодействие со специализированным федеральным порталом и доставку ЭМ по сети «Интернет». </w:t>
            </w:r>
          </w:p>
          <w:p w14:paraId="16B22DC8"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2 этап – не позднее чем за один календарный день до экзамена – руководителем ППЭ и руководителем ОО. По итогам проверки заполняется форма ППЭ-01 «Акт готовности ППЭ», которая остается в ППЭ и предоставляется по требованию. </w:t>
            </w:r>
          </w:p>
          <w:p w14:paraId="4C931218"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подтверждения настройки станции авторизации и обеспечения доставки ЭМ по сети «Интернет» необходимо: </w:t>
            </w:r>
          </w:p>
          <w:p w14:paraId="412A04A6"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установить и настроить в Штабе ППЭ основную и резервную станции авторизации; </w:t>
            </w:r>
          </w:p>
          <w:p w14:paraId="04013DA8"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основной и резервной станций авторизации и подтвердить их путем авторизации с токеном члена ГЭК (для подтверждения настроек достаточно наличия сведений о токене члена ГЭК на специализированном федеральном портале, назначение члена ГЭК на экзамены не требуется); </w:t>
            </w:r>
          </w:p>
          <w:p w14:paraId="3EA71858"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авторизации скачать доступные интернет-пакеты (до завершения скачивания интернет-пакетов станция авторизации должна оставаться включенной); </w:t>
            </w:r>
          </w:p>
          <w:p w14:paraId="2B5DB84B"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сохранить полученные интернет-пакеты на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хранения резервных копий полученных интернет-пакетов (полученные </w:t>
            </w:r>
            <w:proofErr w:type="spellStart"/>
            <w:r w:rsidRPr="00241DD8">
              <w:rPr>
                <w:rFonts w:ascii="Times New Roman" w:hAnsi="Times New Roman" w:cs="Times New Roman"/>
                <w:sz w:val="24"/>
                <w:szCs w:val="24"/>
              </w:rPr>
              <w:t>интернетпакеты</w:t>
            </w:r>
            <w:proofErr w:type="spellEnd"/>
            <w:r w:rsidRPr="00241DD8">
              <w:rPr>
                <w:rFonts w:ascii="Times New Roman" w:hAnsi="Times New Roman" w:cs="Times New Roman"/>
                <w:sz w:val="24"/>
                <w:szCs w:val="24"/>
              </w:rPr>
              <w:t xml:space="preserve"> также хранятся на станции авторизации в штабе ППЭ); </w:t>
            </w:r>
          </w:p>
          <w:p w14:paraId="4573E44C"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хранения резервных копий интернет-пакетов руководителю ППЭ на хранение в сейфе в штабе ППЭ. Хранение осуществляется с использованием мер информационной безопасности. </w:t>
            </w:r>
          </w:p>
          <w:p w14:paraId="0A0A034A"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Важно!</w:t>
            </w:r>
            <w:r w:rsidRPr="00241DD8">
              <w:rPr>
                <w:rFonts w:ascii="Times New Roman" w:hAnsi="Times New Roman" w:cs="Times New Roman"/>
                <w:sz w:val="24"/>
                <w:szCs w:val="24"/>
              </w:rPr>
              <w:t xml:space="preserve"> Технический специалист должен запускать станцию авторизации для проверки наличия новых интернет-пакетов и обеспечивать их получение в соответствии с описанным выше порядком и сроками предоставления экзаменационных материалов. </w:t>
            </w:r>
          </w:p>
          <w:p w14:paraId="3D2CF2E4"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 </w:t>
            </w:r>
          </w:p>
          <w:p w14:paraId="006EF9D6"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Интернет-пакеты на каждую дату и предмет экзамена должны быть скачаны до начала технической подготовки к экзамену. </w:t>
            </w:r>
          </w:p>
          <w:p w14:paraId="3C733486"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Кроме того, проводятся: </w:t>
            </w:r>
          </w:p>
          <w:p w14:paraId="2AB2D1D9" w14:textId="77777777" w:rsidR="006C2F04" w:rsidRPr="00241DD8" w:rsidRDefault="006C2F04" w:rsidP="00FB119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техническая подготовка,</w:t>
            </w:r>
            <w:r w:rsidRPr="00241DD8">
              <w:rPr>
                <w:rFonts w:ascii="Times New Roman" w:hAnsi="Times New Roman" w:cs="Times New Roman"/>
                <w:sz w:val="24"/>
                <w:szCs w:val="24"/>
              </w:rPr>
              <w:t xml:space="preserve"> которая включает в себя организационно-технологические действия по подготовке к предстоящим экзаменам. Техническая подготовка проводится техническим специалистом до контроля технической готовности.</w:t>
            </w:r>
          </w:p>
          <w:p w14:paraId="2929369E"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По завершении технической подготовки технический специалист передает статус «Техническая подготовка пройдена» в систему мониторинга готовности ППЭ на станции авторизации; </w:t>
            </w:r>
          </w:p>
          <w:p w14:paraId="2D211B80"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проведении организационно-технологических мероприятий перед началом периода проведения ЕГЭ компьютерам, на которые будет установлено ПО для проведения ЕГЭ, следует присвоить уникальный в рамках ППЭ номер один раз и не менять его в течение экзаменационного периода; </w:t>
            </w:r>
          </w:p>
          <w:p w14:paraId="6A28B7A4"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 xml:space="preserve">контроль технической готовности </w:t>
            </w:r>
            <w:r w:rsidRPr="00241DD8">
              <w:rPr>
                <w:rFonts w:ascii="Times New Roman" w:hAnsi="Times New Roman" w:cs="Times New Roman"/>
                <w:sz w:val="24"/>
                <w:szCs w:val="24"/>
              </w:rPr>
              <w:t xml:space="preserve">ППЭ, который выполняется совместно техническим специалистом, членом ГЭК и руководителем ППЭ. По завершении контроля технической готовности технический специалист передает статус «Контроль технической готовности завершен» в систему мониторинга готовности ППЭ с помощью основной станции авторизации с приложением электронных актов технической готовности со всех подготовленных станций, включая резервные. </w:t>
            </w:r>
          </w:p>
          <w:p w14:paraId="371A0CFC"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Руководителем ППЭ, членом ГЭК, техническим специалистом по итогам контроля технической готовности заполняется: </w:t>
            </w:r>
          </w:p>
          <w:p w14:paraId="7D70E36E"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форма ППЭ-01-01 «Протокол технической готовности аудитории для печати полного комплекта ЭМ в аудитории ППЭ»; </w:t>
            </w:r>
          </w:p>
          <w:p w14:paraId="6ED1E287"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форма ППЭ-01-02 «Протокол технической готовности Штаба ППЭ для сканирования бланков в ППЭ».</w:t>
            </w:r>
          </w:p>
          <w:p w14:paraId="04EC40B8"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Техническая подготовка проводится не ранее чем за пять календарных дней, а контроль технической готовности не ранее чем за два рабочих дня до дня проведения экзамена и должны быть завершены не позднее 17:00 по местному времени календарного дня, предшествующего дню проведения экзамена. Контроль технической готовности может быть завершён только при наличии сведений о рассадке на специализированном федеральном портале. </w:t>
            </w:r>
          </w:p>
          <w:p w14:paraId="767B8711"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Важно!</w:t>
            </w:r>
            <w:r w:rsidRPr="00241DD8">
              <w:rPr>
                <w:rFonts w:ascii="Times New Roman" w:hAnsi="Times New Roman" w:cs="Times New Roman"/>
                <w:sz w:val="24"/>
                <w:szCs w:val="24"/>
              </w:rPr>
              <w:t xml:space="preserve"> Все члены ГЭК, назначенные на экзамен, должны пройти авторизацию в ППЭ, в который они назначены, не ранее двух рабочих дней до дня проведения экзамена и не позднее 17:00 по местному времени календарного дня, предшествующего дню экзамена. Если после авторизации члена ГЭК он был переназначен в другой ППЭ, ему необходимо пройти повторную авторизацию в новом ППЭ. </w:t>
            </w:r>
          </w:p>
          <w:p w14:paraId="7BF9882A"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проведении контроля технической готовности в ППЭ необходимо: </w:t>
            </w:r>
          </w:p>
          <w:p w14:paraId="2EE9B02A" w14:textId="77777777" w:rsidR="00672E3D" w:rsidRPr="00241DD8" w:rsidRDefault="006C2F04" w:rsidP="005E1DEA">
            <w:pPr>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на основной и резервной станциях авторизации: </w:t>
            </w:r>
          </w:p>
          <w:p w14:paraId="56180D4E"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и настройки (код региона и код ППЭ); </w:t>
            </w:r>
          </w:p>
          <w:p w14:paraId="73C33F33"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доступа к специализированному федеральному порталу по основному (надёжному) каналу связи с выходом в сеть «Интернет» и резервному каналу связи; </w:t>
            </w:r>
          </w:p>
          <w:p w14:paraId="245C8DE0"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проверить работоспособность средств криптозащиты и провести авторизацию каждого члена ГЭК, назначенного на экзамен, на специализированном федеральном портале с использованием токена члена ГЭК;</w:t>
            </w:r>
          </w:p>
          <w:p w14:paraId="0DBB9814"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выполнить и проверить результат печати тестового ДБО № 2; </w:t>
            </w:r>
          </w:p>
          <w:p w14:paraId="70C5F89A"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соединения c сервером РЦОИ по основному и резервному каналам доступа в сеть «Интернет»; </w:t>
            </w:r>
          </w:p>
          <w:p w14:paraId="75DF14C4"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w:t>
            </w:r>
          </w:p>
          <w:p w14:paraId="0A2CA7E8" w14:textId="77777777" w:rsidR="00672E3D" w:rsidRPr="00241DD8" w:rsidRDefault="006C2F04"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 случае изменения настроек печати</w:t>
            </w:r>
            <w:r w:rsidR="00672E3D" w:rsidRPr="00241DD8">
              <w:rPr>
                <w:rFonts w:ascii="Times New Roman" w:hAnsi="Times New Roman" w:cs="Times New Roman"/>
                <w:sz w:val="24"/>
                <w:szCs w:val="24"/>
              </w:rPr>
              <w:t xml:space="preserve">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 </w:t>
            </w:r>
          </w:p>
          <w:p w14:paraId="6E3216C4" w14:textId="77777777" w:rsidR="00672E3D"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скачать пакет с сертификатами специалистов РЦОИ для загрузки на все станции организатора и все станции сканирования в ППЭ, включая основные и резервные (данное действие выполняется только на основной станции авторизации); </w:t>
            </w:r>
          </w:p>
          <w:p w14:paraId="12A052D8" w14:textId="77777777" w:rsidR="00672E3D"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электронный акт технической готовности станции авторизации; </w:t>
            </w:r>
          </w:p>
          <w:p w14:paraId="2B96E2D7" w14:textId="77777777" w:rsidR="00672E3D"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каждой основной и резервных станциях организатора: </w:t>
            </w:r>
          </w:p>
          <w:p w14:paraId="568918B0" w14:textId="77777777" w:rsidR="00672E3D"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печать калибровочного листа в присутствии члена ГЭК, убедиться в качестве печати; </w:t>
            </w:r>
          </w:p>
          <w:p w14:paraId="6484F5D2" w14:textId="77777777" w:rsidR="00672E3D"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оценить качество печати тестового комплекта ЭМ (оценивается качество печати комплекта, полученного при проведении технической подготовки, по усмотрению члена ГЭК тестовый комплект ЭМ может быть напечатан в его присутствии); </w:t>
            </w:r>
          </w:p>
          <w:p w14:paraId="5BD769FB" w14:textId="77777777" w:rsidR="007F507C"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тестовое сканирование напечатанного калибровочного листа в присутствии члена ГЭК для демонстрации работоспособности сканера и его настройки; </w:t>
            </w:r>
          </w:p>
          <w:p w14:paraId="7209A337" w14:textId="77777777" w:rsidR="007F507C"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пакет с сертификатами специалистов РЦОИ; </w:t>
            </w:r>
          </w:p>
          <w:p w14:paraId="76C7576F" w14:textId="77777777" w:rsidR="007F507C"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работоспособность средств криптозащиты с использованием токена члена ГЭК; </w:t>
            </w:r>
          </w:p>
          <w:p w14:paraId="5872313D" w14:textId="77777777" w:rsidR="007F507C"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распечатать, подписать протокол технической готовн</w:t>
            </w:r>
            <w:r w:rsidR="007F507C" w:rsidRPr="00241DD8">
              <w:rPr>
                <w:rFonts w:ascii="Times New Roman" w:hAnsi="Times New Roman" w:cs="Times New Roman"/>
                <w:sz w:val="24"/>
                <w:szCs w:val="24"/>
              </w:rPr>
              <w:t>ости аудитории</w:t>
            </w:r>
            <w:r w:rsidRPr="00241DD8">
              <w:rPr>
                <w:rFonts w:ascii="Times New Roman" w:hAnsi="Times New Roman" w:cs="Times New Roman"/>
                <w:sz w:val="24"/>
                <w:szCs w:val="24"/>
              </w:rPr>
              <w:t xml:space="preserve"> и сохранить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электронный акт технической готовности для передачи в систему мониторинга готовности ППЭ. </w:t>
            </w:r>
          </w:p>
          <w:p w14:paraId="2FD7CB00" w14:textId="77777777" w:rsidR="007F507C"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форме ППЭ-01-01 указывается уникальный в рамках ППЭ номер компьютера, на который установлена станция организатора, для резервных станций устанавливается признак «Резерв», номер аудитории для них не указывается. </w:t>
            </w:r>
          </w:p>
          <w:p w14:paraId="049390AD" w14:textId="77777777" w:rsidR="007F507C"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Удостовериться, что в каждой аудитории ППЭ подготовлено достаточное количество бумаги для печати ЭМ. </w:t>
            </w:r>
          </w:p>
          <w:p w14:paraId="2C21EFE0" w14:textId="77777777" w:rsidR="007F507C" w:rsidRPr="00241DD8" w:rsidRDefault="00672E3D"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Важно!</w:t>
            </w:r>
            <w:r w:rsidRPr="00241DD8">
              <w:rPr>
                <w:rFonts w:ascii="Times New Roman" w:hAnsi="Times New Roman" w:cs="Times New Roman"/>
                <w:sz w:val="24"/>
                <w:szCs w:val="24"/>
              </w:rPr>
              <w:t xml:space="preserve"> Каждый член ГЭК должен осуществить контроль технической готовности хотя бы одной станции организатора. Не рекомендуется перемещать станцию организатора с подключенными принтером и сканером или отключать их от компьютера (ноутбука) после завершения контроля технической готовности</w:t>
            </w:r>
            <w:r w:rsidR="007F507C" w:rsidRPr="00241DD8">
              <w:rPr>
                <w:rFonts w:ascii="Times New Roman" w:hAnsi="Times New Roman" w:cs="Times New Roman"/>
                <w:sz w:val="24"/>
                <w:szCs w:val="24"/>
              </w:rPr>
              <w:t>.</w:t>
            </w:r>
          </w:p>
          <w:p w14:paraId="2CFC329A" w14:textId="77777777" w:rsidR="007F507C" w:rsidRPr="00241DD8" w:rsidRDefault="007F507C" w:rsidP="005E1DEA">
            <w:pPr>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На основной и резервной станциях сканирования в ППЭ: </w:t>
            </w:r>
          </w:p>
          <w:p w14:paraId="622E09B2" w14:textId="77777777" w:rsidR="007F507C" w:rsidRPr="00241DD8" w:rsidRDefault="007F507C"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оценить качество тестового сканирования тестовых комплектов ЭМ (для тестового сканирования используются комплекты бланков, распечатанные в рамках технической подготовки со всех станций организатора, включая резервные, а также тестовые ДБО № 2, распечатанные с основной и резервной станций авторизации. Один из комплектов ЭМ, распечатанных во время технической подготовки в одной из аудиторий ППЭ, и тестовые ДБО № 2 необходимо отсканировать повторно в присутствии члена ГЭК при проведении контроля технической готовности); </w:t>
            </w:r>
          </w:p>
          <w:p w14:paraId="1B36E402" w14:textId="77777777" w:rsidR="0057549B" w:rsidRPr="00241DD8" w:rsidRDefault="007F507C"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пакет с сертификатами специалистов РЦОИ; </w:t>
            </w:r>
          </w:p>
          <w:p w14:paraId="23D5DB3F" w14:textId="77777777" w:rsidR="0057549B" w:rsidRPr="00241DD8" w:rsidRDefault="007F507C"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работоспособность средств криптозащиты с использованием токена члена ГЭК; </w:t>
            </w:r>
          </w:p>
          <w:p w14:paraId="5E48D468" w14:textId="77777777" w:rsidR="00672E3D" w:rsidRPr="00241DD8" w:rsidRDefault="007F507C"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сохранить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для переноса данных между станциями ППЭ электронный акт технической готовности для передачи в систему мониторинга готовности ППЭ и протокол;</w:t>
            </w:r>
            <w:r w:rsidR="006C2F04" w:rsidRPr="00241DD8">
              <w:rPr>
                <w:rFonts w:ascii="Times New Roman" w:hAnsi="Times New Roman" w:cs="Times New Roman"/>
                <w:sz w:val="24"/>
                <w:szCs w:val="24"/>
              </w:rPr>
              <w:t xml:space="preserve"> </w:t>
            </w:r>
          </w:p>
          <w:p w14:paraId="2B096F6D"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распечатать и подписать сформированный на станции сканирования «Протокол технической готовности Штаба ППЭ для сканирования бланков в ППЭ» (форма ППЭ-01- 02);</w:t>
            </w:r>
          </w:p>
          <w:p w14:paraId="240473AE"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дополнительного (резервного) оборудования. </w:t>
            </w:r>
          </w:p>
          <w:p w14:paraId="59D68DD6"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Кроме того, накануне экзамена следует убедиться в достаточном количестве распечатанных ДБО № 2 и в случае необходимости выполнить печать ДБО № 2 в Штабе ППЭ с помощью основной станции авторизации, получив их номера на специализированном федеральном портале. Порядок печати ДБО № 2 представлен ниже. </w:t>
            </w:r>
          </w:p>
          <w:p w14:paraId="170C2A5A"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На основной станции авторизации:</w:t>
            </w:r>
            <w:r w:rsidRPr="00241DD8">
              <w:rPr>
                <w:rFonts w:ascii="Times New Roman" w:hAnsi="Times New Roman" w:cs="Times New Roman"/>
                <w:sz w:val="24"/>
                <w:szCs w:val="24"/>
              </w:rPr>
              <w:t xml:space="preserve"> </w:t>
            </w:r>
          </w:p>
          <w:p w14:paraId="48C18FD8"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электронные акты технической готовности со всех станций организатора всех аудиторий и всех резервных станций организатора, с основной и резервной станций сканирования в ППЭ; </w:t>
            </w:r>
          </w:p>
          <w:p w14:paraId="44B82071"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передать статус «Контроль технической готовности завершен» в систему мониторинга готовности ППЭ.</w:t>
            </w:r>
          </w:p>
          <w:p w14:paraId="66C17A1F"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Важно!</w:t>
            </w:r>
            <w:r w:rsidRPr="00241DD8">
              <w:rPr>
                <w:rFonts w:ascii="Times New Roman" w:hAnsi="Times New Roman" w:cs="Times New Roman"/>
                <w:sz w:val="24"/>
                <w:szCs w:val="24"/>
              </w:rPr>
              <w:t xml:space="preserve"> Статус «Контроль технической готовности завершён»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w:t>
            </w:r>
          </w:p>
          <w:p w14:paraId="2776E6C2"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Важно!</w:t>
            </w:r>
            <w:r w:rsidRPr="00241DD8">
              <w:rPr>
                <w:rFonts w:ascii="Times New Roman" w:hAnsi="Times New Roman" w:cs="Times New Roman"/>
                <w:sz w:val="24"/>
                <w:szCs w:val="24"/>
              </w:rPr>
              <w:t xml:space="preserve"> После передачи статуса «Контроль технической готовности завершён» передача актов любых основных станций запрещена.</w:t>
            </w:r>
          </w:p>
          <w:p w14:paraId="177F5EBF" w14:textId="77777777" w:rsidR="0057549B" w:rsidRPr="00241DD8" w:rsidRDefault="0057549B" w:rsidP="005E1DEA">
            <w:pPr>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2.2 Печать ДБО № 2 </w:t>
            </w:r>
          </w:p>
          <w:p w14:paraId="0C6276B1"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Руководителю ППЭ до начала экзамена необходимо выдать ответственным организаторам в аудиториях ДБО № 2 в количестве не меньшем, чем число распределенных в соответствующую аудиторию участников экзамена, в целях обеспечения оперативной выдачи ДБО № 2 участникам экзамена по их запросу во время проведения экзамена. </w:t>
            </w:r>
          </w:p>
          <w:p w14:paraId="38702BB5"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При проведении экзаменов по учебным предметам, при ответе на задания которых, участники экзамена традиционно используют большое количество ДБО № 2, до начала экзамена необходимо выдавать не менее 3 ДБО № 2 на каждого участника в аудитории. После экзамена невостребованные ДБО № 2 сдаются руководителю ППЭ и хранятся до следующего экзамена. </w:t>
            </w:r>
          </w:p>
          <w:p w14:paraId="42499C90"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Диапазон номеров ДБО № 2 выделяется на ППЭ на весь экзаменационный период автоматически, на основе количества распределенных на экзамены участников. Напечатанные ДБО № 2 могут использоваться на любом экзамене. В случае превышения выделенного лимита номеров ДБО № 2 руководитель ППЭ должен сообщить РЦОИ о причинах превышения. РЦОИ обращается ФЦТ с заявкой, которая создается на портале консультационной и технической поддержки help.rustest.ru. Увеличение лимита выполняется на основании заявки от РЦОИ. </w:t>
            </w:r>
          </w:p>
          <w:p w14:paraId="1D082A0A" w14:textId="77777777" w:rsidR="0057549B" w:rsidRPr="00241DD8" w:rsidRDefault="0057549B" w:rsidP="005E1DEA">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Печать ДБО № 2 выполняется в Штабе ППЭ с помощью основной станции авторизации, в присутствии руководителя ППЭ и члена ГЭК при проведении контроля технической готовности ППЭ. Печать ДБО №2 на резервной станции не предусмотрена.</w:t>
            </w:r>
          </w:p>
          <w:p w14:paraId="5D41806C" w14:textId="77777777" w:rsidR="0057549B" w:rsidRPr="00241DD8" w:rsidRDefault="0057549B" w:rsidP="0057549B">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Печать ДБО № 2 доступна после авторизации и подтверждения настроек станции авторизации членом ГЭК. Выполняется печать пакетом от 1 до 20 бланков. Повторная печать ДБО № 2 с выделенным номером, в том числе по причине технического сбоя, не предусмотрена. Недостающее количество бланков следует указать при печати следующего пакета.</w:t>
            </w:r>
          </w:p>
          <w:p w14:paraId="34E89151" w14:textId="77777777" w:rsidR="0057549B" w:rsidRPr="00241DD8" w:rsidRDefault="0057549B" w:rsidP="0057549B">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обеспечения печати ДБО № 2: </w:t>
            </w:r>
          </w:p>
          <w:p w14:paraId="591BA159" w14:textId="77777777" w:rsidR="0057549B" w:rsidRPr="00241DD8" w:rsidRDefault="0057549B" w:rsidP="0057549B">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проведении технической подготовки технический специалист должен подключить локальный принтер к компьютеру (станции авторизации), выполнить печать тестового ДБО № 2, убедиться, что печать выполнена качественно: </w:t>
            </w:r>
          </w:p>
          <w:p w14:paraId="1409B3C5" w14:textId="77777777" w:rsidR="0057549B" w:rsidRPr="00241DD8" w:rsidRDefault="0057549B" w:rsidP="0057549B">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тестовом бланке отсутствуют белые и темные полосы; </w:t>
            </w:r>
          </w:p>
          <w:p w14:paraId="53423746" w14:textId="77777777" w:rsidR="0057549B" w:rsidRPr="00241DD8" w:rsidRDefault="0057549B" w:rsidP="0057549B">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черные квадраты (реперы) напечатаны целиком, штрихкоды и QR-код хорошо читаемы и четко пропечатаны; </w:t>
            </w:r>
          </w:p>
          <w:p w14:paraId="2E4F66CD" w14:textId="77777777" w:rsidR="0057549B" w:rsidRPr="00241DD8" w:rsidRDefault="0057549B" w:rsidP="0057549B">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проверке готовности член ГЭК должен проверить указанные в настройках станции авторизации код региона и код ППЭ и выполнить авторизацию с использованием токена члена ГЭК. </w:t>
            </w:r>
          </w:p>
          <w:p w14:paraId="37278F4E" w14:textId="77777777" w:rsidR="0057549B" w:rsidRPr="00241DD8" w:rsidRDefault="0057549B" w:rsidP="0057549B">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печати ДБО № 2 руководитель ППЭ с участием члена ГЭК определяет необходимое количество бланков ДБО № 2, на один или более экзаменов, технический специалист оценивает достаточность ресурса картриджа для печати заданного количества и выполняет печать ДБО № 2 пакетами от 1 до 20 бланков. По окончании печати каждого пакета руководитель ППЭ оценивает качество напечатанных бланков: отсутствуют белые и темные полосы; черные квадраты (реперы) напечатаны целиком, штрихкоды и QR-код хорошо читаемы и четко пропечатаны. После этого качество печати пакета ДБО № 2 необходимо подтвердить на станции авторизации. </w:t>
            </w:r>
          </w:p>
          <w:p w14:paraId="03B16C18" w14:textId="77777777" w:rsidR="0057549B" w:rsidRPr="00241DD8" w:rsidRDefault="0057549B" w:rsidP="0057549B">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Важно!</w:t>
            </w:r>
            <w:r w:rsidRPr="00241DD8">
              <w:rPr>
                <w:rFonts w:ascii="Times New Roman" w:hAnsi="Times New Roman" w:cs="Times New Roman"/>
                <w:sz w:val="24"/>
                <w:szCs w:val="24"/>
              </w:rPr>
              <w:t xml:space="preserve"> В случае если в напечатанном комплекте хотя бы один ДБО № 2 не качественен, весь напечатанный комплект ДБО № 2 должен быть забракован. Использовать бланки из этого пакета при проведении экзаменов </w:t>
            </w:r>
            <w:r w:rsidRPr="00241DD8">
              <w:rPr>
                <w:rFonts w:ascii="Times New Roman" w:hAnsi="Times New Roman" w:cs="Times New Roman"/>
                <w:b/>
                <w:sz w:val="24"/>
                <w:szCs w:val="24"/>
              </w:rPr>
              <w:t>запрещено</w:t>
            </w:r>
            <w:r w:rsidRPr="00241DD8">
              <w:rPr>
                <w:rFonts w:ascii="Times New Roman" w:hAnsi="Times New Roman" w:cs="Times New Roman"/>
                <w:sz w:val="24"/>
                <w:szCs w:val="24"/>
              </w:rPr>
              <w:t xml:space="preserve">. </w:t>
            </w:r>
          </w:p>
          <w:p w14:paraId="488C9681" w14:textId="77777777" w:rsidR="0057549B" w:rsidRPr="00241DD8" w:rsidRDefault="0057549B" w:rsidP="0057549B">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Качественные бланки остаются на хранение в ППЭ в сейфе, расположенном в Штабе ППЭ в зоне видимости камер видеонаблюдения, до дня проведения экзамена, некачественные бланки уничтожаются. </w:t>
            </w:r>
          </w:p>
          <w:p w14:paraId="5476BF22" w14:textId="77777777" w:rsidR="0057549B" w:rsidRPr="00241DD8" w:rsidRDefault="0057549B" w:rsidP="0057549B">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экзамена в ППЭ неиспользованные ДБО № 2 помещаются в сейф в Штабе ППЭ на хранение. Указанные ДБО № 2 должны быть использованы на следующем экзамене. В случае обнаружения нехватки ДБО № 2 в ППЭ во время проведения экзамена необходимо осуществить печать очередного пакета ДБО № 2 в Штабе ППЭ. </w:t>
            </w:r>
          </w:p>
          <w:p w14:paraId="6A8F673F" w14:textId="77777777" w:rsidR="0057549B" w:rsidRPr="00241DD8" w:rsidRDefault="0057549B" w:rsidP="0057549B">
            <w:pPr>
              <w:tabs>
                <w:tab w:val="left" w:pos="4962"/>
              </w:tabs>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проведения всех запланированных в ППЭ экзаменов неиспользованные ДБО № 2 направляются в РЦОИ вместе с другими неиспользованными ЭМ. </w:t>
            </w:r>
          </w:p>
          <w:p w14:paraId="1A78CB4F" w14:textId="77777777" w:rsidR="0057549B" w:rsidRPr="00241DD8" w:rsidRDefault="0057549B" w:rsidP="0057549B">
            <w:pPr>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Копирование ДБО № 2 недопустимо! И</w:t>
            </w:r>
          </w:p>
          <w:p w14:paraId="271C4D00" w14:textId="77777777" w:rsidR="0057549B" w:rsidRPr="00241DD8" w:rsidRDefault="0057549B" w:rsidP="0057549B">
            <w:pPr>
              <w:tabs>
                <w:tab w:val="left" w:pos="4962"/>
              </w:tabs>
              <w:ind w:firstLine="709"/>
              <w:contextualSpacing/>
              <w:jc w:val="both"/>
              <w:rPr>
                <w:rFonts w:ascii="Times New Roman" w:hAnsi="Times New Roman" w:cs="Times New Roman"/>
                <w:b/>
                <w:sz w:val="24"/>
                <w:szCs w:val="24"/>
              </w:rPr>
            </w:pPr>
            <w:proofErr w:type="spellStart"/>
            <w:r w:rsidRPr="00241DD8">
              <w:rPr>
                <w:rFonts w:ascii="Times New Roman" w:hAnsi="Times New Roman" w:cs="Times New Roman"/>
                <w:b/>
                <w:sz w:val="24"/>
                <w:szCs w:val="24"/>
              </w:rPr>
              <w:t>спользование</w:t>
            </w:r>
            <w:proofErr w:type="spellEnd"/>
            <w:r w:rsidRPr="00241DD8">
              <w:rPr>
                <w:rFonts w:ascii="Times New Roman" w:hAnsi="Times New Roman" w:cs="Times New Roman"/>
                <w:b/>
                <w:sz w:val="24"/>
                <w:szCs w:val="24"/>
              </w:rPr>
              <w:t xml:space="preserve"> ДБО №2 по китайскому языку не допускается при проведении экзаменов по другим учебным предметам.</w:t>
            </w:r>
          </w:p>
          <w:p w14:paraId="03C2AE6E" w14:textId="77777777" w:rsidR="0057549B" w:rsidRPr="00241DD8" w:rsidRDefault="0057549B" w:rsidP="0057549B">
            <w:pPr>
              <w:tabs>
                <w:tab w:val="left" w:pos="4962"/>
              </w:tabs>
              <w:ind w:firstLine="709"/>
              <w:contextualSpacing/>
              <w:jc w:val="both"/>
              <w:rPr>
                <w:rFonts w:ascii="Times New Roman" w:hAnsi="Times New Roman" w:cs="Times New Roman"/>
                <w:b/>
                <w:sz w:val="24"/>
                <w:szCs w:val="24"/>
              </w:rPr>
            </w:pPr>
          </w:p>
          <w:p w14:paraId="5EAA52A1" w14:textId="77777777" w:rsidR="00D2659E" w:rsidRPr="00241DD8" w:rsidRDefault="002A27DE" w:rsidP="0057549B">
            <w:pPr>
              <w:tabs>
                <w:tab w:val="left" w:pos="4962"/>
              </w:tabs>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2.3. Общий порядок подготовки и проведения ЕГЭ в ППЭ</w:t>
            </w:r>
          </w:p>
          <w:p w14:paraId="4730CBD2" w14:textId="77777777" w:rsidR="003B5C85" w:rsidRPr="00241DD8" w:rsidRDefault="003B5C85" w:rsidP="00FB119A">
            <w:pPr>
              <w:widowControl w:val="0"/>
              <w:tabs>
                <w:tab w:val="left" w:pos="4962"/>
              </w:tabs>
              <w:ind w:firstLine="780"/>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Рассадку, а также распределение общественных наблюдателей по ППЭ осуществляет РЦОИ в соответствии с Порядком. Распределение участников экзаменов с ОВЗ, участников экзаменов – детей-инвалидов и инвалидов по аудиториям осуществляется индивидуально с учетом состояния их здоровья, особенностей психофизического развития. </w:t>
            </w:r>
          </w:p>
          <w:p w14:paraId="36080F41" w14:textId="77777777" w:rsidR="003B5C85" w:rsidRPr="00241DD8" w:rsidRDefault="003B5C85" w:rsidP="00FB119A">
            <w:pPr>
              <w:widowControl w:val="0"/>
              <w:tabs>
                <w:tab w:val="left" w:pos="4962"/>
              </w:tabs>
              <w:ind w:firstLine="780"/>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Списки распределения участников экзаменов по аудиториям передаются руководителем ППЭ организаторам в аудитории, а также вывешиваются на информационном стенде при входе в ППЭ и у каждой аудитории, в которой будет проходить экзамен. </w:t>
            </w:r>
          </w:p>
          <w:p w14:paraId="6E3E13E4" w14:textId="77777777" w:rsidR="003B5C85" w:rsidRPr="00241DD8" w:rsidRDefault="003B5C85" w:rsidP="006B7FD2">
            <w:pPr>
              <w:widowControl w:val="0"/>
              <w:tabs>
                <w:tab w:val="left" w:pos="4962"/>
              </w:tabs>
              <w:ind w:firstLine="780"/>
              <w:contextualSpacing/>
              <w:jc w:val="both"/>
              <w:rPr>
                <w:rFonts w:ascii="Times New Roman" w:hAnsi="Times New Roman" w:cs="Times New Roman"/>
                <w:sz w:val="24"/>
                <w:szCs w:val="24"/>
              </w:rPr>
            </w:pPr>
            <w:r w:rsidRPr="00241DD8">
              <w:rPr>
                <w:rFonts w:ascii="Times New Roman" w:hAnsi="Times New Roman" w:cs="Times New Roman"/>
                <w:sz w:val="24"/>
                <w:szCs w:val="24"/>
              </w:rPr>
              <w:t>За один день до начала экзамена в ППЭ технический специалист совместно с руководителем ППЭ проводят тестирование средств видеонаблюдения</w:t>
            </w:r>
            <w:r w:rsidR="0057549B" w:rsidRPr="00241DD8">
              <w:rPr>
                <w:rFonts w:ascii="Times New Roman" w:hAnsi="Times New Roman" w:cs="Times New Roman"/>
                <w:sz w:val="24"/>
                <w:szCs w:val="24"/>
              </w:rPr>
              <w:t>.</w:t>
            </w:r>
          </w:p>
          <w:p w14:paraId="5E8E0584" w14:textId="77777777" w:rsidR="0057549B" w:rsidRPr="00241DD8" w:rsidRDefault="0057549B" w:rsidP="006B7FD2">
            <w:pPr>
              <w:widowControl w:val="0"/>
              <w:tabs>
                <w:tab w:val="left" w:pos="4962"/>
              </w:tabs>
              <w:ind w:firstLine="780"/>
              <w:contextualSpacing/>
              <w:jc w:val="both"/>
              <w:rPr>
                <w:rFonts w:ascii="Times New Roman" w:hAnsi="Times New Roman" w:cs="Times New Roman"/>
                <w:sz w:val="24"/>
                <w:szCs w:val="24"/>
              </w:rPr>
            </w:pPr>
          </w:p>
          <w:p w14:paraId="0976842E" w14:textId="77777777" w:rsidR="002A27DE" w:rsidRPr="00241DD8" w:rsidRDefault="0022123E" w:rsidP="0022123E">
            <w:pPr>
              <w:widowControl w:val="0"/>
              <w:tabs>
                <w:tab w:val="left" w:pos="4962"/>
              </w:tabs>
              <w:rPr>
                <w:rFonts w:ascii="Times New Roman" w:hAnsi="Times New Roman" w:cs="Times New Roman"/>
                <w:b/>
                <w:sz w:val="24"/>
                <w:szCs w:val="24"/>
              </w:rPr>
            </w:pPr>
            <w:r w:rsidRPr="00241DD8">
              <w:rPr>
                <w:rFonts w:ascii="Times New Roman" w:hAnsi="Times New Roman" w:cs="Times New Roman"/>
                <w:b/>
                <w:sz w:val="24"/>
                <w:szCs w:val="24"/>
              </w:rPr>
              <w:t xml:space="preserve">         </w:t>
            </w:r>
            <w:r w:rsidR="002A27DE" w:rsidRPr="00241DD8">
              <w:rPr>
                <w:rFonts w:ascii="Times New Roman" w:hAnsi="Times New Roman" w:cs="Times New Roman"/>
                <w:b/>
                <w:sz w:val="24"/>
                <w:szCs w:val="24"/>
              </w:rPr>
              <w:t>3.Проведение экзамена</w:t>
            </w:r>
          </w:p>
          <w:p w14:paraId="22B9896B" w14:textId="77777777" w:rsidR="0022123E" w:rsidRPr="00241DD8" w:rsidRDefault="00D764DA" w:rsidP="00D764DA">
            <w:pPr>
              <w:tabs>
                <w:tab w:val="left" w:pos="993"/>
                <w:tab w:val="left" w:pos="4962"/>
              </w:tabs>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         </w:t>
            </w:r>
            <w:r w:rsidR="00795EA7" w:rsidRPr="00241DD8">
              <w:rPr>
                <w:rFonts w:ascii="Times New Roman" w:hAnsi="Times New Roman" w:cs="Times New Roman"/>
                <w:b/>
                <w:sz w:val="24"/>
                <w:szCs w:val="24"/>
              </w:rPr>
              <w:t>3.</w:t>
            </w:r>
            <w:r w:rsidRPr="00241DD8">
              <w:rPr>
                <w:rFonts w:ascii="Times New Roman" w:hAnsi="Times New Roman" w:cs="Times New Roman"/>
                <w:b/>
                <w:sz w:val="24"/>
                <w:szCs w:val="24"/>
              </w:rPr>
              <w:t>1</w:t>
            </w:r>
            <w:r w:rsidR="00795EA7" w:rsidRPr="00241DD8">
              <w:rPr>
                <w:rFonts w:ascii="Times New Roman" w:hAnsi="Times New Roman" w:cs="Times New Roman"/>
                <w:b/>
                <w:sz w:val="24"/>
                <w:szCs w:val="24"/>
              </w:rPr>
              <w:t xml:space="preserve">. </w:t>
            </w:r>
            <w:r w:rsidR="0057549B" w:rsidRPr="00241DD8">
              <w:rPr>
                <w:rFonts w:ascii="Times New Roman" w:hAnsi="Times New Roman" w:cs="Times New Roman"/>
                <w:b/>
                <w:sz w:val="24"/>
                <w:szCs w:val="24"/>
              </w:rPr>
              <w:t>Доставка ЭМ в ППЭ</w:t>
            </w:r>
          </w:p>
          <w:p w14:paraId="42D983E5" w14:textId="77777777" w:rsidR="0022123E" w:rsidRPr="00241DD8" w:rsidRDefault="0022123E" w:rsidP="00D764DA">
            <w:pPr>
              <w:tabs>
                <w:tab w:val="left" w:pos="993"/>
                <w:tab w:val="left" w:pos="4962"/>
              </w:tabs>
              <w:contextualSpacing/>
              <w:jc w:val="both"/>
              <w:rPr>
                <w:rFonts w:ascii="Times New Roman" w:hAnsi="Times New Roman" w:cs="Times New Roman"/>
                <w:b/>
                <w:sz w:val="24"/>
                <w:szCs w:val="24"/>
              </w:rPr>
            </w:pPr>
            <w:r w:rsidRPr="00241DD8">
              <w:rPr>
                <w:rFonts w:ascii="Times New Roman" w:hAnsi="Times New Roman" w:cs="Times New Roman"/>
                <w:sz w:val="24"/>
                <w:szCs w:val="24"/>
              </w:rPr>
              <w:t xml:space="preserve">         ЭМ доставляются в ППЭ по сети «Интернет» и в день экзамена уже должны быть загружены на станции организатора.</w:t>
            </w:r>
          </w:p>
          <w:p w14:paraId="2DA5C09C" w14:textId="77777777" w:rsidR="002A27DE" w:rsidRPr="00241DD8" w:rsidRDefault="0022123E" w:rsidP="00D764DA">
            <w:pPr>
              <w:tabs>
                <w:tab w:val="left" w:pos="993"/>
                <w:tab w:val="left" w:pos="4962"/>
              </w:tabs>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         3.2. </w:t>
            </w:r>
            <w:r w:rsidR="00795EA7" w:rsidRPr="00241DD8">
              <w:rPr>
                <w:rFonts w:ascii="Times New Roman" w:hAnsi="Times New Roman" w:cs="Times New Roman"/>
                <w:b/>
                <w:sz w:val="24"/>
                <w:szCs w:val="24"/>
              </w:rPr>
              <w:t>Вход лиц, привлекаемых к проведению ЕГЭ, и участников экзамена в ППЭ</w:t>
            </w:r>
          </w:p>
        </w:tc>
      </w:tr>
    </w:tbl>
    <w:p w14:paraId="49F7F13B" w14:textId="77777777" w:rsidR="0022123E" w:rsidRPr="00241DD8" w:rsidRDefault="0022123E" w:rsidP="00911CCF">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В день проведения ЕГЭ руководитель ППЭ и руководитель ОО должны явиться в ППЭ не позднее 07:30 по местному времени. Технический специалист, ответственный за включение видеонаблюдения, должен явиться в ППЭ в одно время с руководителем ППЭ. </w:t>
      </w:r>
    </w:p>
    <w:p w14:paraId="47EE51E7" w14:textId="77777777" w:rsidR="0022123E" w:rsidRPr="00241DD8" w:rsidRDefault="0022123E" w:rsidP="00911CCF">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Ответственный организатор вне аудитории, уполномоченный руководителем ППЭ на проведение регистрации лиц, привлекаемых к проведению ЕГЭ, в соответствии с формой ППЭ-07 «Список работников ППЭ и общественных наблюдателей» должен явиться в ППЭ ранее, чем организаторы в аудитории. </w:t>
      </w:r>
    </w:p>
    <w:p w14:paraId="1CC8F338" w14:textId="77777777" w:rsidR="0022123E" w:rsidRPr="00241DD8" w:rsidRDefault="0022123E" w:rsidP="00911CCF">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Ответственный организатор вне аудитории, уполномоченный руководителем ППЭ на проведение регистрации лиц, привлекаемых к проведению ЕГЭ, начиная с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проверяет наличие документов у лиц, привлекаемых к проведению ЕГЭ в ППЭ, устанавливает соответствие личности представленным документам, а также проверяет наличие указанных лиц в форме ППЭ-07 «Список работников ППЭ и общественных наблюдателей». </w:t>
      </w:r>
    </w:p>
    <w:p w14:paraId="64277F30" w14:textId="77777777" w:rsidR="0022123E" w:rsidRPr="00241DD8" w:rsidRDefault="0022123E" w:rsidP="00911CCF">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 случае неявки распределенных в ППЭ работников ППЭ руководителем ППЭ проводится замена работников ППЭ в соответствии с формой ППЭ-19 «Контроль изменения состава работников в день экзамена». Замена работников ППЭ проводится только из числа работников, распределенных в данный ППЭ в день экзамена.</w:t>
      </w:r>
    </w:p>
    <w:p w14:paraId="5A473817" w14:textId="77777777" w:rsidR="0022123E" w:rsidRPr="00241DD8" w:rsidRDefault="0022123E" w:rsidP="00911CCF">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Организаторы ППЭ, технические специалисты, медицинские работники, а также ассистенты должны оставить свои личные вещи в специально выделенном до входа в ППЭ месте для хранения личных вещей. </w:t>
      </w:r>
    </w:p>
    <w:p w14:paraId="793FBA85" w14:textId="77777777" w:rsidR="0022123E" w:rsidRPr="00241DD8" w:rsidRDefault="0022123E" w:rsidP="00911CCF">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входе в ППЭ на информационных стендах размещаются списки распределения участников экзаменов по аудиториям (форма ППЭ-06-01 «Список участников экзамена образовательной организации» и (или) форма ППЭ-06-02 «Список участников экзамена в ППЭ по алфавиту»). </w:t>
      </w:r>
    </w:p>
    <w:p w14:paraId="1CE37D4D" w14:textId="77777777" w:rsidR="0022123E" w:rsidRPr="00241DD8" w:rsidRDefault="0022123E" w:rsidP="00911CCF">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Допуск участников экзаменов в ППЭ осуществляется с 09:00 по местному времени при наличии у них документов, удостоверяющих личность, и при наличии их в списках распределения в данный ППЭ. </w:t>
      </w:r>
    </w:p>
    <w:p w14:paraId="5E4AA58C" w14:textId="77777777" w:rsidR="0022123E" w:rsidRPr="00241DD8" w:rsidRDefault="0022123E" w:rsidP="0022123E">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Организаторы (работники по обеспечению охраны образовательных организаций) указывают участникам экзаменов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хранения личных вещей участников экзамена. </w:t>
      </w:r>
    </w:p>
    <w:p w14:paraId="70BDDD00" w14:textId="77777777" w:rsidR="00CB1AC9" w:rsidRPr="00241DD8" w:rsidRDefault="0022123E" w:rsidP="0022123E">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присутствует при организации входа участников экзаменов в ППЭ и осуществляет контроль за соблюдением требований Порядка, в том числе осуществляет контроль за организацией сдачи иных вещей в специально выделенном месте для хранения личных вещей участников экзаменов, расположенном до входа в ППЭ. </w:t>
      </w:r>
    </w:p>
    <w:p w14:paraId="3ED42D7B" w14:textId="77777777" w:rsidR="00CB1AC9" w:rsidRPr="00241DD8" w:rsidRDefault="0022123E" w:rsidP="0022123E">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входе в ППЭ организаторы (работники по обеспечению охраны образовательных организаций) совместно с сотрудниками, осуществляющими охрану правопорядка, и (или) сотрудниками органов внутренних дел (полиции) проверяют документы, удостоверяющие личность участников экзаменов, и наличие их в списках распределения в данный ППЭ. </w:t>
      </w:r>
    </w:p>
    <w:p w14:paraId="6CE1917C" w14:textId="77777777" w:rsidR="00CB1AC9" w:rsidRPr="00241DD8" w:rsidRDefault="0022123E" w:rsidP="0022123E">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отсутствии участника экзамена в списках распределения в данный ППЭ участник экзамена в ППЭ не допускается, член ГЭК фиксирует данный факт для дальнейшего принятия решения. </w:t>
      </w:r>
    </w:p>
    <w:p w14:paraId="24973F07" w14:textId="77777777" w:rsidR="00CB1AC9" w:rsidRPr="00241DD8" w:rsidRDefault="0022123E" w:rsidP="00CB1AC9">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С помощью стационарных и (или) переносных металлоискателей организаторы (работники по обеспечению охраны образовательных организаций) самостоятельно или совместно с сотрудниками, осуществляющими охрану правопорядка, и (или) сотрудниками органов внутренних дел (полиции) проверяют у участников экзамен</w:t>
      </w:r>
      <w:r w:rsidR="00CB1AC9" w:rsidRPr="00241DD8">
        <w:rPr>
          <w:rFonts w:ascii="Times New Roman" w:hAnsi="Times New Roman" w:cs="Times New Roman"/>
          <w:sz w:val="24"/>
          <w:szCs w:val="24"/>
        </w:rPr>
        <w:t>ов наличие запрещенных средств</w:t>
      </w:r>
      <w:r w:rsidRPr="00241DD8">
        <w:rPr>
          <w:rFonts w:ascii="Times New Roman" w:hAnsi="Times New Roman" w:cs="Times New Roman"/>
          <w:sz w:val="24"/>
          <w:szCs w:val="24"/>
        </w:rPr>
        <w:t>. При появлении сигнала металлоискателя предлагают участнику экзамена показать п</w:t>
      </w:r>
      <w:r w:rsidR="00CB1AC9" w:rsidRPr="00241DD8">
        <w:rPr>
          <w:rFonts w:ascii="Times New Roman" w:hAnsi="Times New Roman" w:cs="Times New Roman"/>
          <w:sz w:val="24"/>
          <w:szCs w:val="24"/>
        </w:rPr>
        <w:t>редмет, вызывающий сигнал</w:t>
      </w:r>
      <w:r w:rsidRPr="00241DD8">
        <w:rPr>
          <w:rFonts w:ascii="Times New Roman" w:hAnsi="Times New Roman" w:cs="Times New Roman"/>
          <w:sz w:val="24"/>
          <w:szCs w:val="24"/>
        </w:rPr>
        <w:t xml:space="preserve">. Если этим предметом является запрещенное средство, в том числе средство связи, предлагают участнику экзамена сдать данное средство в место хранения личных вещей участников экзаменов или сопровождающему. </w:t>
      </w:r>
    </w:p>
    <w:p w14:paraId="5959C87B" w14:textId="77777777" w:rsidR="00CB1AC9" w:rsidRPr="00241DD8" w:rsidRDefault="0022123E" w:rsidP="00CB1AC9">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отказа участника экзамена сдать запрещенное средство, вызывающее сигнал металлоискателя, повторно разъясняют ему, что в соответствии с пунктом 65 Порядка в день проведения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экзамена не может быть допущен в ППЭ. </w:t>
      </w:r>
    </w:p>
    <w:p w14:paraId="646D07D3" w14:textId="77777777" w:rsidR="00CB1AC9" w:rsidRPr="00241DD8" w:rsidRDefault="0022123E" w:rsidP="00CB1AC9">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этом случае необходимо пригласить руководителя ППЭ и члена ГЭК. Руководитель ППЭ в присутствии члена ГЭК составляет акт о недопуске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член ГЭК оставляет себе для передачи председателю ГЭК, второй отдает участнику экзамена. Повторно к сдаче экзамена по данному учебному предмету в резервные сроки указанный участник экзамена может быть допущен только по решению председателя ГЭК. 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 «Акт об идентификации личности участника ГИА»). Акт об идентификации личности участника ГИА передается участнику ГИА, который сдаёт его организатору в аудитории на входе в аудиторию. По окончании экзамена организатор в аудитории сдаёт данную форму руководителю ППЭ вместе с остальными материалами. </w:t>
      </w:r>
    </w:p>
    <w:p w14:paraId="45D20E22" w14:textId="77777777" w:rsidR="00925FCD" w:rsidRPr="00241DD8" w:rsidRDefault="0022123E" w:rsidP="00CB1AC9">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отсутствия документа, удостоверяющего личность, у участника ЕГЭ (выпускника прошлых лет) он не допускается в ППЭ. Руководитель ППЭ в присутствии члена ГЭК составляет акт о недопуске такого участника в ППЭ. Указанный акт подписывается членом ГЭК, руководителем ППЭ и участником ЕГЭ. Акт </w:t>
      </w:r>
      <w:r w:rsidR="00CB1AC9" w:rsidRPr="00241DD8">
        <w:rPr>
          <w:rFonts w:ascii="Times New Roman" w:hAnsi="Times New Roman" w:cs="Times New Roman"/>
          <w:sz w:val="24"/>
          <w:szCs w:val="24"/>
        </w:rPr>
        <w:t xml:space="preserve">составляется в двух экземплярах в свободной форме. Первый экземпляр член ГЭК оставляет себе для передачи председателю ГЭК, второй предоставляется участнику ЕГЭ. Повторно к участию в ЕГЭ по данному учебному предмету в резервные сроки указанный участник ЕГЭ может быть допущен только по решению председателя ГЭК. </w:t>
      </w:r>
    </w:p>
    <w:p w14:paraId="2674F815" w14:textId="77777777" w:rsidR="00925FCD" w:rsidRPr="00241DD8" w:rsidRDefault="00CB1AC9" w:rsidP="00CB1AC9">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участник экзамена опоздал на экзамен, он допускается к сдаче ЕГЭ в установленном порядке, при этом время окончания экзамена не продлевается, о чем сообщается участнику экзамена. Повторный общий инструктаж для опоздавших участников экзаменов не проводится. В этом случае организаторы предоставляют необходимую информацию для заполнения регистрационных полей бланков ЕГЭ. Рекомендуется составить акт в свободной форме. Указанный акт подписывает участник экзамена, руководитель ППЭ и член ГЭК. </w:t>
      </w:r>
    </w:p>
    <w:p w14:paraId="705E0D46" w14:textId="77777777" w:rsidR="00925FCD" w:rsidRPr="00241DD8" w:rsidRDefault="00CB1AC9" w:rsidP="00CB1AC9">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проведения ЕГЭ по иностранным языкам (письменная часть, раздел «Аудирование») допуск опоздавших участников экзамена в аудиторию после включения аудиозаписи не осуществляется (за исключением отсутствия других участников экзамена или если участники экзамена в аудитории завершили прослушивание аудиозаписи). Персональное аудирование для опоздавших участников экзамена не проводится (за исключением отсутствия других участников экзамена в аудитории). </w:t>
      </w:r>
    </w:p>
    <w:p w14:paraId="633039DA" w14:textId="77777777" w:rsidR="00925FCD" w:rsidRPr="00241DD8" w:rsidRDefault="00CB1AC9" w:rsidP="00CB1AC9">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Организаторы вне аудитории оказывают содействие участникам экзаменов в перемещении по ППЭ. Организаторы сообщают участникам экзаменов номера аудиторий в соответствии с автоматизированным распределением и сопровождают участников экзаменов до аудиторий. </w:t>
      </w:r>
    </w:p>
    <w:p w14:paraId="4C28511D" w14:textId="77777777" w:rsidR="00AE0EEF" w:rsidRPr="00241DD8" w:rsidRDefault="00CB1AC9" w:rsidP="00CB1AC9">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Организаторы в аудитории проверяют соответствие документа, удостоверяющего личность участника экзамена форме ППЭ-05-02 «Протокол проведения экзамена в аудитории» и направляют участника экзамена на рабочее место согласно спискам автоматизированного распределения.</w:t>
      </w:r>
    </w:p>
    <w:p w14:paraId="41BC951C" w14:textId="77777777" w:rsidR="007A7873" w:rsidRPr="00241DD8" w:rsidRDefault="007A7873" w:rsidP="00DB48B6">
      <w:pPr>
        <w:widowControl w:val="0"/>
        <w:tabs>
          <w:tab w:val="left" w:pos="4962"/>
        </w:tabs>
        <w:spacing w:line="240" w:lineRule="auto"/>
        <w:ind w:firstLine="709"/>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3.</w:t>
      </w:r>
      <w:r w:rsidR="00CB1AC9" w:rsidRPr="00241DD8">
        <w:rPr>
          <w:rFonts w:ascii="Times New Roman" w:eastAsia="Times New Roman" w:hAnsi="Times New Roman" w:cs="Times New Roman"/>
          <w:b/>
          <w:sz w:val="24"/>
          <w:szCs w:val="24"/>
          <w:lang w:eastAsia="ru-RU"/>
        </w:rPr>
        <w:t>3</w:t>
      </w:r>
      <w:r w:rsidRPr="00241DD8">
        <w:rPr>
          <w:rFonts w:ascii="Times New Roman" w:eastAsia="Times New Roman" w:hAnsi="Times New Roman" w:cs="Times New Roman"/>
          <w:b/>
          <w:sz w:val="24"/>
          <w:szCs w:val="24"/>
          <w:lang w:eastAsia="ru-RU"/>
        </w:rPr>
        <w:t>. Действия лиц, привлекаемых к проведению ЕГЭ</w:t>
      </w:r>
      <w:r w:rsidR="00C100F3" w:rsidRPr="00241DD8">
        <w:rPr>
          <w:rFonts w:ascii="Times New Roman" w:eastAsia="Times New Roman" w:hAnsi="Times New Roman" w:cs="Times New Roman"/>
          <w:b/>
          <w:sz w:val="24"/>
          <w:szCs w:val="24"/>
          <w:lang w:eastAsia="ru-RU"/>
        </w:rPr>
        <w:t>, до начала экзамена</w:t>
      </w:r>
    </w:p>
    <w:p w14:paraId="7AB12943" w14:textId="77777777" w:rsidR="00925FC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Член ГЭК должен прибыть в ППЭ с токеном члена ГЭК. В 09:30 по местному времени в Штабе ППЭ член ГЭК, используя свой токен, с помощью основной станции авторизации, подключенной к сети «Интернет», получает ключ доступа к ЭМ, технический специалист записывает его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w:t>
      </w:r>
    </w:p>
    <w:p w14:paraId="7988E43A" w14:textId="77777777" w:rsidR="00925FC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Получив ключ доступа к ЭМ, технический специалист и член ГЭК обходят все аудитории ППЭ, где выполняется печать ЭМ. В каждой аудитории ППЭ технический специалист выполняет загрузку ключа доступа к ЭМ на станцию организатора. После загрузки ключа доступа к ЭМ член ГЭК выполняет его активацию. Для этого он подключает к станции организатора токен члена ГЭК и вводит пароль. После этого он извлекает токен члена ГЭК и направляется совместно с техническим специалистом в следующую аудиторию. </w:t>
      </w:r>
    </w:p>
    <w:p w14:paraId="13A86CB3" w14:textId="77777777" w:rsidR="00925FC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Руководитель ППЭ должен: предусмотреть необходимое количество листов формы ППЭ-12-04-МАШ «Ведомость учета времени отсутствия участников экзамена в аудитории» на аудиторию и определить схему передачи в аудитории дополнительных листов формы ППЭ-12-04-МАШ (например, организовать выдачу по 2 листа указанной формы ППЭ перед экзаменом либо организовать выдачу дополнительного листа по запросу организаторов в аудитории через организатора вне аудитории). Общее количество листов формы ППЭ-12-04-МАШ определяется в РЦОИ при формировании пакета руководителя. </w:t>
      </w:r>
    </w:p>
    <w:p w14:paraId="3F5ECA99" w14:textId="77777777" w:rsidR="00925FC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 8:00 по местному времени обеспечить вход работников ППЭ. </w:t>
      </w:r>
    </w:p>
    <w:p w14:paraId="328F1292"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ранее 8:15 по местному времени начать проведение инструктажа по процедуре проведения экзамена для работников ППЭ </w:t>
      </w:r>
      <w:r w:rsidRPr="00343979">
        <w:rPr>
          <w:rFonts w:ascii="Times New Roman" w:hAnsi="Times New Roman" w:cs="Times New Roman"/>
          <w:sz w:val="24"/>
          <w:szCs w:val="24"/>
        </w:rPr>
        <w:t>(со</w:t>
      </w:r>
      <w:r w:rsidR="00343979">
        <w:rPr>
          <w:rFonts w:ascii="Times New Roman" w:hAnsi="Times New Roman" w:cs="Times New Roman"/>
          <w:sz w:val="24"/>
          <w:szCs w:val="24"/>
        </w:rPr>
        <w:t>держание инструктажа указано в п</w:t>
      </w:r>
      <w:r w:rsidRPr="00343979">
        <w:rPr>
          <w:rFonts w:ascii="Times New Roman" w:hAnsi="Times New Roman" w:cs="Times New Roman"/>
          <w:sz w:val="24"/>
          <w:szCs w:val="24"/>
        </w:rPr>
        <w:t>риложении 1</w:t>
      </w:r>
      <w:r w:rsidR="00343979" w:rsidRPr="00343979">
        <w:rPr>
          <w:rFonts w:ascii="Times New Roman" w:hAnsi="Times New Roman" w:cs="Times New Roman"/>
          <w:sz w:val="24"/>
          <w:szCs w:val="24"/>
        </w:rPr>
        <w:t>0</w:t>
      </w:r>
      <w:r w:rsidRPr="00343979">
        <w:rPr>
          <w:rFonts w:ascii="Times New Roman" w:hAnsi="Times New Roman" w:cs="Times New Roman"/>
          <w:sz w:val="24"/>
          <w:szCs w:val="24"/>
        </w:rPr>
        <w:t>),</w:t>
      </w:r>
      <w:r w:rsidRPr="00241DD8">
        <w:rPr>
          <w:rFonts w:ascii="Times New Roman" w:hAnsi="Times New Roman" w:cs="Times New Roman"/>
          <w:sz w:val="24"/>
          <w:szCs w:val="24"/>
        </w:rPr>
        <w:t xml:space="preserve"> выдать ответственному организатору вне аудитории формы ППЭ-06-01 «Список участников экзамена образовательной организации» и ППЭ-06-02 «Список участников экзамена в ППЭ по алфавиту» для размещения на информационном стенде при входе в ППЭ. </w:t>
      </w:r>
    </w:p>
    <w:p w14:paraId="35C82D5A"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Назначить ответственного организатора в каждой аудитории и направить организаторов всех категорий на рабочие места в соответствии с формой ППЭ-07 «Список работников ППЭ и общественных наблюдателей». </w:t>
      </w:r>
    </w:p>
    <w:p w14:paraId="5B80A604"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Выдать ответственным организаторам в аудитории: </w:t>
      </w:r>
    </w:p>
    <w:p w14:paraId="716DDCDD"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форму ППЭ-05-01 «Список участников экзамена в аудитории ППЭ» (2 экземпляра); </w:t>
      </w:r>
    </w:p>
    <w:p w14:paraId="1EBEFC54"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форму ППЭ-05-02 «Протокол проведения экзамена в аудитории»; </w:t>
      </w:r>
    </w:p>
    <w:p w14:paraId="1FE2E7AD"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форму ППЭ-12-02 «Ведомость коррекции персональных данных участников экзамена в аудитории»; </w:t>
      </w:r>
    </w:p>
    <w:p w14:paraId="5EDEA46C"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форму ППЭ-12-03 «Ведомость использования дополнительных бланков ответов № 2»; </w:t>
      </w:r>
    </w:p>
    <w:p w14:paraId="1E56B581"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форму ППЭ-12-04-МАШ «Ведомость учета времени отсутствия участников экзамена в аудитории»; </w:t>
      </w:r>
    </w:p>
    <w:p w14:paraId="7F7DC969"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форму ППЭ-16 «Расшифровка кодов образовательных организаций»; </w:t>
      </w:r>
    </w:p>
    <w:p w14:paraId="17A4C027"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инструкцию для участников экзамена, зачитываемую организатором в аудитории перед началом экзамена (одна инструкция на аудиторию); </w:t>
      </w:r>
    </w:p>
    <w:p w14:paraId="266C4726"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таблички с номерами аудиторий; </w:t>
      </w:r>
    </w:p>
    <w:p w14:paraId="22F25260"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черновики (минимальное количество черновиков – два листа на одного участника экзамена); </w:t>
      </w:r>
    </w:p>
    <w:p w14:paraId="454EF0FC"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конверт для упаковки использованных черновиков (один конверт на аудиторию); </w:t>
      </w:r>
    </w:p>
    <w:p w14:paraId="007FD1A9"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калибровочный лист (с соблюдением номеров станций организатора). </w:t>
      </w:r>
    </w:p>
    <w:p w14:paraId="429AF944"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ранее 09:00 по местному времени</w:t>
      </w:r>
      <w:r w:rsidRPr="00241DD8">
        <w:rPr>
          <w:rFonts w:ascii="Times New Roman" w:hAnsi="Times New Roman" w:cs="Times New Roman"/>
          <w:sz w:val="24"/>
          <w:szCs w:val="24"/>
        </w:rPr>
        <w:t xml:space="preserve"> обеспечить допуск: </w:t>
      </w:r>
    </w:p>
    <w:p w14:paraId="4E597A5F"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участников экзаменов согласно спискам распределения; </w:t>
      </w:r>
    </w:p>
    <w:p w14:paraId="59B87D8E"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сопровождающих (присутствуют в день экзамена в помещении, которое организуется до входа в ППЭ). </w:t>
      </w:r>
    </w:p>
    <w:p w14:paraId="15B591C5"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позднее 09.45 по местному времени</w:t>
      </w:r>
      <w:r w:rsidRPr="00241DD8">
        <w:rPr>
          <w:rFonts w:ascii="Times New Roman" w:hAnsi="Times New Roman" w:cs="Times New Roman"/>
          <w:sz w:val="24"/>
          <w:szCs w:val="24"/>
        </w:rPr>
        <w:t xml:space="preserve"> выдать по форме ППЭ-14-02 «Ведомость учета экзаменационных материалов» в Штабе ППЭ ответственным организаторам в аудиториях: </w:t>
      </w:r>
    </w:p>
    <w:p w14:paraId="71A5FC98"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ВДП для упаковки бланков ЕГЭ; </w:t>
      </w:r>
    </w:p>
    <w:p w14:paraId="07D83EBF" w14:textId="77777777" w:rsidR="00071E0D" w:rsidRPr="00241DD8" w:rsidRDefault="00211BE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конверт</w:t>
      </w:r>
      <w:r w:rsidR="00925FCD" w:rsidRPr="00241DD8">
        <w:rPr>
          <w:rFonts w:ascii="Times New Roman" w:hAnsi="Times New Roman" w:cs="Times New Roman"/>
          <w:sz w:val="24"/>
          <w:szCs w:val="24"/>
        </w:rPr>
        <w:t xml:space="preserve"> для </w:t>
      </w:r>
      <w:r w:rsidR="00DB07CD" w:rsidRPr="00241DD8">
        <w:rPr>
          <w:rFonts w:ascii="Times New Roman" w:hAnsi="Times New Roman" w:cs="Times New Roman"/>
          <w:sz w:val="24"/>
          <w:szCs w:val="24"/>
        </w:rPr>
        <w:t>черновиков</w:t>
      </w:r>
      <w:r w:rsidR="00925FCD" w:rsidRPr="00241DD8">
        <w:rPr>
          <w:rFonts w:ascii="Times New Roman" w:hAnsi="Times New Roman" w:cs="Times New Roman"/>
          <w:sz w:val="24"/>
          <w:szCs w:val="24"/>
        </w:rPr>
        <w:t xml:space="preserve">; </w:t>
      </w:r>
    </w:p>
    <w:p w14:paraId="0DEBCBAE" w14:textId="77777777" w:rsidR="00DB07CD" w:rsidRPr="00241DD8" w:rsidRDefault="00925FCD" w:rsidP="00DB07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ДБО № 2; </w:t>
      </w:r>
    </w:p>
    <w:p w14:paraId="29F17EB8" w14:textId="77777777" w:rsidR="00DB07C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ВДП для упаков</w:t>
      </w:r>
      <w:r w:rsidR="00DB07CD" w:rsidRPr="00241DD8">
        <w:rPr>
          <w:rFonts w:ascii="Times New Roman" w:hAnsi="Times New Roman" w:cs="Times New Roman"/>
          <w:sz w:val="24"/>
          <w:szCs w:val="24"/>
        </w:rPr>
        <w:t>ки испорченных и бракованных ЭМ;</w:t>
      </w:r>
    </w:p>
    <w:p w14:paraId="30972EA3" w14:textId="77777777" w:rsidR="00071E0D" w:rsidRPr="00241DD8" w:rsidRDefault="00DB07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Сейф-пакет стандартный для упаковки КИМ.</w:t>
      </w:r>
      <w:r w:rsidR="00925FCD" w:rsidRPr="00241DD8">
        <w:rPr>
          <w:rFonts w:ascii="Times New Roman" w:hAnsi="Times New Roman" w:cs="Times New Roman"/>
          <w:sz w:val="24"/>
          <w:szCs w:val="24"/>
        </w:rPr>
        <w:t xml:space="preserve"> </w:t>
      </w:r>
    </w:p>
    <w:p w14:paraId="32E4FC3B"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Организатор в аудитории:</w:t>
      </w:r>
      <w:r w:rsidRPr="00241DD8">
        <w:rPr>
          <w:rFonts w:ascii="Times New Roman" w:hAnsi="Times New Roman" w:cs="Times New Roman"/>
          <w:sz w:val="24"/>
          <w:szCs w:val="24"/>
        </w:rPr>
        <w:t xml:space="preserve"> </w:t>
      </w:r>
    </w:p>
    <w:p w14:paraId="15AD352F"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Не позднее 08:45 по местному времени проходит в свою аудиторию, проверяет ее готовность к экзамену (в том числе готовность средств видеонаблюдения), проветривает аудиторию (при необходимости) и приступает к выполнению своих обязанностей. </w:t>
      </w:r>
    </w:p>
    <w:p w14:paraId="30DE0612"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Размещает у входа в аудиторию один экземпляр формы ППЭ-05-01 «Список участников экзамена в аудитории ППЭ». </w:t>
      </w:r>
    </w:p>
    <w:p w14:paraId="509BAAA4"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Раскладывает на рабочие места участников экзамена черновики на каждого участника экзамена (минимальное количество – два листа для участника). </w:t>
      </w:r>
    </w:p>
    <w:p w14:paraId="7EEE4811" w14:textId="77777777" w:rsidR="00071E0D" w:rsidRPr="00241DD8" w:rsidRDefault="00925FC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Оформляет на доске (информационном стенде) образец регистрационных полей бланка регистрации участника экзамена (оформление на доске регистрационных полей</w:t>
      </w:r>
      <w:r w:rsidR="00071E0D" w:rsidRPr="00241DD8">
        <w:rPr>
          <w:rFonts w:ascii="Times New Roman" w:hAnsi="Times New Roman" w:cs="Times New Roman"/>
          <w:sz w:val="24"/>
          <w:szCs w:val="24"/>
        </w:rPr>
        <w:t xml:space="preserve"> бланка регистрации участника экзамена может быть произведено за день до проведения экзамена), а также готовит необходимую информацию для заполнения бланков регистрации с использованием полученной у руководителя формы ППЭ-16 «Расшифровка кодов образовательных организаций». Ответственный организатор в аудитории, назначенный руководителем ППЭ, распределяет роли организаторов в аудитории на процедуру печати ЭМ: </w:t>
      </w:r>
    </w:p>
    <w:p w14:paraId="164FA2FF" w14:textId="77777777" w:rsidR="00071E0D" w:rsidRPr="00241DD8" w:rsidRDefault="00071E0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ответственный за печать ЭМ; </w:t>
      </w:r>
    </w:p>
    <w:p w14:paraId="082CDCFE" w14:textId="77777777" w:rsidR="00925FCD" w:rsidRPr="00241DD8" w:rsidRDefault="00071E0D"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организатор, ответственный за проверку качества ЭМ.</w:t>
      </w:r>
    </w:p>
    <w:p w14:paraId="3C26B345" w14:textId="77777777" w:rsidR="00B6220B" w:rsidRPr="00241DD8" w:rsidRDefault="00B6220B" w:rsidP="00DB48B6">
      <w:pPr>
        <w:tabs>
          <w:tab w:val="left" w:pos="4962"/>
        </w:tabs>
        <w:spacing w:line="240" w:lineRule="auto"/>
        <w:ind w:firstLine="709"/>
        <w:contextualSpacing/>
        <w:jc w:val="both"/>
        <w:rPr>
          <w:rFonts w:ascii="Times New Roman" w:eastAsia="Times New Roman" w:hAnsi="Times New Roman" w:cs="Times New Roman"/>
          <w:b/>
          <w:color w:val="000000"/>
          <w:sz w:val="24"/>
          <w:szCs w:val="24"/>
          <w:lang w:eastAsia="ru-RU"/>
        </w:rPr>
      </w:pPr>
      <w:r w:rsidRPr="00241DD8">
        <w:rPr>
          <w:rFonts w:ascii="Times New Roman" w:eastAsia="Times New Roman" w:hAnsi="Times New Roman" w:cs="Times New Roman"/>
          <w:b/>
          <w:color w:val="000000"/>
          <w:sz w:val="24"/>
          <w:szCs w:val="24"/>
          <w:lang w:eastAsia="ru-RU"/>
        </w:rPr>
        <w:t>3.</w:t>
      </w:r>
      <w:r w:rsidR="00071E0D" w:rsidRPr="00241DD8">
        <w:rPr>
          <w:rFonts w:ascii="Times New Roman" w:eastAsia="Times New Roman" w:hAnsi="Times New Roman" w:cs="Times New Roman"/>
          <w:b/>
          <w:color w:val="000000"/>
          <w:sz w:val="24"/>
          <w:szCs w:val="24"/>
          <w:lang w:eastAsia="ru-RU"/>
        </w:rPr>
        <w:t>4</w:t>
      </w:r>
      <w:r w:rsidRPr="00241DD8">
        <w:rPr>
          <w:rFonts w:ascii="Times New Roman" w:eastAsia="Times New Roman" w:hAnsi="Times New Roman" w:cs="Times New Roman"/>
          <w:b/>
          <w:color w:val="000000"/>
          <w:sz w:val="24"/>
          <w:szCs w:val="24"/>
          <w:lang w:eastAsia="ru-RU"/>
        </w:rPr>
        <w:t xml:space="preserve">. Требования </w:t>
      </w:r>
      <w:proofErr w:type="gramStart"/>
      <w:r w:rsidRPr="00241DD8">
        <w:rPr>
          <w:rFonts w:ascii="Times New Roman" w:eastAsia="Times New Roman" w:hAnsi="Times New Roman" w:cs="Times New Roman"/>
          <w:b/>
          <w:color w:val="000000"/>
          <w:sz w:val="24"/>
          <w:szCs w:val="24"/>
          <w:lang w:eastAsia="ru-RU"/>
        </w:rPr>
        <w:t>к соблюдение</w:t>
      </w:r>
      <w:proofErr w:type="gramEnd"/>
      <w:r w:rsidRPr="00241DD8">
        <w:rPr>
          <w:rFonts w:ascii="Times New Roman" w:eastAsia="Times New Roman" w:hAnsi="Times New Roman" w:cs="Times New Roman"/>
          <w:b/>
          <w:color w:val="000000"/>
          <w:sz w:val="24"/>
          <w:szCs w:val="24"/>
          <w:lang w:eastAsia="ru-RU"/>
        </w:rPr>
        <w:t xml:space="preserve"> порядка проведения ЕГЭ в ППЭ</w:t>
      </w:r>
    </w:p>
    <w:p w14:paraId="33B84458"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день проведения экзамена запрещается: </w:t>
      </w:r>
    </w:p>
    <w:p w14:paraId="3F22BB7C"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участникам экзаменов – иметь при себе уведомление о регистрации на экзамены,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327F63E2"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выносить из аудиторий и ППЭ ЭМ на бумажном или электронном носителях (за исключением случая перехода из аудитории подготовки в аудиторию проведения при проведении экзамена по иностранным языкам раздел «Говорение»), фотографировать или переписывать задания ЭМ; </w:t>
      </w:r>
    </w:p>
    <w:p w14:paraId="5C2794CA"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организаторам, техническим специалистам, медицинским работникам, ассистентам – иметь при себе средства связи и выносить из аудиторий и ППЭ ЭМ на бумажном или электронном носителях (за исключением случая перемещения ЭМ из аудитории подготовки в аудиторию проведения при проведении экзамена по иностранным языкам раздел «Говорение»), фотографировать или переписывать задания ЭМ; </w:t>
      </w:r>
    </w:p>
    <w:p w14:paraId="7583F25B"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всем лицам, находящимся в ППЭ –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61F57941"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день проведения экзамена в ППЭ использование средств связи только в связи со служебной необходимостью в Штабе ППЭ разрешено определенной категории лиц, привлекаемых к проведению ЕГЭ: </w:t>
      </w:r>
    </w:p>
    <w:p w14:paraId="2139978B"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 руководитель ППЭ; </w:t>
      </w:r>
    </w:p>
    <w:p w14:paraId="39777CAC"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б) члены ГЭК; </w:t>
      </w:r>
    </w:p>
    <w:p w14:paraId="37F6AFC5"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руководитель образовательной организации, в помещениях которой организован ППЭ, или уполномоченное им лицо; </w:t>
      </w:r>
    </w:p>
    <w:p w14:paraId="0DC1F7E1"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г) сотрудники, осуществляющие охрану правопорядка, и (или) сотрудники органов внутренних дел (полиции); </w:t>
      </w:r>
    </w:p>
    <w:p w14:paraId="654F2803"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 аккредитованные представители средств массовой информации; </w:t>
      </w:r>
    </w:p>
    <w:p w14:paraId="28BEDA8D" w14:textId="77777777" w:rsidR="00071E0D"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 аккредитованные общественные наблюдатели; </w:t>
      </w:r>
    </w:p>
    <w:p w14:paraId="3CD3166F" w14:textId="77777777" w:rsidR="00760015"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ж) должностные лица Рособрнадзора и иные лица, определенные Рособрнадзором, должностные лица </w:t>
      </w:r>
      <w:r w:rsidR="00760015" w:rsidRPr="00241DD8">
        <w:rPr>
          <w:rFonts w:ascii="Times New Roman" w:hAnsi="Times New Roman" w:cs="Times New Roman"/>
          <w:sz w:val="24"/>
          <w:szCs w:val="24"/>
        </w:rPr>
        <w:t>Минобрнауки РД</w:t>
      </w:r>
      <w:r w:rsidRPr="00241DD8">
        <w:rPr>
          <w:rFonts w:ascii="Times New Roman" w:hAnsi="Times New Roman" w:cs="Times New Roman"/>
          <w:sz w:val="24"/>
          <w:szCs w:val="24"/>
        </w:rPr>
        <w:t xml:space="preserve">. </w:t>
      </w:r>
    </w:p>
    <w:p w14:paraId="0910778B" w14:textId="77777777" w:rsidR="00760015" w:rsidRPr="00241DD8" w:rsidRDefault="00071E0D" w:rsidP="00DB48B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Во время проведения экзамена участникам экзаменов запрещается выносить из аудиторий письменные принадлежности, письменные заметки и иные средства хранения и передачи информации. </w:t>
      </w:r>
    </w:p>
    <w:p w14:paraId="57C6D374" w14:textId="77777777" w:rsidR="00760015" w:rsidRPr="00241DD8" w:rsidRDefault="00071E0D" w:rsidP="00760015">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Лица, допустившие нарушение указанных требований или иное нарушение Порядка, удаляются из ППЭ. </w:t>
      </w:r>
    </w:p>
    <w:p w14:paraId="01AAFFAE" w14:textId="77777777" w:rsidR="00760015" w:rsidRPr="00241DD8" w:rsidRDefault="00071E0D" w:rsidP="00760015">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Члены ГЭК составляют акт об удалении лица, нарушившего Порядок, в Штабе ППЭ в зоне видимости камер видеонаблюдения. </w:t>
      </w:r>
      <w:r w:rsidR="00760015" w:rsidRPr="00241DD8">
        <w:rPr>
          <w:rFonts w:ascii="Times New Roman" w:hAnsi="Times New Roman" w:cs="Times New Roman"/>
          <w:sz w:val="24"/>
          <w:szCs w:val="24"/>
        </w:rPr>
        <w:t xml:space="preserve">Если участник экзамена нарушил Порядок, члены ГЭК составляют акт об удалении с экзамена участника экзамена (форма ППЭ-21 «Акт об удалении </w:t>
      </w:r>
      <w:r w:rsidR="00760015" w:rsidRPr="00241DD8">
        <w:rPr>
          <w:rFonts w:ascii="Times New Roman" w:hAnsi="Times New Roman" w:cs="Times New Roman"/>
          <w:sz w:val="24"/>
          <w:szCs w:val="24"/>
        </w:rPr>
        <w:lastRenderedPageBreak/>
        <w:t xml:space="preserve">участника экзамена») в Штабе ППЭ в зоне видимости камер видеонаблюдения. Организатор ставит в бланке регистрации участника экзамена и в форме 05-02 «Протокол проведения экзамена в аудитории» соответствующую отметку. </w:t>
      </w:r>
    </w:p>
    <w:p w14:paraId="181F7754" w14:textId="77777777" w:rsidR="00760015" w:rsidRPr="00241DD8" w:rsidRDefault="00760015" w:rsidP="00760015">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участник экзамена по состоянию здоровья или другим объективным причинам не может завершить выполнение экзаменационной работы, он покидает аудиторию. Ответственный организатор должен пригласить организатора вне аудитории, который сопроводит такого участника экзамена к медицинскому работнику и пригласит члена ГЭК в медицинский кабинет. В случае если участник экзамена, обратившийся за медицинской помощью, хочет досрочно завершить экзамен, заполняется форма ППЭ-22 «Акт о досрочном завершении экзамена по объективным причинам» в медицинском кабинете членом ГЭК и медицинским работником. Ответственный организатор и руководитель ППЭ ставят свою подпись в указанном акте. Организатор ставит в бланке регистрации участника экзамена и в форме ППЭ-05-02 «Протокол проведения экзамена в аудитории» соответствующую отметку. </w:t>
      </w:r>
    </w:p>
    <w:p w14:paraId="0A317F14" w14:textId="77777777" w:rsidR="00760015" w:rsidRPr="00241DD8" w:rsidRDefault="00760015" w:rsidP="00760015">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и РЦОИ для учета при обработке экзаменационных работ.</w:t>
      </w:r>
    </w:p>
    <w:p w14:paraId="27E4D72B" w14:textId="77777777" w:rsidR="003E626E" w:rsidRPr="00241DD8" w:rsidRDefault="003E626E" w:rsidP="00760015">
      <w:pPr>
        <w:widowControl w:val="0"/>
        <w:tabs>
          <w:tab w:val="left" w:pos="4962"/>
        </w:tabs>
        <w:spacing w:line="240" w:lineRule="auto"/>
        <w:ind w:firstLine="709"/>
        <w:contextualSpacing/>
        <w:jc w:val="both"/>
        <w:rPr>
          <w:rFonts w:ascii="Times New Roman" w:hAnsi="Times New Roman" w:cs="Times New Roman"/>
          <w:sz w:val="24"/>
          <w:szCs w:val="24"/>
        </w:rPr>
      </w:pPr>
    </w:p>
    <w:p w14:paraId="111F493E" w14:textId="77777777" w:rsidR="00CC4D2A" w:rsidRPr="00241DD8" w:rsidRDefault="00CC4D2A" w:rsidP="00DB48B6">
      <w:pPr>
        <w:tabs>
          <w:tab w:val="left" w:pos="4962"/>
        </w:tabs>
        <w:spacing w:line="240" w:lineRule="auto"/>
        <w:ind w:firstLine="709"/>
        <w:contextualSpacing/>
        <w:jc w:val="both"/>
        <w:rPr>
          <w:rFonts w:ascii="Times New Roman" w:eastAsia="Times New Roman" w:hAnsi="Times New Roman" w:cs="Times New Roman"/>
          <w:b/>
          <w:sz w:val="24"/>
          <w:szCs w:val="24"/>
        </w:rPr>
      </w:pPr>
      <w:r w:rsidRPr="00241DD8">
        <w:rPr>
          <w:rFonts w:ascii="Times New Roman" w:eastAsia="Times New Roman" w:hAnsi="Times New Roman" w:cs="Times New Roman"/>
          <w:b/>
          <w:sz w:val="24"/>
          <w:szCs w:val="24"/>
        </w:rPr>
        <w:t>3.</w:t>
      </w:r>
      <w:r w:rsidR="00760015" w:rsidRPr="00241DD8">
        <w:rPr>
          <w:rFonts w:ascii="Times New Roman" w:eastAsia="Times New Roman" w:hAnsi="Times New Roman" w:cs="Times New Roman"/>
          <w:b/>
          <w:sz w:val="24"/>
          <w:szCs w:val="24"/>
        </w:rPr>
        <w:t>5</w:t>
      </w:r>
      <w:r w:rsidRPr="00241DD8">
        <w:rPr>
          <w:rFonts w:ascii="Times New Roman" w:eastAsia="Times New Roman" w:hAnsi="Times New Roman" w:cs="Times New Roman"/>
          <w:b/>
          <w:sz w:val="24"/>
          <w:szCs w:val="24"/>
        </w:rPr>
        <w:t>. Проведение ЕГЭ в аудитории. Порядок печати полного комплекта ЭМ</w:t>
      </w:r>
    </w:p>
    <w:p w14:paraId="784980F9" w14:textId="77777777" w:rsidR="00760015" w:rsidRPr="00241DD8" w:rsidRDefault="00760015"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Во время экзамена в каждой аудитории присутствует не менее двух организаторов в аудитории. В случае необходимости временно покинуть аудиторию следует произвести их замену из числа организаторов вне аудитории. </w:t>
      </w:r>
    </w:p>
    <w:p w14:paraId="36E5CC2A" w14:textId="77777777" w:rsidR="00760015" w:rsidRPr="00241DD8" w:rsidRDefault="00760015"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 начала экзамена организаторы в аудиториях должны предупредить участников экзаменов о ведении видеонаблюдения, позволяющего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 и провести инструктаж участников экзаменов. </w:t>
      </w:r>
    </w:p>
    <w:p w14:paraId="28D63CE7" w14:textId="77777777" w:rsidR="00760015" w:rsidRPr="00241DD8" w:rsidRDefault="00760015"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Первая часть инструктажа проводится с 9:50 по местному времени и включает в себя информирование участников экзамена о порядке и процедуре проведения экзамена (приложение </w:t>
      </w:r>
      <w:r w:rsidR="00241DD8">
        <w:rPr>
          <w:rFonts w:ascii="Times New Roman" w:hAnsi="Times New Roman" w:cs="Times New Roman"/>
          <w:sz w:val="24"/>
          <w:szCs w:val="24"/>
        </w:rPr>
        <w:t>10</w:t>
      </w:r>
      <w:r w:rsidRPr="00241DD8">
        <w:rPr>
          <w:rFonts w:ascii="Times New Roman" w:hAnsi="Times New Roman" w:cs="Times New Roman"/>
          <w:sz w:val="24"/>
          <w:szCs w:val="24"/>
        </w:rPr>
        <w:t xml:space="preserve"> настоящ</w:t>
      </w:r>
      <w:r w:rsidR="00241DD8" w:rsidRPr="00241DD8">
        <w:rPr>
          <w:rFonts w:ascii="Times New Roman" w:hAnsi="Times New Roman" w:cs="Times New Roman"/>
          <w:sz w:val="24"/>
          <w:szCs w:val="24"/>
        </w:rPr>
        <w:t>его</w:t>
      </w:r>
      <w:r w:rsidRPr="00241DD8">
        <w:rPr>
          <w:rFonts w:ascii="Times New Roman" w:hAnsi="Times New Roman" w:cs="Times New Roman"/>
          <w:sz w:val="24"/>
          <w:szCs w:val="24"/>
        </w:rPr>
        <w:t xml:space="preserve"> </w:t>
      </w:r>
      <w:r w:rsidR="00241DD8">
        <w:rPr>
          <w:rFonts w:ascii="Times New Roman" w:hAnsi="Times New Roman" w:cs="Times New Roman"/>
          <w:sz w:val="24"/>
          <w:szCs w:val="24"/>
        </w:rPr>
        <w:t>Порядка</w:t>
      </w:r>
      <w:r w:rsidRPr="00241DD8">
        <w:rPr>
          <w:rFonts w:ascii="Times New Roman" w:hAnsi="Times New Roman" w:cs="Times New Roman"/>
          <w:sz w:val="24"/>
          <w:szCs w:val="24"/>
        </w:rPr>
        <w:t xml:space="preserve">). </w:t>
      </w:r>
    </w:p>
    <w:p w14:paraId="3DEB34FF" w14:textId="77777777" w:rsidR="00760015" w:rsidRPr="00241DD8" w:rsidRDefault="00760015"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проведения первой части инструктажа необходимо проинформировать участников экзамена о том, что ЭМ были доставлены по сети «Интернет» в зашифрованном виде и о процедуре печати полных комплектов ЭМ в аудитории. </w:t>
      </w:r>
    </w:p>
    <w:p w14:paraId="035CF4A1"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Ответственный организатор распределяет роли организаторов на процедуру печати ЭМ: организатор, ответственный за печать ЭМ, и организатор, ответственный за проверку качества ЭМ, а также определяет ответственного за сканирование в аудитории. </w:t>
      </w:r>
    </w:p>
    <w:p w14:paraId="20217DBC"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ранее 10:00</w:t>
      </w:r>
      <w:r w:rsidRPr="00241DD8">
        <w:rPr>
          <w:rFonts w:ascii="Times New Roman" w:hAnsi="Times New Roman" w:cs="Times New Roman"/>
          <w:sz w:val="24"/>
          <w:szCs w:val="24"/>
        </w:rPr>
        <w:t xml:space="preserve"> по местному времени организатор в аудитории, ответственный за печать ЭМ, вводит количество ЭМ (равное фактическому количеству участников экзамена в данной аудитории)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w:t>
      </w:r>
    </w:p>
    <w:p w14:paraId="3FE16672"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в аудитории, ответственный за печать ЭМ, выполняет печать ЭМ с электронного носителя. Ориентировочное время выполнения данной операции (для 15 участников экзамена) составляет до 20 минут при скорости печати принтера не менее 25 страниц в минуту. </w:t>
      </w:r>
    </w:p>
    <w:p w14:paraId="4523F263"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ответственный за проверку качества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по окончании проверки сообщает результат организатору, ответственному за печать ЭМ, для подтверждения качества печати в программном обеспечении. Качественный комплект размещается на столе для выдачи участникам, некачественный откладывается. Далее организаторы распечатывают следующий комплект. </w:t>
      </w:r>
    </w:p>
    <w:p w14:paraId="0F16AB0A"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Важно!</w:t>
      </w:r>
      <w:r w:rsidRPr="00241DD8">
        <w:rPr>
          <w:rFonts w:ascii="Times New Roman" w:hAnsi="Times New Roman" w:cs="Times New Roman"/>
          <w:sz w:val="24"/>
          <w:szCs w:val="24"/>
        </w:rPr>
        <w:t xml:space="preserve"> Организатор, ответственный за проверку качества ЭМ, не проверяет качество печати каждого листа комплекта ЭМ. </w:t>
      </w:r>
    </w:p>
    <w:p w14:paraId="73AC67C3"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Первым в комплекте находится бланк регистрации, последним – контрольный лист. Титульного листа комплект не имеет. </w:t>
      </w:r>
    </w:p>
    <w:p w14:paraId="38158878"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После завершения печати всех комплектов ЭМ напечатанные полные комплекты раздаются участникам экзамена в аудитории в произвольном порядке. </w:t>
      </w:r>
    </w:p>
    <w:p w14:paraId="2D213B56"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каждом напечатанном комплекте ЭМ участника экзамена находятся: </w:t>
      </w:r>
    </w:p>
    <w:p w14:paraId="6EEE209D"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черно-белый бланк регистрации; </w:t>
      </w:r>
    </w:p>
    <w:p w14:paraId="40662717"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черно-белый односторонний бланк ответов № 1; </w:t>
      </w:r>
    </w:p>
    <w:p w14:paraId="29F6612B"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черно-белый односторонний бланк ответов № 2 лист 1 и лист 2 (кроме ЕГЭ по математике базового уровня); </w:t>
      </w:r>
    </w:p>
    <w:p w14:paraId="6BFA70DB"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КИМ; </w:t>
      </w:r>
    </w:p>
    <w:p w14:paraId="01C87148"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контрольный лист с информацией о номере бланка регистрации, номере КИМ и инструкцией по проверке комплекта для участника. </w:t>
      </w:r>
    </w:p>
    <w:p w14:paraId="01AE840B"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процедуры печати полного комплекта ЭМ начинается вторая часть инструктажа, при проведении которой организатору необходимо: </w:t>
      </w:r>
    </w:p>
    <w:p w14:paraId="1F0C45E9"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дать указание участникам экзамена взять контрольный лист и выполнить действия, указанные в листе в разделе «Участнику экзамена», а именно: сравнить уникальный номер КИМ на листах КИМ и номер КИМ, указанный на контрольном листе; </w:t>
      </w:r>
    </w:p>
    <w:p w14:paraId="34E2B0B1"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сравнить цифровое значение штрихкода на бланке регистрации со значением, указанным на контрольном листе; </w:t>
      </w:r>
    </w:p>
    <w:p w14:paraId="77A13935" w14:textId="77777777" w:rsidR="00316914"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убедиться в совпадении значений в обеих парах чисел. </w:t>
      </w:r>
    </w:p>
    <w:p w14:paraId="7F1CAE52" w14:textId="77777777" w:rsidR="00316914"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несовпадения сообщить об этом организаторам (которые произведут замену всего комплекта ЭМ); </w:t>
      </w:r>
    </w:p>
    <w:p w14:paraId="0A587A9A" w14:textId="77777777" w:rsidR="00316914"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дать указание участникам экзамена проверить комплектность (наличие всех бланков и КИМ, а также количество листов в КИМ) и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КИМ, четко видны), проверить правильность кода региона и номера ППЭ в бланке регистрации ответов. При выявлении любого брака необходимо осуществить замену всего комплекта ЭМ; </w:t>
      </w:r>
    </w:p>
    <w:p w14:paraId="7F640E54" w14:textId="77777777" w:rsidR="003E626E" w:rsidRPr="00241DD8" w:rsidRDefault="003E626E" w:rsidP="003E626E">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дать указание участникам экзамена приступить к заполнению бланков регистрации (участник экзамена должен поставить свою подпись в соответствующем поле регистрационных полей бланков);</w:t>
      </w:r>
    </w:p>
    <w:p w14:paraId="3C86A90C" w14:textId="77777777" w:rsidR="007D762F" w:rsidRPr="00241DD8" w:rsidRDefault="00E67589" w:rsidP="00E67589">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760015" w:rsidRPr="00241DD8">
        <w:rPr>
          <w:rFonts w:ascii="Times New Roman" w:hAnsi="Times New Roman" w:cs="Times New Roman"/>
          <w:sz w:val="24"/>
          <w:szCs w:val="24"/>
        </w:rPr>
        <w:t xml:space="preserve">Ответственный организатор распределяет роли организаторов на процедуру печати ЭМ: </w:t>
      </w:r>
    </w:p>
    <w:p w14:paraId="15100701" w14:textId="77777777" w:rsidR="007D762F" w:rsidRPr="00241DD8" w:rsidRDefault="00760015"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ответственный за печать ЭМ, и организатор, ответственный за проверку качества ЭМ, а также определяет ответственного за сканирование в аудитории. </w:t>
      </w:r>
    </w:p>
    <w:p w14:paraId="22E97C72" w14:textId="77777777" w:rsidR="007D762F" w:rsidRPr="00241DD8" w:rsidRDefault="00760015"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ранее 10:00 по местному времени организатор в аудитории, ответственный за печать ЭМ, вводит количество ЭМ (равное фактическому количеству участников экзамена в данной аудитории)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Организатор в аудитории, ответственный за печать ЭМ, выполняет печать ЭМ с электронного носителя. Ориентировочное время выполнения данной операции (для 15 участников экзамена) составляет до 20 минут при скорости печати принтера не менее 25 страниц в минуту. Организатор, ответственный за проверку качества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w:t>
      </w:r>
    </w:p>
    <w:p w14:paraId="7257D509" w14:textId="77777777" w:rsidR="007D762F" w:rsidRPr="00241DD8" w:rsidRDefault="007D762F" w:rsidP="007D762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760015" w:rsidRPr="00241DD8">
        <w:rPr>
          <w:rFonts w:ascii="Times New Roman" w:hAnsi="Times New Roman" w:cs="Times New Roman"/>
          <w:sz w:val="24"/>
          <w:szCs w:val="24"/>
        </w:rPr>
        <w:t xml:space="preserve">по окончании проверки сообщает результат организатору, ответственному за печать ЭМ, для подтверждения качества печати в программном обеспечении. Качественный комплект размещается на столе для выдачи участникам, некачественный откладывается. Далее организаторы распечатывают следующий комплект. </w:t>
      </w:r>
    </w:p>
    <w:p w14:paraId="2E94C03E" w14:textId="77777777" w:rsidR="007D762F" w:rsidRPr="00241DD8" w:rsidRDefault="007D762F" w:rsidP="007D762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760015" w:rsidRPr="00241DD8">
        <w:rPr>
          <w:rFonts w:ascii="Times New Roman" w:hAnsi="Times New Roman" w:cs="Times New Roman"/>
          <w:sz w:val="24"/>
          <w:szCs w:val="24"/>
        </w:rPr>
        <w:t xml:space="preserve">Организатор, ответственный за проверку качества ЭМ, не проверяет качество печати каждого листа комплекта ЭМ. </w:t>
      </w:r>
    </w:p>
    <w:p w14:paraId="1B9FDBAC" w14:textId="77777777" w:rsidR="007D762F" w:rsidRPr="00241DD8" w:rsidRDefault="007D762F" w:rsidP="007D762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760015" w:rsidRPr="00241DD8">
        <w:rPr>
          <w:rFonts w:ascii="Times New Roman" w:hAnsi="Times New Roman" w:cs="Times New Roman"/>
          <w:sz w:val="24"/>
          <w:szCs w:val="24"/>
        </w:rPr>
        <w:t xml:space="preserve">Первым в комплекте находится бланк регистрации, последним – контрольный лист. Титульного листа комплект не имеет. После завершения печати всех комплектов ЭМ напечатанные полные комплекты раздаются участникам экзамена в аудитории в произвольном порядке. </w:t>
      </w:r>
    </w:p>
    <w:p w14:paraId="5EBB2475" w14:textId="77777777" w:rsidR="007D762F" w:rsidRPr="00241DD8" w:rsidRDefault="007D762F" w:rsidP="007D762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760015" w:rsidRPr="00241DD8">
        <w:rPr>
          <w:rFonts w:ascii="Times New Roman" w:hAnsi="Times New Roman" w:cs="Times New Roman"/>
          <w:sz w:val="24"/>
          <w:szCs w:val="24"/>
        </w:rPr>
        <w:t xml:space="preserve">В каждом напечатанном комплекте ЭМ участника экзамена находятся: </w:t>
      </w:r>
    </w:p>
    <w:p w14:paraId="4C728793"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черно-белый бланк регистрации; </w:t>
      </w:r>
    </w:p>
    <w:p w14:paraId="60C801E5"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черно-белый односторонний бланк ответов № 1; </w:t>
      </w:r>
    </w:p>
    <w:p w14:paraId="73FD92D1"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черно-белый односторонний бланк ответов № 2 лист 1 и лист 2 (кроме ЕГЭ по математике базового уровня);</w:t>
      </w:r>
    </w:p>
    <w:p w14:paraId="61F659F4"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КИМ; </w:t>
      </w:r>
    </w:p>
    <w:p w14:paraId="42E5D390"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контрольный лист с информацией о номере бланка регистрации, номере КИМ и инструкцией по проверке комплекта для участника. </w:t>
      </w:r>
    </w:p>
    <w:p w14:paraId="05F200B3"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процедуры печати полного комплекта ЭМ начинается вторая часть инструктажа, при проведении которой организатору необходимо: </w:t>
      </w:r>
    </w:p>
    <w:p w14:paraId="30118E26"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дать указание участникам экзамена взять контрольный лист и выполнить действия, указанные в листе в разделе «Участнику экзамена», а именно: </w:t>
      </w:r>
    </w:p>
    <w:p w14:paraId="2C870758"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сравнить уникальный номер КИМ на листах КИМ и номер КИМ, указанный на контрольном листе; </w:t>
      </w:r>
    </w:p>
    <w:p w14:paraId="53319601"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сравнить цифровое значение штрихкода на бланке регистрации со значением, указанным на контрольном листе; </w:t>
      </w:r>
    </w:p>
    <w:p w14:paraId="305498CE"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убедиться в совпадении значений в обеих парах чисел. </w:t>
      </w:r>
    </w:p>
    <w:p w14:paraId="3876D4A7"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В случае несовпадения сообщить об этом организаторам (которые произведут замену всего комплекта ЭМ);</w:t>
      </w:r>
    </w:p>
    <w:p w14:paraId="41C8DEE3" w14:textId="77777777" w:rsidR="007D762F"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дать указание участникам экзамена проверить комплектность (наличие всех бланков и КИМ, а также количество листов в КИМ) и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КИМ, четко видны), проверить правильность кода региона и номера ППЭ в бланке регистрации ответов. При выявлении любого брака необходимо осуществить замену всего комплекта ЭМ; </w:t>
      </w:r>
    </w:p>
    <w:p w14:paraId="521B8A99" w14:textId="77777777" w:rsidR="00760015" w:rsidRPr="00241DD8" w:rsidRDefault="00760015"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дать указание участникам экзамена приступить к заполнению бланков регистрации (участник экзамена должен поставить свою подпись в соответствующем поле регистрационных полей бланков);</w:t>
      </w:r>
    </w:p>
    <w:p w14:paraId="05A0EB26" w14:textId="77777777" w:rsidR="00487058" w:rsidRPr="00241DD8" w:rsidRDefault="007D762F"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w:t>
      </w:r>
      <w:r w:rsidR="00343979">
        <w:rPr>
          <w:rFonts w:ascii="Times New Roman" w:hAnsi="Times New Roman" w:cs="Times New Roman"/>
          <w:sz w:val="24"/>
          <w:szCs w:val="24"/>
        </w:rPr>
        <w:t>;</w:t>
      </w:r>
      <w:r w:rsidRPr="00241DD8">
        <w:rPr>
          <w:rFonts w:ascii="Times New Roman" w:hAnsi="Times New Roman" w:cs="Times New Roman"/>
          <w:sz w:val="24"/>
          <w:szCs w:val="24"/>
        </w:rPr>
        <w:t xml:space="preserve"> </w:t>
      </w:r>
    </w:p>
    <w:p w14:paraId="0969C2EF" w14:textId="77777777" w:rsidR="00960E43" w:rsidRPr="00241DD8" w:rsidRDefault="007D762F"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заполнения всеми участниками экзамена бланков регистрации и регистрационных полей бланков ответов № 1 и бланков ответов № 2 лист 1 и лист 2 и окончания второй части инструктажа объявить начало, продолжительность и время окончания выполнения экзаменационной работы и зафиксировать их на доске (информационном стенде). </w:t>
      </w:r>
    </w:p>
    <w:p w14:paraId="39681228" w14:textId="77777777" w:rsidR="00960E43" w:rsidRPr="00241DD8" w:rsidRDefault="007D762F"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объявления начала экзамена организатор в аудитории, ответственный за печать ЭМ, сообщает организатору вне аудитории информацию о завершении печати ЭМ и успешном начале экзамена. Руководитель ППЭ после получения информации о завершении печати ЭМ и успешном начале экзамена во всех аудиториях дает указание техническому специалисту передать статус «Экзамены успешно начались» в систему мониторинга готовности ППЭ с помощью основной станции авторизации. </w:t>
      </w:r>
    </w:p>
    <w:p w14:paraId="688D5F5F" w14:textId="77777777" w:rsidR="00960E43" w:rsidRPr="00241DD8" w:rsidRDefault="007D762F"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Контроль за процедурой использования станции организатора (запуск и завершение работы, расшифровка и печать ЭМ) дополнительно могут осуществлять общественные наблюдатели при их присутствии в аудитории во время экзамена. </w:t>
      </w:r>
    </w:p>
    <w:p w14:paraId="1290AD5C" w14:textId="77777777" w:rsidR="00960E43" w:rsidRPr="00241DD8" w:rsidRDefault="007D762F"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обнаружения участником экзамена брака или некомплектности ЭМ организаторы бракуют выданный ранее комплект средствами станции организатора, распечатывают и выдают ему новый полный комплект ЭМ. Аналогичная замена комплекта ЭМ производится в случае порчи ЭМ участником экзамена, аналогичным образом распечатывается комплект ЭМ в случае опоздания участника. Для печати дополнительного комплекта ЭМ необходимо пригласить члена ГЭК для активации процедуры печати дополнительного комплекта ЭМ с помощью токена члена ГЭК. </w:t>
      </w:r>
      <w:r w:rsidRPr="00241DD8">
        <w:rPr>
          <w:rFonts w:ascii="Times New Roman" w:hAnsi="Times New Roman" w:cs="Times New Roman"/>
          <w:b/>
          <w:sz w:val="24"/>
          <w:szCs w:val="24"/>
        </w:rPr>
        <w:t>Замена комплекта производится полностью, включая КИМ.</w:t>
      </w:r>
      <w:r w:rsidRPr="00241DD8">
        <w:rPr>
          <w:rFonts w:ascii="Times New Roman" w:hAnsi="Times New Roman" w:cs="Times New Roman"/>
          <w:sz w:val="24"/>
          <w:szCs w:val="24"/>
        </w:rPr>
        <w:t xml:space="preserve"> </w:t>
      </w:r>
    </w:p>
    <w:p w14:paraId="535760D6" w14:textId="77777777" w:rsidR="00960E43" w:rsidRPr="00241DD8" w:rsidRDefault="007D762F"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u w:val="single"/>
        </w:rPr>
        <w:t>В случае недостатка доступных для печати ЭМ</w:t>
      </w:r>
      <w:r w:rsidRPr="00241DD8">
        <w:rPr>
          <w:rFonts w:ascii="Times New Roman" w:hAnsi="Times New Roman" w:cs="Times New Roman"/>
          <w:sz w:val="24"/>
          <w:szCs w:val="24"/>
        </w:rPr>
        <w:t xml:space="preserve">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на станции авторизации запрашивают резервный ключ доступа к ЭМ </w:t>
      </w:r>
      <w:r w:rsidRPr="00241DD8">
        <w:rPr>
          <w:rFonts w:ascii="Times New Roman" w:hAnsi="Times New Roman" w:cs="Times New Roman"/>
          <w:sz w:val="24"/>
          <w:szCs w:val="24"/>
          <w:u w:val="single"/>
        </w:rPr>
        <w:t>для резервных ЭМ,</w:t>
      </w:r>
      <w:r w:rsidRPr="00241DD8">
        <w:rPr>
          <w:rFonts w:ascii="Times New Roman" w:hAnsi="Times New Roman" w:cs="Times New Roman"/>
          <w:sz w:val="24"/>
          <w:szCs w:val="24"/>
        </w:rPr>
        <w:t xml:space="preserve"> указав предмет, номер задействованной (основной или резервной) станции и аудитории, в которой требуются резервные </w:t>
      </w:r>
      <w:r w:rsidRPr="00241DD8">
        <w:rPr>
          <w:rFonts w:ascii="Times New Roman" w:hAnsi="Times New Roman" w:cs="Times New Roman"/>
          <w:sz w:val="24"/>
          <w:szCs w:val="24"/>
        </w:rPr>
        <w:lastRenderedPageBreak/>
        <w:t xml:space="preserve">ЭМ. Резервный ключ доступа к ЭМ загружается техническим специалистом на задействованную станцию организатора и активируется токеном члена ГЭК. </w:t>
      </w:r>
    </w:p>
    <w:p w14:paraId="5A2AD758" w14:textId="77777777" w:rsidR="007D762F" w:rsidRPr="00241DD8" w:rsidRDefault="007D762F" w:rsidP="007D762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u w:val="single"/>
        </w:rPr>
        <w:t>В случае сбоя работы станции организатора</w:t>
      </w:r>
      <w:r w:rsidRPr="00241DD8">
        <w:rPr>
          <w:rFonts w:ascii="Times New Roman" w:hAnsi="Times New Roman" w:cs="Times New Roman"/>
          <w:sz w:val="24"/>
          <w:szCs w:val="24"/>
        </w:rPr>
        <w:t xml:space="preserve"> член ГЭК или организатор приглашают технического специалиста для восстановления работоспособности оборудования и (или) системного программного обеспечения. При необходимости основная станция организатора заменяется на резервную, в этом случае технический специалист совместно с членом ГЭК в Штабе ППЭ на основной станции авторизации запрашивают резервный ключ доступа к ЭМ для резервной станции организатора, указав предмет, номер резервной станции и номер аудитории, в которую она будет установлена. Резервный ключ доступа к ЭМ загружается техническим специалистом на соответствующую станцию организатора и активируется токеном члена ГЭК.</w:t>
      </w:r>
    </w:p>
    <w:p w14:paraId="3894307F"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 </w:t>
      </w:r>
    </w:p>
    <w:p w14:paraId="281556B3"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 </w:t>
      </w:r>
    </w:p>
    <w:p w14:paraId="55ABCD58"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восстановления работоспособности принтера в следующем напечатанном комплекте ЭМ необходимо проконтролировать номера бланков ЕГЭ, сравнив их с предыдущим комплектом ЭМ. В случае обнаружения повторной печати дублированный комплект ЭМ должен быть забракован посредством программного обеспечения станции организатора. </w:t>
      </w:r>
    </w:p>
    <w:p w14:paraId="3AF18B46"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проведения организаторами в аудитории инструктажа участники экзамена приступают к выполнению экзаменационной работы. Участники экзамена должны соблюдать Порядок и следовать указаниям организаторов в аудитории, а организаторы ППЭ обеспечивать порядок проведения экзамена в аудитории и осуществлять контроль за порядком проведения экзамена в аудитории и вне аудитории. </w:t>
      </w:r>
    </w:p>
    <w:p w14:paraId="5F78E241"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Во время экзамена на рабочем столе участника экзамена, помимо ЭМ, могут находиться: </w:t>
      </w:r>
    </w:p>
    <w:p w14:paraId="3B8CD20C"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proofErr w:type="spellStart"/>
      <w:r w:rsidRPr="00241DD8">
        <w:rPr>
          <w:rFonts w:ascii="Times New Roman" w:hAnsi="Times New Roman" w:cs="Times New Roman"/>
          <w:sz w:val="24"/>
          <w:szCs w:val="24"/>
        </w:rPr>
        <w:t>гелевая</w:t>
      </w:r>
      <w:proofErr w:type="spellEnd"/>
      <w:r w:rsidRPr="00241DD8">
        <w:rPr>
          <w:rFonts w:ascii="Times New Roman" w:hAnsi="Times New Roman" w:cs="Times New Roman"/>
          <w:sz w:val="24"/>
          <w:szCs w:val="24"/>
        </w:rPr>
        <w:t xml:space="preserve">, капиллярная ручка с чернилами черного цвета; </w:t>
      </w:r>
    </w:p>
    <w:p w14:paraId="2462E88F"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документ, удостоверяющий личность; </w:t>
      </w:r>
    </w:p>
    <w:p w14:paraId="01807365"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лекарства и питание (при необходимости); </w:t>
      </w:r>
    </w:p>
    <w:p w14:paraId="37D79B12"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средства обучения и воспитания (по математике – линейка; по физике – линейка,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 по литературе – орфографический словарь, позволяющий устанавливать нормативное написание слов и определять значения лексической единицы); специальные технические средства (для участников экзамена с ОВЗ, участников экзамена – детей-инвалидов, инвалидов) (при необходимости); черновики. </w:t>
      </w:r>
    </w:p>
    <w:p w14:paraId="6564CFEA"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Во время экзамена участники экзамена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экзамена оставляют документ, удостоверяющий личность, ЭМ, письменные принадлежности и черновики на рабочем столе, а организатор должен проверить комплектность оставленных ЭМ и количество черновиков. </w:t>
      </w:r>
    </w:p>
    <w:p w14:paraId="67892929"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Каждый выход участника экзамена из аудитории фиксируется организаторами в ведомости учёта времени отсутствия участников экзамена в аудитории (форма ППЭ-12-04- МАШ). Если один и тот же участник экзамена выходит несколько раз, то каждый его выход фиксируется в ведомости в новой строке. При нехватке места на одном листе записи продолжаются на следующем листе (выдаётся в Штабе ППЭ по схеме, установленной руководителем ППЭ).</w:t>
      </w:r>
    </w:p>
    <w:p w14:paraId="13FCEBFB" w14:textId="77777777" w:rsidR="00E67589" w:rsidRPr="00241DD8" w:rsidRDefault="00E67589" w:rsidP="00E67589">
      <w:pPr>
        <w:tabs>
          <w:tab w:val="left" w:pos="4962"/>
        </w:tabs>
        <w:spacing w:line="240" w:lineRule="auto"/>
        <w:ind w:firstLine="567"/>
        <w:contextualSpacing/>
        <w:jc w:val="both"/>
        <w:rPr>
          <w:rFonts w:ascii="Times New Roman" w:hAnsi="Times New Roman" w:cs="Times New Roman"/>
          <w:sz w:val="24"/>
          <w:szCs w:val="24"/>
        </w:rPr>
      </w:pPr>
    </w:p>
    <w:p w14:paraId="68F5A6BE" w14:textId="77777777" w:rsidR="00E67589" w:rsidRPr="00241DD8" w:rsidRDefault="002B5510" w:rsidP="00E67589">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3.</w:t>
      </w:r>
      <w:r w:rsidR="00E67589" w:rsidRPr="00241DD8">
        <w:rPr>
          <w:rFonts w:ascii="Times New Roman" w:hAnsi="Times New Roman" w:cs="Times New Roman"/>
          <w:b/>
          <w:sz w:val="24"/>
          <w:szCs w:val="24"/>
        </w:rPr>
        <w:t>6</w:t>
      </w:r>
      <w:r w:rsidRPr="00241DD8">
        <w:rPr>
          <w:rFonts w:ascii="Times New Roman" w:hAnsi="Times New Roman" w:cs="Times New Roman"/>
          <w:b/>
          <w:sz w:val="24"/>
          <w:szCs w:val="24"/>
        </w:rPr>
        <w:t xml:space="preserve">. </w:t>
      </w:r>
      <w:r w:rsidR="00E67589" w:rsidRPr="00241DD8">
        <w:rPr>
          <w:rFonts w:ascii="Times New Roman" w:hAnsi="Times New Roman" w:cs="Times New Roman"/>
          <w:b/>
          <w:sz w:val="24"/>
          <w:szCs w:val="24"/>
        </w:rPr>
        <w:t>Завершение выполнения экзаменационной работы участниками экзамена, организация сбора ЭМ и порядок сканирования в аудитории</w:t>
      </w:r>
    </w:p>
    <w:p w14:paraId="330AA775" w14:textId="77777777" w:rsidR="00E67589" w:rsidRPr="00241DD8" w:rsidRDefault="00E67589" w:rsidP="00E67589">
      <w:pPr>
        <w:tabs>
          <w:tab w:val="left" w:pos="4962"/>
        </w:tabs>
        <w:spacing w:line="240" w:lineRule="auto"/>
        <w:ind w:firstLine="709"/>
        <w:contextualSpacing/>
        <w:jc w:val="both"/>
        <w:rPr>
          <w:rFonts w:ascii="Times New Roman" w:hAnsi="Times New Roman" w:cs="Times New Roman"/>
          <w:sz w:val="24"/>
          <w:szCs w:val="24"/>
        </w:rPr>
      </w:pPr>
    </w:p>
    <w:p w14:paraId="3AC70494" w14:textId="77777777" w:rsidR="00E67589" w:rsidRPr="00241DD8" w:rsidRDefault="00E67589"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Участники экзамена, досрочно завершившие выполнение экзаменационной работы, сдают ЭМ и черновики организаторам, не дожидаясь завершения окончания экзамена. Организаторы </w:t>
      </w:r>
      <w:r w:rsidRPr="00241DD8">
        <w:rPr>
          <w:rFonts w:ascii="Times New Roman" w:hAnsi="Times New Roman" w:cs="Times New Roman"/>
          <w:sz w:val="24"/>
          <w:szCs w:val="24"/>
        </w:rPr>
        <w:lastRenderedPageBreak/>
        <w:t xml:space="preserve">принимают от них все ЭМ, заполняют форму ППЭ-05-02 и получают подписи участников в указанной форме, после чего участники покидают аудиторию и в сопровождении организатора вне аудитории покидают ППЭ. </w:t>
      </w:r>
    </w:p>
    <w:p w14:paraId="000769C7" w14:textId="77777777" w:rsidR="00E67589" w:rsidRPr="00241DD8" w:rsidRDefault="00E67589"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 30 минут и за 5 минут до окончания экзамена организаторы сообщают участникам экзамена о скором завершении экзамена и напоминают о необходимости перенести ответы из черновиков и КИМ в бланки ЕГЭ. </w:t>
      </w:r>
    </w:p>
    <w:p w14:paraId="377199C3" w14:textId="77777777" w:rsidR="006D57D0" w:rsidRPr="00241DD8" w:rsidRDefault="00E67589"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истечении времени экзамена организаторы в центре видимости камер видеонаблюдения объявляют об окончании экзамена. Участники экзамена откладывают ЭМ, включая КИМ и черновики на край своего стола. Организаторы собирают ЭМ у участников экзамена. Оформление соответствующих форм ППЭ (включая сбор подписей участников экзамена в форме ППЭ-05-02), осуществление раскладки, сканирование и последующая упаковка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 </w:t>
      </w:r>
    </w:p>
    <w:p w14:paraId="1C249699" w14:textId="77777777" w:rsidR="006D57D0" w:rsidRPr="00241DD8" w:rsidRDefault="00E67589"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экзаменационной работы во всех аудиториях (все участники экзамена покинули аудитории ППЭ) технический специалист по указанию руководителя ППЭ передает статус «Экзамены завершены» в систему мониторинга готовности ППЭ с помощью основной станции авторизации. </w:t>
      </w:r>
    </w:p>
    <w:p w14:paraId="42B23B02" w14:textId="77777777" w:rsidR="006D57D0" w:rsidRPr="00241DD8" w:rsidRDefault="00E67589"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Сканирование, раскладка и упаковка ЭМ подробно описаны в инструкции для организатора в аудитории (приложение </w:t>
      </w:r>
      <w:r w:rsidR="00241DD8">
        <w:rPr>
          <w:rFonts w:ascii="Times New Roman" w:hAnsi="Times New Roman" w:cs="Times New Roman"/>
          <w:sz w:val="24"/>
          <w:szCs w:val="24"/>
        </w:rPr>
        <w:t>6</w:t>
      </w:r>
      <w:r w:rsidRPr="00241DD8">
        <w:rPr>
          <w:rFonts w:ascii="Times New Roman" w:hAnsi="Times New Roman" w:cs="Times New Roman"/>
          <w:sz w:val="24"/>
          <w:szCs w:val="24"/>
        </w:rPr>
        <w:t xml:space="preserve">). </w:t>
      </w:r>
    </w:p>
    <w:p w14:paraId="4A8E83E2" w14:textId="77777777" w:rsidR="006D57D0" w:rsidRPr="00241DD8" w:rsidRDefault="00E67589"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После завершения раскладки ЭМ организатор в аудитории выполняет сканирование бланков участников, форм ППЭ-05-02 (сканируется без подписей руководителя ППЭ и членов ГЭК), ППЭ 12-04</w:t>
      </w:r>
      <w:r w:rsidR="006D57D0" w:rsidRPr="00241DD8">
        <w:rPr>
          <w:rFonts w:ascii="Times New Roman" w:hAnsi="Times New Roman" w:cs="Times New Roman"/>
          <w:sz w:val="24"/>
          <w:szCs w:val="24"/>
        </w:rPr>
        <w:t>-</w:t>
      </w:r>
      <w:r w:rsidRPr="00241DD8">
        <w:rPr>
          <w:rFonts w:ascii="Times New Roman" w:hAnsi="Times New Roman" w:cs="Times New Roman"/>
          <w:sz w:val="24"/>
          <w:szCs w:val="24"/>
        </w:rPr>
        <w:t xml:space="preserve">МАШ, ППЭ-12-02 (при наличии) средствами станции </w:t>
      </w:r>
      <w:proofErr w:type="gramStart"/>
      <w:r w:rsidRPr="00241DD8">
        <w:rPr>
          <w:rFonts w:ascii="Times New Roman" w:hAnsi="Times New Roman" w:cs="Times New Roman"/>
          <w:sz w:val="24"/>
          <w:szCs w:val="24"/>
        </w:rPr>
        <w:t>организатора .</w:t>
      </w:r>
      <w:proofErr w:type="gramEnd"/>
      <w:r w:rsidRPr="00241DD8">
        <w:rPr>
          <w:rFonts w:ascii="Times New Roman" w:hAnsi="Times New Roman" w:cs="Times New Roman"/>
          <w:sz w:val="24"/>
          <w:szCs w:val="24"/>
        </w:rPr>
        <w:t xml:space="preserve"> В случае возникновения особой ситуации в результате сканирования организатор предпринимает рекомендованные действия по ее устранению или приглашает технического специалиста. По окончании сканирования организатор приглашает в аудиторию технического специалиста и члена ГЭК для экспорта отсканированных материалов и завершения экзамена. Технический специалист и член ГЭК по приглашению организаторов проходят по аудиториям, совместно с организаторами проверяют, что экспортируемые данные не содержат особых ситуаций и сверяют данные о количестве отсканированных бланков, указанных на станции организатора, с количеством бланков, указанных в форме ППЭ-11 «Сопроводительный бланк к материалам единого государственного экзамена». Если все данные по аудитории корректны, член ГЭК подключает к станции организатора токен члена ГЭК и технический специалист выполняет экспорт электронных образов бланков и форм ППЭ и сохранение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передачи в РЦОИ. </w:t>
      </w:r>
    </w:p>
    <w:p w14:paraId="58664BDE" w14:textId="77777777" w:rsidR="00E67589" w:rsidRPr="00241DD8" w:rsidRDefault="00E67589"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выполнения экспорта электронных образов бланков и форм ППЭ организаторы упаковывают экзаменационные материалы, зачитывают данные протокола проведения экзамена в аудитории (форма ППЭ-05-02) на видеокамеру и объявляют, что экзамен в данной аудитории завершён. </w:t>
      </w:r>
    </w:p>
    <w:p w14:paraId="67796A86" w14:textId="77777777" w:rsidR="006D57D0"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упаковки экзаменационных материалов ответственный организатор в аудитории собирает и упаковывает бланки регистрации, бланки ответов № 1, бланки ответов № 2 лист 1, бланки ответов № 2 лист 2, ДБО № 2 (при проведении ЕГЭ по математике базового уровня – только бланки регистрации и бланки ответов № 1) в один ВДП и запечатывает его. На каждом ВДП напечатан «Сопроводительный бланк к материалам ЕГЭ», обязательный к заполнению. </w:t>
      </w:r>
    </w:p>
    <w:p w14:paraId="37F87F95" w14:textId="77777777" w:rsidR="006D57D0"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Ответственный организатор в аудитории передает запечатанный ВДП с бланками регистрации, бланками ответов № 1, бланками ответов № 2 лист 1, бланками ответов № 2 лист 2, ДБО № 2 (за исключением проведения ЕГЭ по математике базового уровня) вместе с другими материалами (формами ППЭ, служебными записками, и пр.) руководителю ППЭ в Штабе ППЭ в зоне видимости камер видеонаблюдения. </w:t>
      </w:r>
    </w:p>
    <w:p w14:paraId="534335FE" w14:textId="77777777" w:rsidR="006D57D0"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течение всего времени работы станции организатора формируется электронный журнал ее работы, включающий в себя информацию о времени начала и завершения работы с программным обеспечением, о расшифрованных и отправленных на принтер ЭМ, о сканировании ЭМ с указанием времени выполнения операций. </w:t>
      </w:r>
    </w:p>
    <w:p w14:paraId="547B3A52" w14:textId="77777777" w:rsidR="006D57D0"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экспорта пакета с электронными образами бланков и форм ППЭ технический специалист совместно с организаторами в аудитории печатает протокол печати полных комплектов ЭМ в аудитории ППЭ (форма ППЭ-23) и протокол проведения процедуры сканирования в аудитории </w:t>
      </w:r>
      <w:r w:rsidRPr="00241DD8">
        <w:rPr>
          <w:rFonts w:ascii="Times New Roman" w:hAnsi="Times New Roman" w:cs="Times New Roman"/>
          <w:sz w:val="24"/>
          <w:szCs w:val="24"/>
        </w:rPr>
        <w:lastRenderedPageBreak/>
        <w:t xml:space="preserve">ППЭ (форма ППЭ-15). Протоколы печати полных комплектов ЭМ в аудитории ППЭ подписываются техническим специалистом, организаторами в аудитории, членом ГЭК и руководителем ППЭ и остаются на хранение в ППЭ, калибровочный лист (выданный ранее руководителем ППЭ) передается в Штаб ППЭ вместе с остальными материалами аудитории. </w:t>
      </w:r>
    </w:p>
    <w:p w14:paraId="16794EF5" w14:textId="77777777" w:rsidR="000E5FF8"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резервных станциях организатора, не использованных в аудитории, а также в случае неявки участников технический специалист завершает экзамен, печатает и совместно с руководителем ППЭ подписывает протокол использования станции организатора в аудитории ППЭ (форма ППЭ-23-01) и протокол использования станции организатора для сканирования в аудитории ППЭ (форма ППЭ-15-01), протоколы остаются на хранение в ППЭ. </w:t>
      </w:r>
    </w:p>
    <w:p w14:paraId="46D6C773" w14:textId="77777777" w:rsidR="000E5FF8"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каждой станции организатора, включая резервные и замененные, технический специалист выполняет сохранение электронного журнала работы станции организатора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w:t>
      </w:r>
    </w:p>
    <w:p w14:paraId="38AE5454" w14:textId="77777777" w:rsidR="000E5FF8"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завершении соответствующих процедур организаторы проходят в Штаб ППЭ с ЭМ и передают ЭМ, включая калибровочный лист аудитории, руководителю ППЭ в присутствии члена ГЭК по форме ППЭ-14-02 «Ведомость учета экзаменационных материалов». Факт передачи калибровочного листа отмечается в форме ППЭ-14-02. Прием ЭМ должен проводиться за специально отведенным столом, находящимся в зоне видимости камер видеонаблюдения. </w:t>
      </w:r>
    </w:p>
    <w:p w14:paraId="12E5F448" w14:textId="77777777" w:rsidR="000E5FF8"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ЭМ, которые организаторы передают руководителю ППЭ: </w:t>
      </w:r>
    </w:p>
    <w:p w14:paraId="1AD938DD" w14:textId="77777777" w:rsidR="000E5FF8"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запечатанный ВДП с бланками регистрации, бланками ответов № 1, бланками ответов № 2 (лист 1 и лист 2), ДБО № 2 (</w:t>
      </w:r>
      <w:proofErr w:type="gramStart"/>
      <w:r w:rsidRPr="00241DD8">
        <w:rPr>
          <w:rFonts w:ascii="Times New Roman" w:hAnsi="Times New Roman" w:cs="Times New Roman"/>
          <w:sz w:val="24"/>
          <w:szCs w:val="24"/>
        </w:rPr>
        <w:t>при проведения</w:t>
      </w:r>
      <w:proofErr w:type="gramEnd"/>
      <w:r w:rsidRPr="00241DD8">
        <w:rPr>
          <w:rFonts w:ascii="Times New Roman" w:hAnsi="Times New Roman" w:cs="Times New Roman"/>
          <w:sz w:val="24"/>
          <w:szCs w:val="24"/>
        </w:rPr>
        <w:t xml:space="preserve"> ЕГЭ по математике базового уровня – только с бланками регистрации и бланками ответов № 1); </w:t>
      </w:r>
    </w:p>
    <w:p w14:paraId="1A672D6F" w14:textId="77777777" w:rsidR="000E5FF8" w:rsidRPr="00241DD8" w:rsidRDefault="000A393A"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запечатанный </w:t>
      </w:r>
      <w:r w:rsidR="00DB07CD" w:rsidRPr="00241DD8">
        <w:rPr>
          <w:rFonts w:ascii="Times New Roman" w:hAnsi="Times New Roman" w:cs="Times New Roman"/>
          <w:sz w:val="24"/>
          <w:szCs w:val="24"/>
        </w:rPr>
        <w:t>сейф-пакет (стандартный)</w:t>
      </w:r>
      <w:r w:rsidR="006D57D0" w:rsidRPr="00241DD8">
        <w:rPr>
          <w:rFonts w:ascii="Times New Roman" w:hAnsi="Times New Roman" w:cs="Times New Roman"/>
          <w:sz w:val="24"/>
          <w:szCs w:val="24"/>
        </w:rPr>
        <w:t xml:space="preserve"> с КИМ участников экзамена; </w:t>
      </w:r>
    </w:p>
    <w:p w14:paraId="0346C92E" w14:textId="77777777" w:rsidR="000E5FF8"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запечатанный ВДП с испорченными комплектами ЭМ; </w:t>
      </w:r>
    </w:p>
    <w:p w14:paraId="4DA0929F" w14:textId="77777777" w:rsidR="000E5FF8"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запечатанный </w:t>
      </w:r>
      <w:r w:rsidR="00211BED" w:rsidRPr="00241DD8">
        <w:rPr>
          <w:rFonts w:ascii="Times New Roman" w:hAnsi="Times New Roman" w:cs="Times New Roman"/>
          <w:sz w:val="24"/>
          <w:szCs w:val="24"/>
        </w:rPr>
        <w:t>конверт</w:t>
      </w:r>
      <w:r w:rsidRPr="00241DD8">
        <w:rPr>
          <w:rFonts w:ascii="Times New Roman" w:hAnsi="Times New Roman" w:cs="Times New Roman"/>
          <w:sz w:val="24"/>
          <w:szCs w:val="24"/>
        </w:rPr>
        <w:t xml:space="preserve"> с использованными черновиками; </w:t>
      </w:r>
    </w:p>
    <w:p w14:paraId="2425BE59" w14:textId="77777777" w:rsidR="000E5FF8"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неиспользованные черновики; </w:t>
      </w:r>
    </w:p>
    <w:p w14:paraId="57042BFB" w14:textId="77777777" w:rsidR="000E5FF8"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формы ППЭ-05-02, ППЭ-12-02, ППЭ-12-03, ППЭ-12-04-МАШ; </w:t>
      </w:r>
    </w:p>
    <w:p w14:paraId="5618193E" w14:textId="77777777" w:rsidR="006D57D0" w:rsidRPr="00241DD8" w:rsidRDefault="006D57D0" w:rsidP="006D57D0">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неиспользованные ДБО № 2;</w:t>
      </w:r>
    </w:p>
    <w:p w14:paraId="758D504A" w14:textId="77777777" w:rsidR="000E5FF8" w:rsidRPr="00241DD8" w:rsidRDefault="000E5FF8" w:rsidP="000E5FF8">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калибровочный лист с каждой использованной в аудитории станции организатора (выданный ранее руководителем ППЭ); </w:t>
      </w:r>
    </w:p>
    <w:p w14:paraId="494E0EE2" w14:textId="77777777" w:rsidR="000E5FF8" w:rsidRPr="00241DD8" w:rsidRDefault="000E5FF8" w:rsidP="000E5FF8">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служебные записки (при наличии). </w:t>
      </w:r>
    </w:p>
    <w:p w14:paraId="529DD26F" w14:textId="77777777" w:rsidR="000E5FF8" w:rsidRPr="00241DD8" w:rsidRDefault="000E5FF8" w:rsidP="000E5FF8">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сохранения электронных журналов работы всех станций организатора во всех аудиториях ППЭ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для переноса данных между станциями ППЭ технический специалист при участии руководителя ППЭ передает электронные журналы работы станций организатора в систему мониторинга готовности ППЭ с помощью основной станции авторизации.</w:t>
      </w:r>
    </w:p>
    <w:p w14:paraId="0B9EE077" w14:textId="77777777" w:rsidR="000E5FF8" w:rsidRPr="00241DD8" w:rsidRDefault="000E5FF8" w:rsidP="000A6583">
      <w:pPr>
        <w:tabs>
          <w:tab w:val="left" w:pos="4962"/>
        </w:tabs>
        <w:spacing w:after="0" w:line="240" w:lineRule="auto"/>
        <w:contextualSpacing/>
        <w:jc w:val="both"/>
        <w:rPr>
          <w:rFonts w:ascii="Times New Roman" w:hAnsi="Times New Roman" w:cs="Times New Roman"/>
          <w:b/>
          <w:sz w:val="24"/>
          <w:szCs w:val="24"/>
          <w:lang w:eastAsia="ru-RU"/>
        </w:rPr>
      </w:pPr>
    </w:p>
    <w:p w14:paraId="6915FD89" w14:textId="77777777" w:rsidR="002B5510" w:rsidRPr="00241DD8" w:rsidRDefault="00DF5495" w:rsidP="000A6583">
      <w:pPr>
        <w:tabs>
          <w:tab w:val="left" w:pos="4962"/>
        </w:tabs>
        <w:spacing w:after="0" w:line="240" w:lineRule="auto"/>
        <w:contextualSpacing/>
        <w:jc w:val="both"/>
        <w:rPr>
          <w:rFonts w:ascii="Times New Roman" w:hAnsi="Times New Roman" w:cs="Times New Roman"/>
          <w:b/>
          <w:sz w:val="24"/>
          <w:szCs w:val="24"/>
          <w:lang w:eastAsia="ru-RU"/>
        </w:rPr>
      </w:pPr>
      <w:r w:rsidRPr="00241DD8">
        <w:rPr>
          <w:rFonts w:ascii="Times New Roman" w:hAnsi="Times New Roman" w:cs="Times New Roman"/>
          <w:b/>
          <w:sz w:val="24"/>
          <w:szCs w:val="24"/>
          <w:lang w:eastAsia="ru-RU"/>
        </w:rPr>
        <w:t xml:space="preserve">            4. </w:t>
      </w:r>
      <w:r w:rsidR="002B5510" w:rsidRPr="00241DD8">
        <w:rPr>
          <w:rFonts w:ascii="Times New Roman" w:hAnsi="Times New Roman" w:cs="Times New Roman"/>
          <w:b/>
          <w:sz w:val="24"/>
          <w:szCs w:val="24"/>
          <w:lang w:eastAsia="ru-RU"/>
        </w:rPr>
        <w:t>Завершение экзамена в ППЭ</w:t>
      </w:r>
    </w:p>
    <w:p w14:paraId="0BAC557A" w14:textId="77777777" w:rsidR="00713F28" w:rsidRPr="00241DD8" w:rsidRDefault="002B5510" w:rsidP="000A6583">
      <w:pPr>
        <w:pStyle w:val="ae"/>
        <w:tabs>
          <w:tab w:val="left" w:pos="4962"/>
        </w:tabs>
        <w:spacing w:after="0" w:line="240" w:lineRule="auto"/>
        <w:ind w:left="1069" w:hanging="360"/>
        <w:jc w:val="both"/>
        <w:rPr>
          <w:rFonts w:ascii="Times New Roman" w:hAnsi="Times New Roman" w:cs="Times New Roman"/>
          <w:b/>
          <w:sz w:val="24"/>
          <w:szCs w:val="24"/>
          <w:lang w:eastAsia="ru-RU"/>
        </w:rPr>
      </w:pPr>
      <w:r w:rsidRPr="00241DD8">
        <w:rPr>
          <w:rFonts w:ascii="Times New Roman" w:hAnsi="Times New Roman" w:cs="Times New Roman"/>
          <w:b/>
          <w:sz w:val="24"/>
          <w:szCs w:val="24"/>
          <w:lang w:eastAsia="ru-RU"/>
        </w:rPr>
        <w:t xml:space="preserve">4.1. </w:t>
      </w:r>
      <w:r w:rsidR="000E5FF8" w:rsidRPr="00241DD8">
        <w:rPr>
          <w:rFonts w:ascii="Times New Roman" w:hAnsi="Times New Roman" w:cs="Times New Roman"/>
          <w:sz w:val="24"/>
          <w:szCs w:val="24"/>
        </w:rPr>
        <w:t>Порядок перевода форм ППЭ в электронный вид</w:t>
      </w:r>
    </w:p>
    <w:p w14:paraId="6D57E197" w14:textId="77777777" w:rsidR="000E5FF8" w:rsidRPr="00241DD8" w:rsidRDefault="000E5FF8" w:rsidP="00DB48B6">
      <w:pPr>
        <w:pStyle w:val="ae"/>
        <w:tabs>
          <w:tab w:val="left" w:pos="4962"/>
        </w:tabs>
        <w:spacing w:line="240" w:lineRule="auto"/>
        <w:ind w:left="0"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При сканировании бланков в аудиториях ППЭ, в Штабе ППЭ выполняется сканирование форм ППЭ. </w:t>
      </w:r>
    </w:p>
    <w:p w14:paraId="5F764781" w14:textId="77777777" w:rsidR="000E5FF8" w:rsidRPr="00241DD8" w:rsidRDefault="000E5FF8" w:rsidP="00DB48B6">
      <w:pPr>
        <w:pStyle w:val="ae"/>
        <w:tabs>
          <w:tab w:val="left" w:pos="4962"/>
        </w:tabs>
        <w:spacing w:line="240" w:lineRule="auto"/>
        <w:ind w:left="0"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Формы ППЭ-05-02, ППЭ-12-02 (при наличии) и ППЭ-12-04-МАШ сканируются в аудиториях вместе с бланками ответов участников экзамена. Ответственный организатор в аудитории передает запечатанный ВДП с бланками регистрации, бланками ответов № 1, бланками ответов № 2 лист 1, бланками ответов № 2 лист 2, ДБО № 2 (при проведении ЕГЭ по математике базового уровня – только с бланками регистрации и бланками ответов № 1) вместе с другими материалами (формами ППЭ, служебными записками, и пр.) и калибровочным листом (листами) использованных в аудитории станций организатора руководителю ППЭ в Штабе ППЭ в зоне видимости камер видеонаблюдения. </w:t>
      </w:r>
    </w:p>
    <w:p w14:paraId="57A1FE32" w14:textId="77777777" w:rsidR="000E5FF8" w:rsidRPr="00241DD8" w:rsidRDefault="000E5FF8" w:rsidP="00DB48B6">
      <w:pPr>
        <w:pStyle w:val="ae"/>
        <w:tabs>
          <w:tab w:val="left" w:pos="4962"/>
        </w:tabs>
        <w:spacing w:line="240" w:lineRule="auto"/>
        <w:ind w:left="0"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В Штабе ППЭ руководитель ППЭ в присутствии членов ГЭК принимает ЭМ от ответственного организатора в аудитории, и, не вскрывая их, оформляет соответствующие формы ППЭ на основании данных формы ППЭ-11. </w:t>
      </w:r>
    </w:p>
    <w:p w14:paraId="7CA1B84D" w14:textId="77777777" w:rsidR="000E5FF8" w:rsidRPr="00241DD8" w:rsidRDefault="000E5FF8" w:rsidP="00DB48B6">
      <w:pPr>
        <w:pStyle w:val="ae"/>
        <w:tabs>
          <w:tab w:val="left" w:pos="4962"/>
        </w:tabs>
        <w:spacing w:line="240" w:lineRule="auto"/>
        <w:ind w:left="0"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Организаторы в аудитории после передачи всех ЭМ руководителю ППЭ в Штабе ППЭ с разрешения руководителя ППЭ могут покинуть ППЭ. </w:t>
      </w:r>
    </w:p>
    <w:p w14:paraId="632850A4" w14:textId="77777777" w:rsidR="000E5FF8" w:rsidRPr="00241DD8" w:rsidRDefault="000E5FF8" w:rsidP="00DB48B6">
      <w:pPr>
        <w:pStyle w:val="ae"/>
        <w:tabs>
          <w:tab w:val="left" w:pos="4962"/>
        </w:tabs>
        <w:spacing w:line="240" w:lineRule="auto"/>
        <w:ind w:left="0" w:firstLine="709"/>
        <w:jc w:val="both"/>
        <w:rPr>
          <w:rFonts w:ascii="Times New Roman" w:hAnsi="Times New Roman" w:cs="Times New Roman"/>
          <w:sz w:val="24"/>
          <w:szCs w:val="24"/>
        </w:rPr>
      </w:pPr>
      <w:r w:rsidRPr="00241DD8">
        <w:rPr>
          <w:rFonts w:ascii="Times New Roman" w:hAnsi="Times New Roman" w:cs="Times New Roman"/>
          <w:sz w:val="24"/>
          <w:szCs w:val="24"/>
        </w:rPr>
        <w:t>После заполнения руководителем ППЭ всех форм ППЭ технический специалист получает от руководителя ППЭ для сканирования следующие формы ППЭ: ППЭ-07, ППЭ-14-</w:t>
      </w:r>
      <w:proofErr w:type="gramStart"/>
      <w:r w:rsidRPr="00241DD8">
        <w:rPr>
          <w:rFonts w:ascii="Times New Roman" w:hAnsi="Times New Roman" w:cs="Times New Roman"/>
          <w:sz w:val="24"/>
          <w:szCs w:val="24"/>
        </w:rPr>
        <w:t>01 ,ППЭ</w:t>
      </w:r>
      <w:proofErr w:type="gramEnd"/>
      <w:r w:rsidRPr="00241DD8">
        <w:rPr>
          <w:rFonts w:ascii="Times New Roman" w:hAnsi="Times New Roman" w:cs="Times New Roman"/>
          <w:sz w:val="24"/>
          <w:szCs w:val="24"/>
        </w:rPr>
        <w:t>-13-02-</w:t>
      </w:r>
      <w:r w:rsidRPr="00241DD8">
        <w:rPr>
          <w:rFonts w:ascii="Times New Roman" w:hAnsi="Times New Roman" w:cs="Times New Roman"/>
          <w:sz w:val="24"/>
          <w:szCs w:val="24"/>
        </w:rPr>
        <w:lastRenderedPageBreak/>
        <w:t xml:space="preserve">МАШ, ППЭ-18-МАШ (при наличии), ППЭ-19 (при наличии), ППЭ-21 (при наличии), ППЭ-22 (при наличии). </w:t>
      </w:r>
    </w:p>
    <w:p w14:paraId="1CAA885C" w14:textId="77777777" w:rsidR="000E5FF8" w:rsidRPr="00241DD8" w:rsidRDefault="000E5FF8" w:rsidP="00DB48B6">
      <w:pPr>
        <w:pStyle w:val="ae"/>
        <w:tabs>
          <w:tab w:val="left" w:pos="4962"/>
        </w:tabs>
        <w:spacing w:line="240" w:lineRule="auto"/>
        <w:ind w:left="0"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Также сканируются материалы апелляций о нарушении установленного порядка проведения ГИА (формы ППЭ-02 и ППЭ-03 (при наличии). </w:t>
      </w:r>
    </w:p>
    <w:p w14:paraId="553DF0A9" w14:textId="77777777" w:rsidR="000E5FF8" w:rsidRPr="00241DD8" w:rsidRDefault="000E5FF8" w:rsidP="00DB48B6">
      <w:pPr>
        <w:pStyle w:val="ae"/>
        <w:tabs>
          <w:tab w:val="left" w:pos="4962"/>
        </w:tabs>
        <w:spacing w:line="240" w:lineRule="auto"/>
        <w:ind w:left="0" w:firstLine="709"/>
        <w:jc w:val="both"/>
        <w:rPr>
          <w:rFonts w:ascii="Times New Roman" w:hAnsi="Times New Roman" w:cs="Times New Roman"/>
          <w:sz w:val="24"/>
          <w:szCs w:val="24"/>
        </w:rPr>
      </w:pPr>
      <w:r w:rsidRPr="00241DD8">
        <w:rPr>
          <w:rFonts w:ascii="Times New Roman" w:hAnsi="Times New Roman" w:cs="Times New Roman"/>
          <w:sz w:val="24"/>
          <w:szCs w:val="24"/>
        </w:rPr>
        <w:t xml:space="preserve">Для начала сканирования на станции сканирования в ППЭ технический специалист должен загрузить ключ доступа к ЭМ, содержащий сведения о распределении участников по аудиториям, ключ доступа к ЭМ должен быть активирован токеном члена ГЭК. </w:t>
      </w:r>
    </w:p>
    <w:p w14:paraId="444668EC" w14:textId="77777777" w:rsidR="000E5FF8" w:rsidRPr="00241DD8" w:rsidRDefault="000E5FF8" w:rsidP="000E5FF8">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Активация станции сканирования в ППЭ должна быть выполнена непосредственно перед началом процесса сканирования форм ППЭ. </w:t>
      </w:r>
    </w:p>
    <w:p w14:paraId="5C34044B" w14:textId="77777777" w:rsidR="000E5FF8" w:rsidRPr="00241DD8" w:rsidRDefault="000E5FF8" w:rsidP="000E5FF8">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Загрузка журналов работы станций организатора на станцию сканирования в ППЭ в случае сканирования бланков в аудитории не выполняется. </w:t>
      </w:r>
    </w:p>
    <w:p w14:paraId="529593ED" w14:textId="77777777" w:rsidR="000E5FF8" w:rsidRPr="00241DD8" w:rsidRDefault="000E5FF8" w:rsidP="000E5FF8">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Технический специалист сканирует полученные формы ППЭ (может потребоваться калибровка сканера с использованием эталонного калибровочного листа) и возвращает руководителю ППЭ. </w:t>
      </w:r>
    </w:p>
    <w:p w14:paraId="4F58CD67" w14:textId="77777777" w:rsidR="000E5FF8" w:rsidRPr="00241DD8" w:rsidRDefault="000E5FF8" w:rsidP="000E5FF8">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Член ГЭК по приглашению технического специалиста проверяет экспортируемые данные на предмет содержания особых ситуаций. Если все данные корректны, член ГЭК подключает к станции сканирования в ППЭ токен члена ГЭК, и технический специалист выполняет экспорт электронных образов форм ППЭ. Пакет с электронными образами форм ППЭ зашифровывается для передачи в РЦОИ. Технический специалист сохраняет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пакет с электронными образами форм ППЭ. </w:t>
      </w:r>
    </w:p>
    <w:p w14:paraId="1CCCCE3F" w14:textId="77777777" w:rsidR="000E5FF8" w:rsidRPr="00241DD8" w:rsidRDefault="000E5FF8" w:rsidP="000E5FF8">
      <w:pPr>
        <w:pStyle w:val="ae"/>
        <w:tabs>
          <w:tab w:val="left" w:pos="4962"/>
        </w:tabs>
        <w:spacing w:line="240" w:lineRule="auto"/>
        <w:ind w:left="0"/>
        <w:jc w:val="both"/>
        <w:rPr>
          <w:rFonts w:ascii="Times New Roman" w:hAnsi="Times New Roman" w:cs="Times New Roman"/>
          <w:b/>
          <w:sz w:val="24"/>
          <w:szCs w:val="24"/>
        </w:rPr>
      </w:pPr>
      <w:r w:rsidRPr="00241DD8">
        <w:rPr>
          <w:rFonts w:ascii="Times New Roman" w:hAnsi="Times New Roman" w:cs="Times New Roman"/>
          <w:sz w:val="24"/>
          <w:szCs w:val="24"/>
        </w:rPr>
        <w:t xml:space="preserve">         </w:t>
      </w:r>
      <w:r w:rsidR="002A5EAC" w:rsidRPr="00241DD8">
        <w:rPr>
          <w:rFonts w:ascii="Times New Roman" w:hAnsi="Times New Roman" w:cs="Times New Roman"/>
          <w:sz w:val="24"/>
          <w:szCs w:val="24"/>
        </w:rPr>
        <w:t xml:space="preserve"> </w:t>
      </w:r>
      <w:r w:rsidRPr="00241DD8">
        <w:rPr>
          <w:rFonts w:ascii="Times New Roman" w:hAnsi="Times New Roman" w:cs="Times New Roman"/>
          <w:sz w:val="24"/>
          <w:szCs w:val="24"/>
        </w:rPr>
        <w:t xml:space="preserve">  </w:t>
      </w:r>
      <w:r w:rsidRPr="00241DD8">
        <w:rPr>
          <w:rFonts w:ascii="Times New Roman" w:hAnsi="Times New Roman" w:cs="Times New Roman"/>
          <w:b/>
          <w:sz w:val="24"/>
          <w:szCs w:val="24"/>
        </w:rPr>
        <w:t xml:space="preserve">Действия в случае нештатных ситуаций </w:t>
      </w:r>
    </w:p>
    <w:p w14:paraId="78111AF4" w14:textId="77777777" w:rsidR="00C20AFA" w:rsidRPr="00241DD8" w:rsidRDefault="000E5FF8" w:rsidP="000E5FF8">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По решению члена ГЭК и по согласованию с РЦОИ сканирование бланков участников и форм ППЭ, предназначенных для сканирования в аудитории, может быть выполнено на станции сканирования в Штабе ППЭ: </w:t>
      </w:r>
    </w:p>
    <w:p w14:paraId="4343FB33" w14:textId="77777777" w:rsidR="000E5FF8" w:rsidRPr="00241DD8" w:rsidRDefault="00C20AFA" w:rsidP="000E5FF8">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0E5FF8" w:rsidRPr="00241DD8">
        <w:rPr>
          <w:rFonts w:ascii="Times New Roman" w:hAnsi="Times New Roman" w:cs="Times New Roman"/>
          <w:sz w:val="24"/>
          <w:szCs w:val="24"/>
        </w:rPr>
        <w:t>в случае возникновения при сканировании на станции организатора нештатной ситуации, которая не может быть решена штатными средствами станции организатора</w:t>
      </w:r>
      <w:r w:rsidRPr="00241DD8">
        <w:rPr>
          <w:rFonts w:ascii="Times New Roman" w:hAnsi="Times New Roman" w:cs="Times New Roman"/>
          <w:sz w:val="24"/>
          <w:szCs w:val="24"/>
        </w:rPr>
        <w:t>;</w:t>
      </w:r>
    </w:p>
    <w:p w14:paraId="2208B769" w14:textId="77777777" w:rsidR="002A5EAC" w:rsidRPr="00241DD8" w:rsidRDefault="002A5EAC"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в случае отклонения в РЦОИ переданного пакета с замечаниями к составу и качеству сканирования. </w:t>
      </w:r>
    </w:p>
    <w:p w14:paraId="4370EF7E" w14:textId="77777777" w:rsidR="002A5EAC" w:rsidRPr="00241DD8" w:rsidRDefault="002A5EAC"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В случае сканирования бланков аудитории в Штабе ППЭ на станцию сканирования в ППЭ должен быть загружен журнал соответствующей станции организатора, на которой выполнялась печать ЭМ. </w:t>
      </w:r>
    </w:p>
    <w:p w14:paraId="5EA07F07" w14:textId="77777777" w:rsidR="002A5EAC" w:rsidRPr="00241DD8" w:rsidRDefault="002A5EAC"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Руководитель ППЭ в присутствии члена ГЭК в зоне видимости камер видеонаблюдения вскрывает ВДП с бланками ответов участников экзамена соответствующей аудитории, пересчитывает бланки и передаёт ВДП техническому специалисту вместе с калибровочным листом аудитории. </w:t>
      </w:r>
    </w:p>
    <w:p w14:paraId="4E36099B" w14:textId="77777777" w:rsidR="002A5EAC" w:rsidRPr="00241DD8" w:rsidRDefault="002A5EAC"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Технический специалист в соответствии с информацией, указанной на полученном ВДП с бланками ответов участников экзамена (заполненная форма ППЭ-11), создает новую аудиторию (или выбирает существующую – в случае повторного сканирования той же аудитории) с указанным номером аудитории на станции сканирования в ППЭ, вводит количество бланков регистрации, ДБО № 2 (за исключением проведения ЕГЭ по математике базового уровня), сведения о количестве не явившихся, не закончивших экзамен и удалённых с экзамена участников. </w:t>
      </w:r>
    </w:p>
    <w:p w14:paraId="0A1B65E4" w14:textId="77777777" w:rsidR="00A51A2D" w:rsidRPr="00241DD8" w:rsidRDefault="002A5EAC"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Технический специалист обязательно выполняет калибровку сканера с использованием калибровочного листа указанной аудитории, извлекает бланки ответов из ВДП и выполняет их сканирование с лицевой стороны в одностороннем режиме, проверяет качество отсканированных изображений, ориентацию и последовательность всех бланков, при этом: </w:t>
      </w:r>
    </w:p>
    <w:p w14:paraId="5820827D" w14:textId="77777777" w:rsidR="00A51A2D" w:rsidRPr="00241DD8" w:rsidRDefault="00A51A2D"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2A5EAC" w:rsidRPr="00241DD8">
        <w:rPr>
          <w:rFonts w:ascii="Times New Roman" w:hAnsi="Times New Roman" w:cs="Times New Roman"/>
          <w:sz w:val="24"/>
          <w:szCs w:val="24"/>
        </w:rPr>
        <w:t xml:space="preserve">за бланком ответов № 2 лист 1 должен идти бланк ответов № 2 лист 2 (за исключением проведения ЕГЭ по математике базового уровня); </w:t>
      </w:r>
    </w:p>
    <w:p w14:paraId="723AEB1F" w14:textId="77777777" w:rsidR="00A51A2D" w:rsidRPr="00241DD8" w:rsidRDefault="00A51A2D"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2A5EAC" w:rsidRPr="00241DD8">
        <w:rPr>
          <w:rFonts w:ascii="Times New Roman" w:hAnsi="Times New Roman" w:cs="Times New Roman"/>
          <w:sz w:val="24"/>
          <w:szCs w:val="24"/>
        </w:rPr>
        <w:t xml:space="preserve">далее ДБО № 2 (за исключением проведения ЕГЭ по математике базового уровня); </w:t>
      </w:r>
    </w:p>
    <w:p w14:paraId="595AEBD0" w14:textId="77777777" w:rsidR="00A51A2D" w:rsidRPr="00241DD8" w:rsidRDefault="00A51A2D"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2A5EAC" w:rsidRPr="00241DD8">
        <w:rPr>
          <w:rFonts w:ascii="Times New Roman" w:hAnsi="Times New Roman" w:cs="Times New Roman"/>
          <w:sz w:val="24"/>
          <w:szCs w:val="24"/>
        </w:rPr>
        <w:t xml:space="preserve">при необходимости выполняет автоматическую сортировку бланков, в том числе верифицирует значение номера ДБО № 2. </w:t>
      </w:r>
    </w:p>
    <w:p w14:paraId="1015659B" w14:textId="77777777" w:rsidR="00AB7CAE" w:rsidRPr="00241DD8" w:rsidRDefault="00A51A2D"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2A5EAC" w:rsidRPr="00241DD8">
        <w:rPr>
          <w:rFonts w:ascii="Times New Roman" w:hAnsi="Times New Roman" w:cs="Times New Roman"/>
          <w:sz w:val="24"/>
          <w:szCs w:val="24"/>
        </w:rPr>
        <w:t xml:space="preserve">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ВДП (заполненная форма ППЭ-11), из </w:t>
      </w:r>
      <w:r w:rsidR="002A5EAC" w:rsidRPr="00241DD8">
        <w:rPr>
          <w:rFonts w:ascii="Times New Roman" w:hAnsi="Times New Roman" w:cs="Times New Roman"/>
          <w:sz w:val="24"/>
          <w:szCs w:val="24"/>
        </w:rPr>
        <w:lastRenderedPageBreak/>
        <w:t xml:space="preserve">которого были извлечены бланки. При необходимости выполняется повторное или дополнительное сканирование. </w:t>
      </w:r>
    </w:p>
    <w:p w14:paraId="1FE79306" w14:textId="77777777" w:rsidR="00AB7CAE" w:rsidRPr="00241DD8" w:rsidRDefault="00AB7CAE"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2A5EAC" w:rsidRPr="00241DD8">
        <w:rPr>
          <w:rFonts w:ascii="Times New Roman" w:hAnsi="Times New Roman" w:cs="Times New Roman"/>
          <w:sz w:val="24"/>
          <w:szCs w:val="24"/>
        </w:rPr>
        <w:t xml:space="preserve">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который позволяет в ручном режиме присвоить тип бланка отсканированному изображению и разрешает экспорт при наличии нештатных ситуаций. </w:t>
      </w:r>
    </w:p>
    <w:p w14:paraId="12000B00" w14:textId="77777777" w:rsidR="00AB7CAE" w:rsidRPr="00241DD8" w:rsidRDefault="00AB7CAE"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2A5EAC" w:rsidRPr="00241DD8">
        <w:rPr>
          <w:rFonts w:ascii="Times New Roman" w:hAnsi="Times New Roman" w:cs="Times New Roman"/>
          <w:sz w:val="24"/>
          <w:szCs w:val="24"/>
        </w:rPr>
        <w:t xml:space="preserve">Технический специалист завершает сканирование бланков текущей аудитории на станции сканирования в ППЭ, помещает бланки в ВДП, из которого они были извлечены, и возвращает ВДП вместе с калибровочным листом руководителю ППЭ. </w:t>
      </w:r>
    </w:p>
    <w:p w14:paraId="26B2ACDC" w14:textId="77777777" w:rsidR="00F3113C" w:rsidRPr="00241DD8" w:rsidRDefault="00AB7CAE"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2A5EAC" w:rsidRPr="00241DD8">
        <w:rPr>
          <w:rFonts w:ascii="Times New Roman" w:hAnsi="Times New Roman" w:cs="Times New Roman"/>
          <w:sz w:val="24"/>
          <w:szCs w:val="24"/>
        </w:rPr>
        <w:t xml:space="preserve">Руководитель ППЭ упаковывает бланки ЕГЭ в новый ВДП, вложив в него также калибровочный лист и ВДП, в котором бланки ЕГЭ были доставлены в Штаб ППЭ из аудитории. Руководитель ППЭ переносит информацию с сопроводительного бланка (форма ППЭ-11) ВДП, в котором бланки ЕГЭ были доставлены в Штаб ППЭ из аудитории, на сопроводительный бланк нового ВДП. Новые ВДП запечатываются после получения из РЦОИ подтверждения факта успешного получения и расшифровки переданного пакета с электронными образами бланков и форм ППЭ. </w:t>
      </w:r>
      <w:r w:rsidR="00F3113C" w:rsidRPr="00241DD8">
        <w:rPr>
          <w:rFonts w:ascii="Times New Roman" w:hAnsi="Times New Roman" w:cs="Times New Roman"/>
          <w:sz w:val="24"/>
          <w:szCs w:val="24"/>
        </w:rPr>
        <w:t xml:space="preserve"> </w:t>
      </w:r>
    </w:p>
    <w:p w14:paraId="2F9E2DB1" w14:textId="77777777" w:rsidR="00F3113C" w:rsidRPr="00241DD8" w:rsidRDefault="00F3113C"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2A5EAC" w:rsidRPr="00241DD8">
        <w:rPr>
          <w:rFonts w:ascii="Times New Roman" w:hAnsi="Times New Roman" w:cs="Times New Roman"/>
          <w:sz w:val="24"/>
          <w:szCs w:val="24"/>
        </w:rPr>
        <w:t>Член ГЭК по приглашению технического специалиста проверяет, что экспортируемые данные не содержат особых ситуаций и сверяет данные о количестве</w:t>
      </w:r>
      <w:r w:rsidRPr="00241DD8">
        <w:rPr>
          <w:rFonts w:ascii="Times New Roman" w:hAnsi="Times New Roman" w:cs="Times New Roman"/>
          <w:sz w:val="24"/>
          <w:szCs w:val="24"/>
        </w:rPr>
        <w:t xml:space="preserve"> отсканированных бланков по аудиториям, указанные на станции сканирования в ППЭ, с количеством бланков из формы ППЭ-13-02МАШ. При необходимости аудитория может быть заново открыта для выполнения дополнительного или повторного сканирования. </w:t>
      </w:r>
    </w:p>
    <w:p w14:paraId="624BBADD" w14:textId="77777777" w:rsidR="00F3113C" w:rsidRPr="00241DD8" w:rsidRDefault="00F3113C"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Если все данные по всем аудиториям корректны, член ГЭК и технический специалист убедились в качестве сканирования, член ГЭК подключает к станции сканирования в ППЭ токен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 </w:t>
      </w:r>
    </w:p>
    <w:p w14:paraId="0E4C88C7" w14:textId="77777777" w:rsidR="002A5EAC" w:rsidRPr="00241DD8" w:rsidRDefault="00F3113C" w:rsidP="002A5EAC">
      <w:pPr>
        <w:pStyle w:val="ae"/>
        <w:tabs>
          <w:tab w:val="left" w:pos="4962"/>
        </w:tabs>
        <w:spacing w:line="240" w:lineRule="auto"/>
        <w:ind w:left="0"/>
        <w:jc w:val="both"/>
        <w:rPr>
          <w:rFonts w:ascii="Times New Roman" w:hAnsi="Times New Roman" w:cs="Times New Roman"/>
          <w:sz w:val="24"/>
          <w:szCs w:val="24"/>
        </w:rPr>
      </w:pPr>
      <w:r w:rsidRPr="00241DD8">
        <w:rPr>
          <w:rFonts w:ascii="Times New Roman" w:hAnsi="Times New Roman" w:cs="Times New Roman"/>
          <w:sz w:val="24"/>
          <w:szCs w:val="24"/>
        </w:rPr>
        <w:t xml:space="preserve">          Технический специалист сохраняет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пакет с электронными образами бланков и форм ППЭ.</w:t>
      </w:r>
    </w:p>
    <w:p w14:paraId="292801A0" w14:textId="77777777" w:rsidR="00DE1356" w:rsidRPr="00241DD8" w:rsidRDefault="00450CAB" w:rsidP="00DB48B6">
      <w:pPr>
        <w:tabs>
          <w:tab w:val="left" w:pos="4962"/>
        </w:tabs>
        <w:spacing w:line="240" w:lineRule="auto"/>
        <w:contextualSpacing/>
        <w:jc w:val="both"/>
        <w:rPr>
          <w:rFonts w:ascii="Times New Roman" w:hAnsi="Times New Roman" w:cs="Times New Roman"/>
          <w:b/>
          <w:sz w:val="24"/>
          <w:szCs w:val="24"/>
        </w:rPr>
      </w:pPr>
      <w:r w:rsidRPr="00241DD8">
        <w:rPr>
          <w:rFonts w:ascii="Times New Roman" w:hAnsi="Times New Roman" w:cs="Times New Roman"/>
          <w:sz w:val="24"/>
          <w:szCs w:val="24"/>
        </w:rPr>
        <w:t xml:space="preserve">            </w:t>
      </w:r>
      <w:r w:rsidR="00DE1356" w:rsidRPr="00241DD8">
        <w:rPr>
          <w:rFonts w:ascii="Times New Roman" w:hAnsi="Times New Roman" w:cs="Times New Roman"/>
          <w:b/>
          <w:sz w:val="24"/>
          <w:szCs w:val="24"/>
        </w:rPr>
        <w:t>4.2. Передача ЭМ из ППЭ в РЦОИ</w:t>
      </w:r>
    </w:p>
    <w:p w14:paraId="7ED32DF7" w14:textId="77777777" w:rsidR="00F3113C" w:rsidRPr="00241DD8" w:rsidRDefault="00F3113C" w:rsidP="00F3113C">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сканирования и экспорта бланков и форм ППЭ со всех станций организатора и станций сканирования в ППЭ технический специалист выполняет передачу пакетов с электронными образами бланков и форм ППЭ на сервер РЦОИ с помощью основной станции авторизации, проверяя соответствие передаваемых данных информации о рассадке (при возникновении нештатной ситуации, связанной с рассадкой, необходимо получить по телефону код от РЦОИ, который позволит выполнить передачу пакетов с электронными образами бланков и форм ППЭ). После завершения передачи всех пакетов с электронными образами бланков и форм ППЭ в РЦОИ (статус пакета с электронными образами бланков и форм ППЭ принимает значение «передан») технический специалист по указанию руководителя ППЭ и при участии члена ГЭК передает в РЦОИ статус «Все пакеты сформированы и отправлены в РЦОИ» о завершении передачи ЭМ в РЦОИ с помощью основной станции авторизации, проверяя соответствие переданных данных информации о рассадке. </w:t>
      </w:r>
    </w:p>
    <w:p w14:paraId="06974A94" w14:textId="77777777" w:rsidR="00F3113C" w:rsidRPr="00241DD8" w:rsidRDefault="00F3113C" w:rsidP="00F3113C">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руководитель ППЭ и технический специалист ожидают в Штабе ППЭ подтверждения от РЦОИ факта успешного получения и расшифровки переданного пакета с электронными образами бланков и форм ППЭ (статус пакета с электронными образами бланков и форм ППЭ принимает значение «подтвержден»). </w:t>
      </w:r>
    </w:p>
    <w:p w14:paraId="7514CE54" w14:textId="77777777" w:rsidR="00F3113C" w:rsidRPr="00241DD8" w:rsidRDefault="00F3113C" w:rsidP="00F3113C">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получения от РЦОИ подтверждения по всем пакетам: </w:t>
      </w:r>
    </w:p>
    <w:p w14:paraId="3A3C600E" w14:textId="77777777" w:rsidR="00F3113C" w:rsidRPr="00241DD8" w:rsidRDefault="00F3113C" w:rsidP="00F3113C">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сканирования в ППЭ технический специалист сохраняет протокол проведения процедуры сканирования бланков ЕГЭ в ППЭ (форма ППЭ-15) и электронный журнал работы станции сканирования в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 </w:t>
      </w:r>
    </w:p>
    <w:p w14:paraId="393DD686" w14:textId="77777777" w:rsidR="00F3113C" w:rsidRPr="00241DD8" w:rsidRDefault="00F3113C" w:rsidP="00F3113C">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резервной станции сканирования технический специалист завершает экзамен и сохраняет протокол использования станции сканирования в ППЭ (форма ППЭ-15-01) и электронный журнал работы станции сканирования в ППЭ, протокол использования станции сканирования </w:t>
      </w:r>
      <w:r w:rsidRPr="00241DD8">
        <w:rPr>
          <w:rFonts w:ascii="Times New Roman" w:hAnsi="Times New Roman" w:cs="Times New Roman"/>
          <w:sz w:val="24"/>
          <w:szCs w:val="24"/>
        </w:rPr>
        <w:lastRenderedPageBreak/>
        <w:t xml:space="preserve">распечатывается и подписывается техническим специалистом, руководителем ППЭ и членом ГЭК и остается на хранение в ППЭ; </w:t>
      </w:r>
    </w:p>
    <w:p w14:paraId="145B9991" w14:textId="77777777" w:rsidR="00252602" w:rsidRPr="00241DD8" w:rsidRDefault="00F3113C" w:rsidP="0052021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авторизации технический специалист выполняет передачу электронного журнала (журналов) работы станции сканирования в ППЭ и статуса «Материалы переданы в РЦОИ» в систему мониторинга готовности ППЭ. </w:t>
      </w:r>
    </w:p>
    <w:p w14:paraId="191EFCB6" w14:textId="77777777" w:rsidR="00E43FA8" w:rsidRPr="00241DD8" w:rsidRDefault="00F3113C" w:rsidP="0052021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Член ГЭК совместно с руководителем ППЭ ещё раз перес</w:t>
      </w:r>
      <w:r w:rsidR="0052021D" w:rsidRPr="00241DD8">
        <w:rPr>
          <w:rFonts w:ascii="Times New Roman" w:hAnsi="Times New Roman" w:cs="Times New Roman"/>
          <w:sz w:val="24"/>
          <w:szCs w:val="24"/>
        </w:rPr>
        <w:t>читывают все ВДП с бланками ЕГЭ</w:t>
      </w:r>
      <w:r w:rsidR="00252602" w:rsidRPr="00241DD8">
        <w:rPr>
          <w:rFonts w:ascii="Times New Roman" w:hAnsi="Times New Roman" w:cs="Times New Roman"/>
          <w:sz w:val="24"/>
          <w:szCs w:val="24"/>
        </w:rPr>
        <w:t xml:space="preserve">. </w:t>
      </w:r>
    </w:p>
    <w:p w14:paraId="54D18BF6" w14:textId="77777777" w:rsidR="0052021D" w:rsidRPr="00241DD8" w:rsidRDefault="00252602" w:rsidP="0052021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Член ГЭК</w:t>
      </w:r>
      <w:r w:rsidR="0052021D" w:rsidRPr="00241DD8">
        <w:rPr>
          <w:rFonts w:ascii="Times New Roman" w:hAnsi="Times New Roman" w:cs="Times New Roman"/>
          <w:sz w:val="24"/>
          <w:szCs w:val="24"/>
        </w:rPr>
        <w:t xml:space="preserve"> и</w:t>
      </w:r>
      <w:r w:rsidRPr="00241DD8">
        <w:rPr>
          <w:rFonts w:ascii="Times New Roman" w:hAnsi="Times New Roman" w:cs="Times New Roman"/>
          <w:sz w:val="24"/>
          <w:szCs w:val="24"/>
        </w:rPr>
        <w:t xml:space="preserve"> руководитель ППЭ</w:t>
      </w:r>
      <w:r w:rsidR="0052021D" w:rsidRPr="00241DD8">
        <w:rPr>
          <w:rFonts w:ascii="Times New Roman" w:hAnsi="Times New Roman" w:cs="Times New Roman"/>
          <w:sz w:val="24"/>
          <w:szCs w:val="24"/>
        </w:rPr>
        <w:t xml:space="preserve"> упаковывают в один сейф-пакет </w:t>
      </w:r>
      <w:r w:rsidR="00DB07CD" w:rsidRPr="00241DD8">
        <w:rPr>
          <w:rFonts w:ascii="Times New Roman" w:hAnsi="Times New Roman" w:cs="Times New Roman"/>
          <w:sz w:val="24"/>
          <w:szCs w:val="24"/>
        </w:rPr>
        <w:t xml:space="preserve">(большой) </w:t>
      </w:r>
      <w:r w:rsidR="0052021D" w:rsidRPr="00241DD8">
        <w:rPr>
          <w:rFonts w:ascii="Times New Roman" w:hAnsi="Times New Roman" w:cs="Times New Roman"/>
          <w:sz w:val="24"/>
          <w:szCs w:val="24"/>
        </w:rPr>
        <w:t>ВДП с бланками ЕГЭ участников экзамена из аудиторий ППЭ, форм</w:t>
      </w:r>
      <w:r w:rsidR="00E43FA8" w:rsidRPr="00241DD8">
        <w:rPr>
          <w:rFonts w:ascii="Times New Roman" w:hAnsi="Times New Roman" w:cs="Times New Roman"/>
          <w:sz w:val="24"/>
          <w:szCs w:val="24"/>
        </w:rPr>
        <w:t>ы</w:t>
      </w:r>
      <w:r w:rsidR="0052021D" w:rsidRPr="00241DD8">
        <w:rPr>
          <w:rFonts w:ascii="Times New Roman" w:hAnsi="Times New Roman" w:cs="Times New Roman"/>
          <w:sz w:val="24"/>
          <w:szCs w:val="24"/>
        </w:rPr>
        <w:t xml:space="preserve"> ППЭ, во второй сейф-пакет</w:t>
      </w:r>
      <w:r w:rsidR="00DB07CD" w:rsidRPr="00241DD8">
        <w:rPr>
          <w:rFonts w:ascii="Times New Roman" w:hAnsi="Times New Roman" w:cs="Times New Roman"/>
          <w:sz w:val="24"/>
          <w:szCs w:val="24"/>
        </w:rPr>
        <w:t xml:space="preserve"> (большой)</w:t>
      </w:r>
      <w:r w:rsidR="0052021D" w:rsidRPr="00241DD8">
        <w:rPr>
          <w:rFonts w:ascii="Times New Roman" w:hAnsi="Times New Roman" w:cs="Times New Roman"/>
          <w:sz w:val="24"/>
          <w:szCs w:val="24"/>
        </w:rPr>
        <w:t xml:space="preserve"> </w:t>
      </w:r>
      <w:r w:rsidRPr="00241DD8">
        <w:rPr>
          <w:rFonts w:ascii="Times New Roman" w:hAnsi="Times New Roman" w:cs="Times New Roman"/>
          <w:sz w:val="24"/>
          <w:szCs w:val="24"/>
        </w:rPr>
        <w:t xml:space="preserve">ВДП с испорченными, </w:t>
      </w:r>
      <w:r w:rsidR="0052021D" w:rsidRPr="00241DD8">
        <w:rPr>
          <w:rFonts w:ascii="Times New Roman" w:hAnsi="Times New Roman" w:cs="Times New Roman"/>
          <w:sz w:val="24"/>
          <w:szCs w:val="24"/>
        </w:rPr>
        <w:t>бракованными ЭМ</w:t>
      </w:r>
      <w:r w:rsidRPr="00241DD8">
        <w:rPr>
          <w:rFonts w:ascii="Times New Roman" w:hAnsi="Times New Roman" w:cs="Times New Roman"/>
          <w:sz w:val="24"/>
          <w:szCs w:val="24"/>
        </w:rPr>
        <w:t>;</w:t>
      </w:r>
      <w:r w:rsidR="0052021D" w:rsidRPr="00241DD8">
        <w:rPr>
          <w:rFonts w:ascii="Times New Roman" w:hAnsi="Times New Roman" w:cs="Times New Roman"/>
          <w:sz w:val="24"/>
          <w:szCs w:val="24"/>
        </w:rPr>
        <w:t xml:space="preserve"> </w:t>
      </w:r>
      <w:r w:rsidR="00DB07CD" w:rsidRPr="00241DD8">
        <w:rPr>
          <w:rFonts w:ascii="Times New Roman" w:hAnsi="Times New Roman" w:cs="Times New Roman"/>
          <w:sz w:val="24"/>
          <w:szCs w:val="24"/>
        </w:rPr>
        <w:t>сейф-пакеты (стандартный)</w:t>
      </w:r>
      <w:r w:rsidR="0052021D" w:rsidRPr="00241DD8">
        <w:rPr>
          <w:rFonts w:ascii="Times New Roman" w:hAnsi="Times New Roman" w:cs="Times New Roman"/>
          <w:sz w:val="24"/>
          <w:szCs w:val="24"/>
        </w:rPr>
        <w:t xml:space="preserve"> с использованными КИМ (по числу аудиторий)</w:t>
      </w:r>
      <w:r w:rsidRPr="00241DD8">
        <w:rPr>
          <w:rFonts w:ascii="Times New Roman" w:hAnsi="Times New Roman" w:cs="Times New Roman"/>
          <w:sz w:val="24"/>
          <w:szCs w:val="24"/>
        </w:rPr>
        <w:t>;</w:t>
      </w:r>
      <w:r w:rsidR="00752B1D" w:rsidRPr="00241DD8">
        <w:rPr>
          <w:rFonts w:ascii="Times New Roman" w:hAnsi="Times New Roman" w:cs="Times New Roman"/>
          <w:sz w:val="24"/>
          <w:szCs w:val="24"/>
        </w:rPr>
        <w:t xml:space="preserve"> неиспользованные ЭМ; черновики.</w:t>
      </w:r>
      <w:r w:rsidR="0052021D" w:rsidRPr="00241DD8">
        <w:rPr>
          <w:rFonts w:ascii="Times New Roman" w:hAnsi="Times New Roman" w:cs="Times New Roman"/>
          <w:sz w:val="24"/>
          <w:szCs w:val="24"/>
        </w:rPr>
        <w:t xml:space="preserve"> </w:t>
      </w:r>
    </w:p>
    <w:p w14:paraId="05F33EE7" w14:textId="77777777" w:rsidR="00F3113C" w:rsidRPr="00241DD8" w:rsidRDefault="00252602" w:rsidP="00252602">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F3113C" w:rsidRPr="00241DD8">
        <w:rPr>
          <w:rFonts w:ascii="Times New Roman" w:hAnsi="Times New Roman" w:cs="Times New Roman"/>
          <w:sz w:val="24"/>
          <w:szCs w:val="24"/>
        </w:rPr>
        <w:t>Все материалы доставляются члено</w:t>
      </w:r>
      <w:r w:rsidR="0052021D" w:rsidRPr="00241DD8">
        <w:rPr>
          <w:rFonts w:ascii="Times New Roman" w:hAnsi="Times New Roman" w:cs="Times New Roman"/>
          <w:sz w:val="24"/>
          <w:szCs w:val="24"/>
        </w:rPr>
        <w:t>м</w:t>
      </w:r>
      <w:r w:rsidRPr="00241DD8">
        <w:rPr>
          <w:rFonts w:ascii="Times New Roman" w:hAnsi="Times New Roman" w:cs="Times New Roman"/>
          <w:sz w:val="24"/>
          <w:szCs w:val="24"/>
        </w:rPr>
        <w:t xml:space="preserve"> ГЭК в РЦОИ, в тот же день, для обеспечения их хранение.</w:t>
      </w:r>
      <w:r w:rsidR="00F3113C" w:rsidRPr="00241DD8">
        <w:rPr>
          <w:rFonts w:ascii="Times New Roman" w:hAnsi="Times New Roman" w:cs="Times New Roman"/>
          <w:sz w:val="24"/>
          <w:szCs w:val="24"/>
        </w:rPr>
        <w:t xml:space="preserve"> </w:t>
      </w:r>
    </w:p>
    <w:p w14:paraId="5FC0D1EC" w14:textId="77777777" w:rsidR="0052021D" w:rsidRPr="00241DD8" w:rsidRDefault="00F3113C" w:rsidP="00F3113C">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Неиспользованные и использованные ЭМ хранятся до 1 марта года, следующего за годом проведения экзамена, использованные черновики – в течение месяца после проведения экзамена. По истечении указанного срока перечисленные материалы уничтожаются лицами, назначенными </w:t>
      </w:r>
      <w:r w:rsidR="0052021D" w:rsidRPr="00241DD8">
        <w:rPr>
          <w:rFonts w:ascii="Times New Roman" w:hAnsi="Times New Roman" w:cs="Times New Roman"/>
          <w:sz w:val="24"/>
          <w:szCs w:val="24"/>
        </w:rPr>
        <w:t>Минобрнауки РД</w:t>
      </w:r>
      <w:r w:rsidRPr="00241DD8">
        <w:rPr>
          <w:rFonts w:ascii="Times New Roman" w:hAnsi="Times New Roman" w:cs="Times New Roman"/>
          <w:sz w:val="24"/>
          <w:szCs w:val="24"/>
        </w:rPr>
        <w:t xml:space="preserve">. </w:t>
      </w:r>
    </w:p>
    <w:p w14:paraId="034238CF" w14:textId="77777777" w:rsidR="0052021D" w:rsidRPr="00241DD8" w:rsidRDefault="00F3113C" w:rsidP="00F3113C">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Действия в случае нештатных ситуаций</w:t>
      </w:r>
    </w:p>
    <w:p w14:paraId="1E8A0A29" w14:textId="77777777" w:rsidR="00F3113C" w:rsidRPr="00241DD8" w:rsidRDefault="00F3113C" w:rsidP="00F3113C">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 случае, если один или несколько пакетов с электронными образами бланков и форм ППЭ, сформированный на станции организатора, отклонен по причине несоответствия сертификатов специалистов РЦОИ, технический специалист загружает на основной станции авторизации актуальный пакет с сертификатами специалистов РЦОИ, 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 загружает актуальный пакет с сертификатами специалистов РЦОИ; совместно с членом ГЭК выполняет повторный экспорт пакета с электронными образами бланков и форм ППЭ для передачи в РЦОИ. Аналогичные действия выполняются в случае несоответствия сертификатов специалистов РЦОИ на станции сканирования в ППЭ.</w:t>
      </w:r>
    </w:p>
    <w:p w14:paraId="30B479C6"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16B07839"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0B00EDA4"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3DA95244"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23C5E28E"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799131FB"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52376690"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3266903C"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23B8132F"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67C4AD31"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7F3516B3"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32B4D26E"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5DF9941C"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4AB3E152"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71D7D6E2"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005BA2FA"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5688027F"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3AD4AC63"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0BE6298F"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17D51364"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64559EE5"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43BDA08A"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5CC4B6CE"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01A5F387"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567C2ABA"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7480139C"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707D3E81"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0FD3DE5E"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4E06673B"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66B32D48"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02DCFDC0"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72FF5303"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482096FF"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254D9D9D" w14:textId="77777777" w:rsidR="00EE238C" w:rsidRPr="00241DD8" w:rsidRDefault="00EE238C" w:rsidP="00857A41">
      <w:pPr>
        <w:tabs>
          <w:tab w:val="left" w:pos="4962"/>
        </w:tabs>
        <w:spacing w:line="240" w:lineRule="auto"/>
        <w:contextualSpacing/>
        <w:jc w:val="right"/>
        <w:rPr>
          <w:rFonts w:ascii="Times New Roman" w:hAnsi="Times New Roman" w:cs="Times New Roman"/>
          <w:sz w:val="24"/>
          <w:szCs w:val="24"/>
        </w:rPr>
      </w:pPr>
    </w:p>
    <w:p w14:paraId="2DA455DF" w14:textId="77777777" w:rsidR="00343979" w:rsidRDefault="00343979" w:rsidP="00857A41">
      <w:pPr>
        <w:tabs>
          <w:tab w:val="left" w:pos="4962"/>
        </w:tabs>
        <w:spacing w:line="240" w:lineRule="auto"/>
        <w:contextualSpacing/>
        <w:jc w:val="right"/>
        <w:rPr>
          <w:rFonts w:ascii="Times New Roman" w:hAnsi="Times New Roman" w:cs="Times New Roman"/>
          <w:sz w:val="24"/>
          <w:szCs w:val="24"/>
        </w:rPr>
      </w:pPr>
    </w:p>
    <w:p w14:paraId="147F0A94" w14:textId="77777777" w:rsidR="00343979" w:rsidRDefault="00343979" w:rsidP="00857A41">
      <w:pPr>
        <w:tabs>
          <w:tab w:val="left" w:pos="4962"/>
        </w:tabs>
        <w:spacing w:line="240" w:lineRule="auto"/>
        <w:contextualSpacing/>
        <w:jc w:val="right"/>
        <w:rPr>
          <w:rFonts w:ascii="Times New Roman" w:hAnsi="Times New Roman" w:cs="Times New Roman"/>
          <w:sz w:val="24"/>
          <w:szCs w:val="24"/>
        </w:rPr>
      </w:pPr>
    </w:p>
    <w:p w14:paraId="68C59CF1" w14:textId="77777777" w:rsidR="00343979" w:rsidRDefault="00343979" w:rsidP="00857A41">
      <w:pPr>
        <w:tabs>
          <w:tab w:val="left" w:pos="4962"/>
        </w:tabs>
        <w:spacing w:line="240" w:lineRule="auto"/>
        <w:contextualSpacing/>
        <w:jc w:val="right"/>
        <w:rPr>
          <w:rFonts w:ascii="Times New Roman" w:hAnsi="Times New Roman" w:cs="Times New Roman"/>
          <w:sz w:val="24"/>
          <w:szCs w:val="24"/>
        </w:rPr>
      </w:pPr>
    </w:p>
    <w:p w14:paraId="0022A6D7" w14:textId="77777777" w:rsidR="00343979" w:rsidRDefault="00343979" w:rsidP="00857A41">
      <w:pPr>
        <w:tabs>
          <w:tab w:val="left" w:pos="4962"/>
        </w:tabs>
        <w:spacing w:line="240" w:lineRule="auto"/>
        <w:contextualSpacing/>
        <w:jc w:val="right"/>
        <w:rPr>
          <w:rFonts w:ascii="Times New Roman" w:hAnsi="Times New Roman" w:cs="Times New Roman"/>
          <w:sz w:val="24"/>
          <w:szCs w:val="24"/>
        </w:rPr>
      </w:pPr>
    </w:p>
    <w:p w14:paraId="4C673F0D" w14:textId="77777777" w:rsidR="00BF4F81" w:rsidRPr="00241DD8" w:rsidRDefault="00BF4F81" w:rsidP="00857A41">
      <w:pPr>
        <w:tabs>
          <w:tab w:val="left" w:pos="4962"/>
        </w:tabs>
        <w:spacing w:line="240" w:lineRule="auto"/>
        <w:contextualSpacing/>
        <w:jc w:val="right"/>
        <w:rPr>
          <w:rFonts w:ascii="Times New Roman" w:hAnsi="Times New Roman" w:cs="Times New Roman"/>
          <w:sz w:val="24"/>
          <w:szCs w:val="24"/>
        </w:rPr>
      </w:pPr>
      <w:r w:rsidRPr="00241DD8">
        <w:rPr>
          <w:rFonts w:ascii="Times New Roman" w:hAnsi="Times New Roman" w:cs="Times New Roman"/>
          <w:sz w:val="24"/>
          <w:szCs w:val="24"/>
        </w:rPr>
        <w:t>Приложение №2 к приказу</w:t>
      </w:r>
    </w:p>
    <w:p w14:paraId="2FEAB15D" w14:textId="77777777" w:rsidR="00BF4F81" w:rsidRPr="00241DD8" w:rsidRDefault="00BF4F81" w:rsidP="00857A41">
      <w:pPr>
        <w:tabs>
          <w:tab w:val="left" w:pos="4962"/>
        </w:tabs>
        <w:spacing w:line="240" w:lineRule="auto"/>
        <w:ind w:firstLine="709"/>
        <w:contextualSpacing/>
        <w:jc w:val="right"/>
        <w:rPr>
          <w:rFonts w:ascii="Times New Roman" w:hAnsi="Times New Roman" w:cs="Times New Roman"/>
          <w:sz w:val="24"/>
          <w:szCs w:val="24"/>
        </w:rPr>
      </w:pPr>
      <w:r w:rsidRPr="00241DD8">
        <w:rPr>
          <w:rFonts w:ascii="Times New Roman" w:hAnsi="Times New Roman" w:cs="Times New Roman"/>
          <w:sz w:val="24"/>
          <w:szCs w:val="24"/>
        </w:rPr>
        <w:t>Министерства образования и науки РД</w:t>
      </w:r>
    </w:p>
    <w:p w14:paraId="59A30444"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7A372F" w:rsidRPr="00241DD8">
        <w:rPr>
          <w:rFonts w:ascii="Times New Roman" w:hAnsi="Times New Roman" w:cs="Times New Roman"/>
          <w:sz w:val="24"/>
          <w:szCs w:val="24"/>
        </w:rPr>
        <w:t>___________</w:t>
      </w:r>
      <w:r w:rsidRPr="00241DD8">
        <w:rPr>
          <w:rFonts w:ascii="Times New Roman" w:hAnsi="Times New Roman" w:cs="Times New Roman"/>
          <w:sz w:val="24"/>
          <w:szCs w:val="24"/>
        </w:rPr>
        <w:t xml:space="preserve"> № </w:t>
      </w:r>
      <w:r w:rsidR="007A372F" w:rsidRPr="00241DD8">
        <w:rPr>
          <w:rFonts w:ascii="Times New Roman" w:hAnsi="Times New Roman" w:cs="Times New Roman"/>
          <w:sz w:val="24"/>
          <w:szCs w:val="24"/>
        </w:rPr>
        <w:t>_________</w:t>
      </w:r>
    </w:p>
    <w:p w14:paraId="5DE7897B" w14:textId="77777777" w:rsidR="00BF4F81" w:rsidRPr="00241DD8" w:rsidRDefault="00BF4F81" w:rsidP="00DB48B6">
      <w:pPr>
        <w:tabs>
          <w:tab w:val="left" w:pos="4962"/>
        </w:tabs>
        <w:spacing w:line="240" w:lineRule="auto"/>
        <w:ind w:firstLine="709"/>
        <w:contextualSpacing/>
        <w:jc w:val="right"/>
        <w:rPr>
          <w:rFonts w:ascii="Times New Roman" w:hAnsi="Times New Roman" w:cs="Times New Roman"/>
          <w:sz w:val="24"/>
          <w:szCs w:val="24"/>
        </w:rPr>
      </w:pPr>
    </w:p>
    <w:p w14:paraId="1692194A" w14:textId="77777777" w:rsidR="00187C5B" w:rsidRPr="00241DD8" w:rsidRDefault="00187C5B" w:rsidP="00DB48B6">
      <w:pPr>
        <w:tabs>
          <w:tab w:val="left" w:pos="4962"/>
        </w:tabs>
        <w:spacing w:line="240" w:lineRule="auto"/>
        <w:ind w:firstLine="709"/>
        <w:contextualSpacing/>
        <w:jc w:val="right"/>
        <w:rPr>
          <w:rFonts w:ascii="Times New Roman" w:hAnsi="Times New Roman" w:cs="Times New Roman"/>
          <w:sz w:val="24"/>
          <w:szCs w:val="24"/>
        </w:rPr>
      </w:pPr>
    </w:p>
    <w:p w14:paraId="7DE0EB0B" w14:textId="77777777" w:rsidR="00187C5B" w:rsidRPr="00241DD8" w:rsidRDefault="00BC53BB" w:rsidP="00187C5B">
      <w:pPr>
        <w:tabs>
          <w:tab w:val="left" w:pos="993"/>
          <w:tab w:val="left" w:pos="4962"/>
        </w:tabs>
        <w:spacing w:line="240" w:lineRule="auto"/>
        <w:ind w:firstLine="709"/>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1. </w:t>
      </w:r>
      <w:r w:rsidR="00187C5B" w:rsidRPr="00241DD8">
        <w:rPr>
          <w:rFonts w:ascii="Times New Roman" w:eastAsia="Times New Roman" w:hAnsi="Times New Roman" w:cs="Times New Roman"/>
          <w:b/>
          <w:sz w:val="24"/>
          <w:szCs w:val="24"/>
          <w:lang w:eastAsia="ru-RU"/>
        </w:rPr>
        <w:t xml:space="preserve">Особенности подготовки и проведения единого государственного экзамена </w:t>
      </w:r>
    </w:p>
    <w:p w14:paraId="38A609EB" w14:textId="77777777" w:rsidR="00187C5B" w:rsidRPr="00241DD8" w:rsidRDefault="00187C5B" w:rsidP="00187C5B">
      <w:pPr>
        <w:tabs>
          <w:tab w:val="left" w:pos="993"/>
          <w:tab w:val="left" w:pos="4962"/>
        </w:tabs>
        <w:spacing w:line="240" w:lineRule="auto"/>
        <w:ind w:firstLine="709"/>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по иностранным языкам.</w:t>
      </w:r>
    </w:p>
    <w:p w14:paraId="54D75F33" w14:textId="77777777" w:rsidR="00CE291F" w:rsidRPr="00241DD8" w:rsidRDefault="00CE291F" w:rsidP="00CE291F">
      <w:pPr>
        <w:tabs>
          <w:tab w:val="left" w:pos="1418"/>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ЕГЭ по иностранным языкам включает в себя две части: письменную и устную. Участник экзамена может выбрать для </w:t>
      </w:r>
      <w:proofErr w:type="gramStart"/>
      <w:r w:rsidRPr="00241DD8">
        <w:rPr>
          <w:rFonts w:ascii="Times New Roman" w:hAnsi="Times New Roman" w:cs="Times New Roman"/>
          <w:sz w:val="24"/>
          <w:szCs w:val="24"/>
        </w:rPr>
        <w:t>сдачи</w:t>
      </w:r>
      <w:proofErr w:type="gramEnd"/>
      <w:r w:rsidRPr="00241DD8">
        <w:rPr>
          <w:rFonts w:ascii="Times New Roman" w:hAnsi="Times New Roman" w:cs="Times New Roman"/>
          <w:sz w:val="24"/>
          <w:szCs w:val="24"/>
        </w:rPr>
        <w:t xml:space="preserve"> как только письменную часть, так и одновременно обе части – письменную и устную. </w:t>
      </w:r>
    </w:p>
    <w:p w14:paraId="656C17C5" w14:textId="77777777" w:rsidR="00CE291F" w:rsidRPr="00241DD8" w:rsidRDefault="00CE291F" w:rsidP="00CE291F">
      <w:pPr>
        <w:tabs>
          <w:tab w:val="left" w:pos="1418"/>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Письменная часть проводится с КИМ, представляющими собой комплекты заданий стандартизированной формы. </w:t>
      </w:r>
    </w:p>
    <w:p w14:paraId="7ED8BE26" w14:textId="77777777" w:rsidR="00110F00" w:rsidRPr="00241DD8" w:rsidRDefault="00CE291F" w:rsidP="00CE291F">
      <w:pPr>
        <w:tabs>
          <w:tab w:val="left" w:pos="1418"/>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Максимальное количество баллов, которое участник экзамена может получить за выполнение заданий указанной части, – 80 баллов. </w:t>
      </w:r>
    </w:p>
    <w:p w14:paraId="5C03B2FC" w14:textId="77777777" w:rsidR="00CE291F" w:rsidRPr="00241DD8" w:rsidRDefault="00CE291F" w:rsidP="00CE291F">
      <w:pPr>
        <w:tabs>
          <w:tab w:val="left" w:pos="1418"/>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Устная часть проводится с использованием записанных на электронный носитель КИМ, при этом устные ответы участников экзамена на задания записываются на аудионосители. За выполнение заданий устной части участник экзамена может получить 20 баллов максимально. </w:t>
      </w:r>
    </w:p>
    <w:p w14:paraId="14F65F11" w14:textId="77777777" w:rsidR="004D1BD1" w:rsidRPr="00241DD8" w:rsidRDefault="004D1BD1" w:rsidP="00CE291F">
      <w:pPr>
        <w:tabs>
          <w:tab w:val="left" w:pos="1418"/>
          <w:tab w:val="left" w:pos="4962"/>
        </w:tabs>
        <w:spacing w:after="100" w:afterAutospacing="1" w:line="240" w:lineRule="auto"/>
        <w:ind w:firstLine="709"/>
        <w:contextualSpacing/>
        <w:jc w:val="both"/>
        <w:rPr>
          <w:rFonts w:ascii="Times New Roman" w:hAnsi="Times New Roman" w:cs="Times New Roman"/>
          <w:sz w:val="24"/>
          <w:szCs w:val="24"/>
        </w:rPr>
      </w:pPr>
    </w:p>
    <w:p w14:paraId="4AA9C9C5" w14:textId="77777777" w:rsidR="00187C5B" w:rsidRPr="00241DD8" w:rsidRDefault="00BC53BB" w:rsidP="00187C5B">
      <w:pPr>
        <w:tabs>
          <w:tab w:val="left" w:pos="993"/>
          <w:tab w:val="left" w:pos="4962"/>
        </w:tabs>
        <w:spacing w:after="100" w:afterAutospacing="1" w:line="240" w:lineRule="auto"/>
        <w:ind w:left="1069" w:firstLine="709"/>
        <w:contextualSpacing/>
        <w:jc w:val="both"/>
        <w:rPr>
          <w:rFonts w:ascii="Times New Roman" w:eastAsia="Times New Roman" w:hAnsi="Times New Roman" w:cs="Times New Roman"/>
          <w:b/>
          <w:spacing w:val="-3"/>
          <w:sz w:val="24"/>
          <w:szCs w:val="24"/>
        </w:rPr>
      </w:pPr>
      <w:r w:rsidRPr="00241DD8">
        <w:rPr>
          <w:rFonts w:ascii="Times New Roman" w:eastAsia="Times New Roman" w:hAnsi="Times New Roman" w:cs="Times New Roman"/>
          <w:b/>
          <w:spacing w:val="-3"/>
          <w:sz w:val="24"/>
          <w:szCs w:val="24"/>
        </w:rPr>
        <w:t xml:space="preserve">2. </w:t>
      </w:r>
      <w:r w:rsidR="00187C5B" w:rsidRPr="00241DD8">
        <w:rPr>
          <w:rFonts w:ascii="Times New Roman" w:eastAsia="Times New Roman" w:hAnsi="Times New Roman" w:cs="Times New Roman"/>
          <w:b/>
          <w:spacing w:val="-3"/>
          <w:sz w:val="24"/>
          <w:szCs w:val="24"/>
        </w:rPr>
        <w:t>Письменная часть ЕГЭ по иностранным языкам. Раздел «Аудирование»</w:t>
      </w:r>
    </w:p>
    <w:p w14:paraId="6EAE660D" w14:textId="77777777" w:rsidR="00932EBD" w:rsidRPr="00241DD8" w:rsidRDefault="00932EB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При проведении ЕГЭ по иностранным языкам в экзамен включается раздел «Аудирование»,</w:t>
      </w:r>
      <w:r w:rsidRPr="00241DD8">
        <w:rPr>
          <w:rFonts w:ascii="Times New Roman" w:hAnsi="Times New Roman" w:cs="Times New Roman"/>
          <w:sz w:val="24"/>
          <w:szCs w:val="24"/>
        </w:rPr>
        <w:t xml:space="preserve"> все задания по которому включены в состав интернет-пакета, загружаемого на станцию организатора. </w:t>
      </w:r>
    </w:p>
    <w:p w14:paraId="338DF89C" w14:textId="77777777" w:rsidR="007D1BDB" w:rsidRPr="00241DD8" w:rsidRDefault="00932EB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Станции организатора в аудиториях, выделяемых для проведения раздела «Аудирование», оборудуются средствами воспроизведения аудиозаписей (</w:t>
      </w:r>
      <w:proofErr w:type="spellStart"/>
      <w:r w:rsidRPr="00241DD8">
        <w:rPr>
          <w:rFonts w:ascii="Times New Roman" w:hAnsi="Times New Roman" w:cs="Times New Roman"/>
          <w:sz w:val="24"/>
          <w:szCs w:val="24"/>
        </w:rPr>
        <w:t>аудиокарта</w:t>
      </w:r>
      <w:proofErr w:type="spellEnd"/>
      <w:r w:rsidRPr="00241DD8">
        <w:rPr>
          <w:rFonts w:ascii="Times New Roman" w:hAnsi="Times New Roman" w:cs="Times New Roman"/>
          <w:sz w:val="24"/>
          <w:szCs w:val="24"/>
        </w:rPr>
        <w:t xml:space="preserve">, аудиоколонки). Для выполнения заданий раздела «Аудирование» технические специалисты на этапе технической подготовки настраивают средство воспроизведения аудиозаписи на станции организатора так, чтобы было слышно всем участникам экзамена, факт настройки средств воспроизведения фиксируется в протоколе технической готовности (форма ППЭ-01-02). </w:t>
      </w:r>
    </w:p>
    <w:p w14:paraId="6887441F" w14:textId="77777777" w:rsidR="0024445D" w:rsidRPr="00241DD8" w:rsidRDefault="00932EB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Во время контроля технической готовности член ГЭК должен убедиться в работоспособности средств воспроизведения аудиозаписи на станции организатора. </w:t>
      </w:r>
    </w:p>
    <w:p w14:paraId="284D5618" w14:textId="77777777" w:rsidR="0024445D" w:rsidRPr="00241DD8" w:rsidRDefault="00932EB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 выполнением заданий раздела «Аудирование» технические специалисты или организаторы в аудитории проверяют, что воспроизведение аудиозаписи настроено так, чтобы было слышно всем участникам экзамена, при необходимости корректируют настройки. По завершении заполнения регистрационных полей экзаменационной работы всеми участниками экзамена и настройки средств воспроизведения аудиозаписи организаторы объявляют время начала и завершения выполнения экзаменационной работы, фиксируют их на доске (информационном стенде). Аудиозапись прослушивается участниками экзамена дважды. Между первым и вторым воспроизведением текста – пауза, которая предусмотрена при записи. После завершения второго воспроизведения текста участники экзамена приступают к выполнению экзаменационной работы, от организаторов никаких действий не требуется. Общее время аудиозаписи (со всеми предусмотренными в записи паузами между заданиями и повторениями) составляет 30 минут. </w:t>
      </w:r>
    </w:p>
    <w:p w14:paraId="39ECA1B9" w14:textId="77777777" w:rsidR="0024445D" w:rsidRPr="00241DD8" w:rsidRDefault="00932EB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 началом экзамена участникам зачитывается Инструкция для участника экзамена, зачитываемая организатором в аудитории перед началом письменной части экзамена по иностранным языкам, см. приложение </w:t>
      </w:r>
      <w:r w:rsidR="00241DD8">
        <w:rPr>
          <w:rFonts w:ascii="Times New Roman" w:hAnsi="Times New Roman" w:cs="Times New Roman"/>
          <w:sz w:val="24"/>
          <w:szCs w:val="24"/>
        </w:rPr>
        <w:t>11</w:t>
      </w:r>
      <w:r w:rsidRPr="00241DD8">
        <w:rPr>
          <w:rFonts w:ascii="Times New Roman" w:hAnsi="Times New Roman" w:cs="Times New Roman"/>
          <w:sz w:val="24"/>
          <w:szCs w:val="24"/>
        </w:rPr>
        <w:t xml:space="preserve">. </w:t>
      </w:r>
    </w:p>
    <w:p w14:paraId="4605093A" w14:textId="77777777" w:rsidR="004D1BD1" w:rsidRPr="00241DD8" w:rsidRDefault="00932EB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Во время работы с разделом «Аудирование» допуск опоздавших участников экзамена в аудиторию после включения аудиозаписи не осуществляется (за исключением </w:t>
      </w:r>
      <w:r w:rsidR="0024445D" w:rsidRPr="00241DD8">
        <w:rPr>
          <w:rFonts w:ascii="Times New Roman" w:hAnsi="Times New Roman" w:cs="Times New Roman"/>
          <w:sz w:val="24"/>
          <w:szCs w:val="24"/>
        </w:rPr>
        <w:t xml:space="preserve">отсутствия других участников экзамена в аудитории или если участники завершили прослушивание аудиозаписи). Персональное аудирование для опоздавших участников экзамена не проводится (за исключением отсутствия других участников экзамена в аудитории). </w:t>
      </w:r>
    </w:p>
    <w:p w14:paraId="4A3FD9CD" w14:textId="77777777" w:rsidR="004D1BD1" w:rsidRPr="00241DD8" w:rsidRDefault="0024445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выполнения заданий раздела «Аудирование» во всех аудиториях необходимо передать статус «Аудирование успешно завершено» в систему мониторинга готовности ППЭ с помощью основной станции авторизации. Для этого организаторы в аудиториях после окончания прослушивания аудиозаписи сообщают организаторам вне аудитории об окончании работы с разделом «Аудирование», которые передают данную информацию руководителю ППЭ. </w:t>
      </w:r>
    </w:p>
    <w:p w14:paraId="0E935E40" w14:textId="77777777" w:rsidR="004D1BD1" w:rsidRPr="00241DD8" w:rsidRDefault="0024445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неявки участников во все аудитории, в которых проводится письменный экзамен по иностранному языку, и при наличии аудиторий по другим предметам, следует передать статус «Аудирование не требуется (неявка)». </w:t>
      </w:r>
    </w:p>
    <w:p w14:paraId="46936962" w14:textId="77777777" w:rsidR="004D1BD1" w:rsidRPr="00241DD8" w:rsidRDefault="0024445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станции авторизации статусы по аудированию будут отображаться только при наличии рассадки участников на экзамен по иностранным языкам (письменная часть). </w:t>
      </w:r>
    </w:p>
    <w:p w14:paraId="203EADEB" w14:textId="77777777" w:rsidR="004D1BD1" w:rsidRPr="00241DD8" w:rsidRDefault="0024445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Проведение письменной части ЕГЭ по китайскому языку</w:t>
      </w:r>
      <w:r w:rsidRPr="00241DD8">
        <w:rPr>
          <w:rFonts w:ascii="Times New Roman" w:hAnsi="Times New Roman" w:cs="Times New Roman"/>
          <w:sz w:val="24"/>
          <w:szCs w:val="24"/>
        </w:rPr>
        <w:t xml:space="preserve"> имеет особенность, связанную с макетом бланков ответов № 2 и ДБО № 2: клетчатое поле для записи </w:t>
      </w:r>
      <w:proofErr w:type="gramStart"/>
      <w:r w:rsidRPr="00241DD8">
        <w:rPr>
          <w:rFonts w:ascii="Times New Roman" w:hAnsi="Times New Roman" w:cs="Times New Roman"/>
          <w:sz w:val="24"/>
          <w:szCs w:val="24"/>
        </w:rPr>
        <w:t>ответов</w:t>
      </w:r>
      <w:proofErr w:type="gramEnd"/>
      <w:r w:rsidRPr="00241DD8">
        <w:rPr>
          <w:rFonts w:ascii="Times New Roman" w:hAnsi="Times New Roman" w:cs="Times New Roman"/>
          <w:sz w:val="24"/>
          <w:szCs w:val="24"/>
        </w:rPr>
        <w:t xml:space="preserve"> содержит увеличенную клетку, что обусловлено особенностью написания иероглифов при выполнении заданий с развернутыми ответами, поля «Код предмета», «Название предмета» заполняются автоматически. В связи с этим при подготовке и проведении письменной части ЕГЭ по китайскому языку надо учитывать следующее: </w:t>
      </w:r>
    </w:p>
    <w:p w14:paraId="1FA2D7A1" w14:textId="77777777" w:rsidR="004D1BD1" w:rsidRPr="00241DD8" w:rsidRDefault="0024445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проведении технической подготовки станции авторизации при печати тестового ДБО № 2 необходимо выбрать соответствующий тип бланка ДБО № 2, при контроле качества тестового ДБО № 2 по китайскому языку дополнительно убедиться, что на бланке заполнены поля «Код предмета» и «Название предмета»; </w:t>
      </w:r>
    </w:p>
    <w:p w14:paraId="45370B5D" w14:textId="77777777" w:rsidR="004D1BD1" w:rsidRPr="00241DD8" w:rsidRDefault="0024445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проведении контроля технической готовности члену ГЭК при контроле качества распечатанного тестового ДБО № 2 по китайскому языку дополнительно необходимо убедиться, что на бланке заполнены поля «Код предмета» и «Название предмета»; </w:t>
      </w:r>
    </w:p>
    <w:p w14:paraId="6BBBBA63" w14:textId="77777777" w:rsidR="004D1BD1" w:rsidRPr="00241DD8" w:rsidRDefault="0024445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печати ДБО № 2 для проведения китайского языка необходимо дополнительно выбрать соответствующий тип бланка, при проверке качества ДБО № 2 по китайскому языку дополнительно убедиться, что на бланке заполнены поля «Код предмета» и «Название предмета». </w:t>
      </w:r>
    </w:p>
    <w:p w14:paraId="1BEA4C5F" w14:textId="77777777" w:rsidR="004D1BD1" w:rsidRPr="00241DD8" w:rsidRDefault="0024445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станции авторизации возможность печати ДБО № 2 по китайскому языку доступна только для ППЭ, для которых на специализированном федеральном портале есть информация о назначении на экзамен по китайскому языку. </w:t>
      </w:r>
    </w:p>
    <w:p w14:paraId="06809B47" w14:textId="77777777" w:rsidR="004D1BD1" w:rsidRPr="00241DD8" w:rsidRDefault="0024445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проведения всех запланированных в ППЭ экзаменов неиспользованные ДБО № 2 по китайскому языку направляются в РЦОИ вместе с другими неиспользованными ЭМ. </w:t>
      </w:r>
    </w:p>
    <w:p w14:paraId="0ED1A034" w14:textId="77777777" w:rsidR="004D1BD1" w:rsidRPr="00241DD8" w:rsidRDefault="0024445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Использование ДБО № 2 стандартного типа на экзамене по китайскому языку недопустимо! </w:t>
      </w:r>
    </w:p>
    <w:p w14:paraId="1AFBA137" w14:textId="77777777" w:rsidR="004D1BD1" w:rsidRPr="00241DD8" w:rsidRDefault="0024445D"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Использование ДБО №2 по китайскому языку не допускается при проведении экзаменов по другим учебным предметам.</w:t>
      </w:r>
    </w:p>
    <w:p w14:paraId="426488E8" w14:textId="77777777" w:rsidR="004D1BD1" w:rsidRPr="00241DD8" w:rsidRDefault="004D1BD1" w:rsidP="00187C5B">
      <w:pPr>
        <w:widowControl w:val="0"/>
        <w:tabs>
          <w:tab w:val="left" w:pos="4962"/>
        </w:tabs>
        <w:spacing w:line="240" w:lineRule="auto"/>
        <w:ind w:firstLine="709"/>
        <w:contextualSpacing/>
        <w:jc w:val="both"/>
        <w:rPr>
          <w:rFonts w:ascii="Times New Roman" w:hAnsi="Times New Roman" w:cs="Times New Roman"/>
          <w:b/>
          <w:sz w:val="24"/>
          <w:szCs w:val="24"/>
        </w:rPr>
      </w:pPr>
    </w:p>
    <w:p w14:paraId="25E50287" w14:textId="77777777" w:rsidR="004D1BD1" w:rsidRPr="00241DD8" w:rsidRDefault="004D1BD1" w:rsidP="00187C5B">
      <w:pPr>
        <w:widowControl w:val="0"/>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3. Устная часть ЕГЭ по иностранным языкам. Раздел «Говорение» </w:t>
      </w:r>
    </w:p>
    <w:p w14:paraId="5D9EAB24" w14:textId="77777777" w:rsidR="004D1BD1" w:rsidRPr="00241DD8" w:rsidRDefault="004D1BD1" w:rsidP="00187C5B">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Для выполнения заданий раздела «Говорение» аудитории оборудуются средствами цифровой аудиозаписи, настройка которых должна быть обеспечена техническими специалистами или организаторами для осуществления качественной записи устных ответов участников экзамена</w:t>
      </w:r>
    </w:p>
    <w:p w14:paraId="2B186377" w14:textId="77777777" w:rsidR="004D1BD1" w:rsidRPr="00241DD8" w:rsidRDefault="004D1BD1" w:rsidP="004D1BD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Участники экзамена приглашаются в аудитории для получения задания устной части КИМ и последующей записи устных ответов на задания КИМ. В аудитории участник экзамена подходит к средству цифровой аудиозаписи и громко и разборчиво дает устный ответ на задания КИМ, после чего прослушивает запись своего ответа, чтобы убедиться, что она записана без технических сбоев. </w:t>
      </w:r>
    </w:p>
    <w:p w14:paraId="61AC8879" w14:textId="77777777" w:rsidR="004D1BD1" w:rsidRPr="00241DD8" w:rsidRDefault="004D1BD1" w:rsidP="004D1BD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участников экзамена, перечисленных в пункте 53 Порядка, продолжительность раздела «Говорение» увеличивается на 30 минут. </w:t>
      </w:r>
    </w:p>
    <w:p w14:paraId="32FC654C" w14:textId="77777777" w:rsidR="004D1BD1" w:rsidRPr="00241DD8" w:rsidRDefault="004D1BD1" w:rsidP="004D1BD1">
      <w:pPr>
        <w:widowControl w:val="0"/>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Особенности подготовки к сдаче экзамена </w:t>
      </w:r>
    </w:p>
    <w:p w14:paraId="17C6D833" w14:textId="77777777" w:rsidR="007E4B18" w:rsidRPr="00241DD8" w:rsidRDefault="004D1BD1" w:rsidP="004D1BD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проведения устной части экзамена используется два типа аудиторий: </w:t>
      </w:r>
    </w:p>
    <w:p w14:paraId="4260C9DC" w14:textId="77777777" w:rsidR="007E4B18" w:rsidRPr="00241DD8" w:rsidRDefault="004D1BD1" w:rsidP="007E4B18">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аудитория подготовки, в которой участник экзамена заполняет бланк регистрации и ожидает своей очереди сдачи раздела «Говорение» (в качестве аудиторий подготовки можно использовать </w:t>
      </w:r>
      <w:r w:rsidRPr="00241DD8">
        <w:rPr>
          <w:rFonts w:ascii="Times New Roman" w:hAnsi="Times New Roman" w:cs="Times New Roman"/>
          <w:sz w:val="24"/>
          <w:szCs w:val="24"/>
        </w:rPr>
        <w:lastRenderedPageBreak/>
        <w:t xml:space="preserve">обычные аудитории для сдачи ЕГЭ, оборудованные станциями организатора, при этом производится только печать ЭМ, сканирование в аудитории не производится, сканер не используется. Все экзаменационные материалы сканируются в Штабе ППЭ); </w:t>
      </w:r>
    </w:p>
    <w:p w14:paraId="162CD2A5" w14:textId="77777777" w:rsidR="007E4B18" w:rsidRPr="00241DD8" w:rsidRDefault="004D1BD1" w:rsidP="007E4B18">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аудитория проведения, в которой участник экзамена отвечает на задания КИМ. В аудитории проведения должны быть подготовлены компьютеры с подключенной </w:t>
      </w:r>
      <w:proofErr w:type="spellStart"/>
      <w:r w:rsidRPr="00241DD8">
        <w:rPr>
          <w:rFonts w:ascii="Times New Roman" w:hAnsi="Times New Roman" w:cs="Times New Roman"/>
          <w:sz w:val="24"/>
          <w:szCs w:val="24"/>
        </w:rPr>
        <w:t>аудиогарнитурой</w:t>
      </w:r>
      <w:proofErr w:type="spellEnd"/>
      <w:r w:rsidRPr="00241DD8">
        <w:rPr>
          <w:rFonts w:ascii="Times New Roman" w:hAnsi="Times New Roman" w:cs="Times New Roman"/>
          <w:sz w:val="24"/>
          <w:szCs w:val="24"/>
        </w:rPr>
        <w:t xml:space="preserve"> (наушники закрытого акустического оформления с микрофоном) и установленным специальным программным обеспечением – станцией записи ответов. </w:t>
      </w:r>
    </w:p>
    <w:p w14:paraId="5099AFA0" w14:textId="77777777" w:rsidR="007E4B18" w:rsidRPr="00241DD8" w:rsidRDefault="004D1BD1" w:rsidP="007E4B18">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Из аудиторий подготовки в аудитории проведения участники экзамена заходят группами по количеству рабочих мест в аудитории, при этом следующая группа участников экзамена заходит в аудиторию проведения только после того, как выполнение экзаменационной работы завершили все участники из предыдущей группы.</w:t>
      </w:r>
    </w:p>
    <w:p w14:paraId="32F362FE" w14:textId="77777777" w:rsidR="00FA42D5" w:rsidRPr="00241DD8" w:rsidRDefault="007E4B18" w:rsidP="007E4B18">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D1BD1" w:rsidRPr="00241DD8">
        <w:rPr>
          <w:rFonts w:ascii="Times New Roman" w:hAnsi="Times New Roman" w:cs="Times New Roman"/>
          <w:sz w:val="24"/>
          <w:szCs w:val="24"/>
        </w:rPr>
        <w:t xml:space="preserve"> </w:t>
      </w:r>
      <w:r w:rsidRPr="00241DD8">
        <w:rPr>
          <w:rFonts w:ascii="Times New Roman" w:hAnsi="Times New Roman" w:cs="Times New Roman"/>
          <w:sz w:val="24"/>
          <w:szCs w:val="24"/>
        </w:rPr>
        <w:t xml:space="preserve">        </w:t>
      </w:r>
      <w:r w:rsidR="004D1BD1" w:rsidRPr="00241DD8">
        <w:rPr>
          <w:rFonts w:ascii="Times New Roman" w:hAnsi="Times New Roman" w:cs="Times New Roman"/>
          <w:sz w:val="24"/>
          <w:szCs w:val="24"/>
        </w:rPr>
        <w:t xml:space="preserve">Допустимо организовать одну аудиторию подготовки для экзаменов по нескольким иностранным языкам, но при этом в ней необходимо установить соответствующее количество станций организатора. </w:t>
      </w:r>
    </w:p>
    <w:p w14:paraId="3E298A42" w14:textId="77777777" w:rsidR="00FA42D5" w:rsidRPr="00241DD8" w:rsidRDefault="00FA42D5" w:rsidP="007E4B18">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D1BD1" w:rsidRPr="00241DD8">
        <w:rPr>
          <w:rFonts w:ascii="Times New Roman" w:hAnsi="Times New Roman" w:cs="Times New Roman"/>
          <w:sz w:val="24"/>
          <w:szCs w:val="24"/>
        </w:rPr>
        <w:t xml:space="preserve">Недопустимо совмещать аудитории подготовки и проведения (в том числе для участников экзамена с ОВЗ, детей-инвалидов и инвалидов), но допустимо организовать одну аудиторию подготовки для участников экзамена и для участников экзамена с ОВЗ, детей-инвалидов и инвалидов, если параметры этой аудитории соответствуют требованиям участников с ОВЗ, детей-инвалидов и инвалидов). </w:t>
      </w:r>
    </w:p>
    <w:p w14:paraId="5AA9D39A" w14:textId="77777777" w:rsidR="00FA42D5" w:rsidRPr="00241DD8" w:rsidRDefault="00FA42D5" w:rsidP="007E4B18">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 xml:space="preserve">            </w:t>
      </w:r>
      <w:r w:rsidR="004D1BD1" w:rsidRPr="00241DD8">
        <w:rPr>
          <w:rFonts w:ascii="Times New Roman" w:hAnsi="Times New Roman" w:cs="Times New Roman"/>
          <w:b/>
          <w:sz w:val="24"/>
          <w:szCs w:val="24"/>
        </w:rPr>
        <w:t>Продолжительность выполнения заданий раздела «Говорение»</w:t>
      </w:r>
      <w:r w:rsidR="004D1BD1" w:rsidRPr="00241DD8">
        <w:rPr>
          <w:rFonts w:ascii="Times New Roman" w:hAnsi="Times New Roman" w:cs="Times New Roman"/>
          <w:sz w:val="24"/>
          <w:szCs w:val="24"/>
        </w:rPr>
        <w:t xml:space="preserve"> </w:t>
      </w:r>
    </w:p>
    <w:p w14:paraId="40279BAE" w14:textId="77777777" w:rsidR="00FA42D5" w:rsidRPr="00241DD8" w:rsidRDefault="00FA42D5" w:rsidP="007E4B18">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D1BD1" w:rsidRPr="00241DD8">
        <w:rPr>
          <w:rFonts w:ascii="Times New Roman" w:hAnsi="Times New Roman" w:cs="Times New Roman"/>
          <w:sz w:val="24"/>
          <w:szCs w:val="24"/>
        </w:rPr>
        <w:t xml:space="preserve">Продолжительность выполнения работы заданий раздела «Говорение» одним участником экзамена в аудитории проведения составляет примерно 17 минут (14 минут для выполнения работы по китайскому языку). Время на подготовку к заданиям указано в инструкции по выполнению заданий, входящих в состав КИМ ЕГЭ и демонстрационного варианта КИМ ЕГЭ по иностранному языку (устная часть). </w:t>
      </w:r>
    </w:p>
    <w:p w14:paraId="4A8C28CB" w14:textId="77777777" w:rsidR="00FA42D5" w:rsidRPr="00241DD8" w:rsidRDefault="00FA42D5" w:rsidP="007E4B18">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D1BD1" w:rsidRPr="00241DD8">
        <w:rPr>
          <w:rFonts w:ascii="Times New Roman" w:hAnsi="Times New Roman" w:cs="Times New Roman"/>
          <w:sz w:val="24"/>
          <w:szCs w:val="24"/>
        </w:rPr>
        <w:t xml:space="preserve">Общее время нахождения участника экзамена в аудитории проведения не превышает 30 минут. </w:t>
      </w:r>
    </w:p>
    <w:p w14:paraId="7E05D1A1" w14:textId="77777777" w:rsidR="00FA42D5" w:rsidRPr="00241DD8" w:rsidRDefault="00FA42D5" w:rsidP="007E4B18">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D1BD1" w:rsidRPr="00241DD8">
        <w:rPr>
          <w:rFonts w:ascii="Times New Roman" w:hAnsi="Times New Roman" w:cs="Times New Roman"/>
          <w:sz w:val="24"/>
          <w:szCs w:val="24"/>
        </w:rPr>
        <w:t xml:space="preserve">Общая длительность экзамена в ППЭ: 2 часа. Таким образом, через одно рабочее место в аудитории проведения за день могут пройти максимум 4 участника экзамена (последние сдающие проведут в аудитории подготовки 1,5 часа). </w:t>
      </w:r>
    </w:p>
    <w:p w14:paraId="4047FE2E" w14:textId="77777777" w:rsidR="00FA42D5" w:rsidRPr="00241DD8" w:rsidRDefault="00FA42D5" w:rsidP="007E4B18">
      <w:pPr>
        <w:widowControl w:val="0"/>
        <w:tabs>
          <w:tab w:val="left" w:pos="4962"/>
        </w:tabs>
        <w:spacing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          </w:t>
      </w:r>
      <w:r w:rsidR="004D1BD1" w:rsidRPr="00241DD8">
        <w:rPr>
          <w:rFonts w:ascii="Times New Roman" w:hAnsi="Times New Roman" w:cs="Times New Roman"/>
          <w:b/>
          <w:sz w:val="24"/>
          <w:szCs w:val="24"/>
        </w:rPr>
        <w:t xml:space="preserve">Обеспечение и состав ЭМ </w:t>
      </w:r>
    </w:p>
    <w:p w14:paraId="24EF0BBF" w14:textId="77777777" w:rsidR="004D1BD1" w:rsidRPr="00241DD8" w:rsidRDefault="00FA42D5" w:rsidP="007E4B18">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D1BD1" w:rsidRPr="00241DD8">
        <w:rPr>
          <w:rFonts w:ascii="Times New Roman" w:hAnsi="Times New Roman" w:cs="Times New Roman"/>
          <w:sz w:val="24"/>
          <w:szCs w:val="24"/>
        </w:rPr>
        <w:t>Для выполнения экзаменационной работы используются электронные КИМ, которые доставляются в ППЭ по сети «Интернет» в составе интернет-пакета, сформированного на основе сведений о распределенных по ППЭ участниках и аудиторном фонде ППЭ. Интернет-пакет содержит электронные КИМ и электронные бланки регистрации. Печать бланков регистрации обеспечивается в аудитории подготовки.</w:t>
      </w:r>
    </w:p>
    <w:p w14:paraId="01A25A7C" w14:textId="77777777" w:rsidR="00FA42D5" w:rsidRPr="00241DD8" w:rsidRDefault="00FA42D5"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Для печати ЭМ с бланками регистрации и использования электронных КИМ при сдаче экзамена необходимо наличие ключа доступа к ЭМ и токена члена ГЭК. </w:t>
      </w:r>
    </w:p>
    <w:p w14:paraId="4C75EE16" w14:textId="77777777" w:rsidR="00FA42D5" w:rsidRPr="00241DD8" w:rsidRDefault="00FA42D5"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Ключи доступа к ЭМ формируются для каждого ППЭ на каждый день экзамена и направляются в ППЭ через специализированный федеральный портал непосредственно перед экзаменом (начиная с 9:30 по местному времени), для скачивания ключа доступа к ЭМ используется токен члена ГЭК. </w:t>
      </w:r>
    </w:p>
    <w:p w14:paraId="633B8DD2" w14:textId="77777777" w:rsidR="00FA42D5" w:rsidRPr="00241DD8" w:rsidRDefault="00FA42D5"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8816E9" w:rsidRPr="00241DD8">
        <w:rPr>
          <w:rFonts w:ascii="Times New Roman" w:hAnsi="Times New Roman" w:cs="Times New Roman"/>
          <w:sz w:val="24"/>
          <w:szCs w:val="24"/>
        </w:rPr>
        <w:t xml:space="preserve"> </w:t>
      </w:r>
      <w:r w:rsidRPr="00241DD8">
        <w:rPr>
          <w:rFonts w:ascii="Times New Roman" w:hAnsi="Times New Roman" w:cs="Times New Roman"/>
          <w:sz w:val="24"/>
          <w:szCs w:val="24"/>
        </w:rPr>
        <w:t xml:space="preserve"> Количество членов ГЭК, назначенных в ППЭ, определяется из расчета 1 член ГЭК на 2 аудитории по 3-4 рабочих места, 1 член ГЭК на 4 аудитории по 2 рабочих места, 1 член ГЭК на 6 аудиторий по 1 рабочему месту, но не менее двух членов ГЭК на ППЭ. </w:t>
      </w:r>
    </w:p>
    <w:p w14:paraId="7EBC8FB2" w14:textId="77777777" w:rsidR="00FA42D5" w:rsidRPr="00241DD8" w:rsidRDefault="00FA42D5"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Количество технических специалистов в день проведения экзамена, назначенных в ППЭ, определяется из расчета один технический специалист на 2 аудитории по 3-4 рабочих места, один технический специалист на 4 аудитории по 2 рабочих места, один технический специалист на 6 аудиторий по 1 рабочему месту, но не менее 2-х на ППЭ.</w:t>
      </w:r>
    </w:p>
    <w:p w14:paraId="22E19AC6" w14:textId="77777777" w:rsidR="008816E9" w:rsidRPr="00241DD8" w:rsidRDefault="008816E9"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FA42D5" w:rsidRPr="00241DD8">
        <w:rPr>
          <w:rFonts w:ascii="Times New Roman" w:hAnsi="Times New Roman" w:cs="Times New Roman"/>
          <w:b/>
          <w:sz w:val="24"/>
          <w:szCs w:val="24"/>
        </w:rPr>
        <w:t>Процедура прохождения раздела «Говорение» по иностранным языкам участником экзамена</w:t>
      </w:r>
    </w:p>
    <w:p w14:paraId="43FB6230" w14:textId="77777777" w:rsidR="008816E9" w:rsidRPr="00241DD8" w:rsidRDefault="008816E9"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FA42D5" w:rsidRPr="00241DD8">
        <w:rPr>
          <w:rFonts w:ascii="Times New Roman" w:hAnsi="Times New Roman" w:cs="Times New Roman"/>
          <w:sz w:val="24"/>
          <w:szCs w:val="24"/>
        </w:rPr>
        <w:t xml:space="preserve"> Использование черновиков участником экзамена не предусмотрено. </w:t>
      </w:r>
    </w:p>
    <w:p w14:paraId="1DF2B77D" w14:textId="77777777" w:rsidR="008816E9" w:rsidRPr="00241DD8" w:rsidRDefault="008816E9"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FA42D5" w:rsidRPr="00241DD8">
        <w:rPr>
          <w:rFonts w:ascii="Times New Roman" w:hAnsi="Times New Roman" w:cs="Times New Roman"/>
          <w:sz w:val="24"/>
          <w:szCs w:val="24"/>
        </w:rPr>
        <w:t xml:space="preserve">В 2022 году в экзамене по иностранным языкам (раздел «Говорение») качественно изменено задание № 3: вместо описания изображения необходимо ответить на вопросы интервьюера. Таким образом, участник во время выполнения задания № 3 должен будет услышать вопросы (а не прочитать их) и ответить на них. Для выполнения этого задания будет отключена фоновая мелодия. </w:t>
      </w:r>
    </w:p>
    <w:p w14:paraId="0375E70B" w14:textId="77777777" w:rsidR="008816E9" w:rsidRPr="00241DD8" w:rsidRDefault="008816E9"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          </w:t>
      </w:r>
      <w:r w:rsidR="00FA42D5" w:rsidRPr="00241DD8">
        <w:rPr>
          <w:rFonts w:ascii="Times New Roman" w:hAnsi="Times New Roman" w:cs="Times New Roman"/>
          <w:sz w:val="24"/>
          <w:szCs w:val="24"/>
        </w:rPr>
        <w:t xml:space="preserve">Участник экзамена выполняет экзаменационную работу с использованием компьютера (ноутбука) с установленной станцией записи ответов и подключенной </w:t>
      </w:r>
      <w:proofErr w:type="spellStart"/>
      <w:r w:rsidR="00FA42D5" w:rsidRPr="00241DD8">
        <w:rPr>
          <w:rFonts w:ascii="Times New Roman" w:hAnsi="Times New Roman" w:cs="Times New Roman"/>
          <w:sz w:val="24"/>
          <w:szCs w:val="24"/>
        </w:rPr>
        <w:t>аудиогарнитурой</w:t>
      </w:r>
      <w:proofErr w:type="spellEnd"/>
      <w:r w:rsidR="00FA42D5" w:rsidRPr="00241DD8">
        <w:rPr>
          <w:rFonts w:ascii="Times New Roman" w:hAnsi="Times New Roman" w:cs="Times New Roman"/>
          <w:sz w:val="24"/>
          <w:szCs w:val="24"/>
        </w:rPr>
        <w:t xml:space="preserve"> (наушниками с микрофоном) (далее – рабочее место участника экзамена). </w:t>
      </w:r>
    </w:p>
    <w:p w14:paraId="5D2D400D" w14:textId="77777777" w:rsidR="008816E9" w:rsidRPr="00241DD8" w:rsidRDefault="008816E9"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FA42D5" w:rsidRPr="00241DD8">
        <w:rPr>
          <w:rFonts w:ascii="Times New Roman" w:hAnsi="Times New Roman" w:cs="Times New Roman"/>
          <w:sz w:val="24"/>
          <w:szCs w:val="24"/>
        </w:rPr>
        <w:t xml:space="preserve">Средствами станции записи ответов на мониторе компьютера отображается текст задания КИМ и записываются ответы участника экзамена. Участник экзамена взаимодействует со станцией записи ответов самостоятельно, участие организатора в аудитории при этом минимально (инициализация и завершение процесса сдачи экзамена в ПО). </w:t>
      </w:r>
    </w:p>
    <w:p w14:paraId="2BFF0F43" w14:textId="77777777" w:rsidR="008816E9" w:rsidRPr="00241DD8" w:rsidRDefault="008816E9" w:rsidP="00FA42D5">
      <w:pPr>
        <w:widowControl w:val="0"/>
        <w:tabs>
          <w:tab w:val="left" w:pos="4962"/>
        </w:tabs>
        <w:spacing w:line="240" w:lineRule="auto"/>
        <w:contextualSpacing/>
        <w:jc w:val="both"/>
        <w:rPr>
          <w:rFonts w:ascii="Times New Roman" w:hAnsi="Times New Roman" w:cs="Times New Roman"/>
          <w:b/>
          <w:sz w:val="24"/>
          <w:szCs w:val="24"/>
        </w:rPr>
      </w:pPr>
      <w:r w:rsidRPr="00241DD8">
        <w:rPr>
          <w:rFonts w:ascii="Times New Roman" w:hAnsi="Times New Roman" w:cs="Times New Roman"/>
          <w:sz w:val="24"/>
          <w:szCs w:val="24"/>
        </w:rPr>
        <w:t xml:space="preserve">           </w:t>
      </w:r>
      <w:r w:rsidR="00FA42D5" w:rsidRPr="00241DD8">
        <w:rPr>
          <w:rFonts w:ascii="Times New Roman" w:hAnsi="Times New Roman" w:cs="Times New Roman"/>
          <w:b/>
          <w:sz w:val="24"/>
          <w:szCs w:val="24"/>
        </w:rPr>
        <w:t xml:space="preserve">Передача ЭМ из ППЭ в РЦОИ </w:t>
      </w:r>
    </w:p>
    <w:p w14:paraId="72F93D53" w14:textId="77777777" w:rsidR="008816E9" w:rsidRPr="00241DD8" w:rsidRDefault="008816E9"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FA42D5" w:rsidRPr="00241DD8">
        <w:rPr>
          <w:rFonts w:ascii="Times New Roman" w:hAnsi="Times New Roman" w:cs="Times New Roman"/>
          <w:sz w:val="24"/>
          <w:szCs w:val="24"/>
        </w:rPr>
        <w:t xml:space="preserve">По окончании выполнения экзаменационной работы всеми участниками экзамена аудиозаписи ответов участников записываются на </w:t>
      </w:r>
      <w:proofErr w:type="spellStart"/>
      <w:r w:rsidR="00FA42D5" w:rsidRPr="00241DD8">
        <w:rPr>
          <w:rFonts w:ascii="Times New Roman" w:hAnsi="Times New Roman" w:cs="Times New Roman"/>
          <w:sz w:val="24"/>
          <w:szCs w:val="24"/>
        </w:rPr>
        <w:t>флеш</w:t>
      </w:r>
      <w:proofErr w:type="spellEnd"/>
      <w:r w:rsidR="00FA42D5" w:rsidRPr="00241DD8">
        <w:rPr>
          <w:rFonts w:ascii="Times New Roman" w:hAnsi="Times New Roman" w:cs="Times New Roman"/>
          <w:sz w:val="24"/>
          <w:szCs w:val="24"/>
        </w:rPr>
        <w:t xml:space="preserve">-накопитель для сохранения устных ответов участников экзамена с дальнейшим формированием на этом носителе зашифрованного пакета (пакетов) с </w:t>
      </w:r>
      <w:proofErr w:type="spellStart"/>
      <w:r w:rsidR="00FA42D5" w:rsidRPr="00241DD8">
        <w:rPr>
          <w:rFonts w:ascii="Times New Roman" w:hAnsi="Times New Roman" w:cs="Times New Roman"/>
          <w:sz w:val="24"/>
          <w:szCs w:val="24"/>
        </w:rPr>
        <w:t>аудиоответами</w:t>
      </w:r>
      <w:proofErr w:type="spellEnd"/>
      <w:r w:rsidR="00FA42D5" w:rsidRPr="00241DD8">
        <w:rPr>
          <w:rFonts w:ascii="Times New Roman" w:hAnsi="Times New Roman" w:cs="Times New Roman"/>
          <w:sz w:val="24"/>
          <w:szCs w:val="24"/>
        </w:rPr>
        <w:t xml:space="preserve">. </w:t>
      </w:r>
    </w:p>
    <w:p w14:paraId="5EB29E00" w14:textId="77777777" w:rsidR="008816E9" w:rsidRPr="00241DD8" w:rsidRDefault="008816E9"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FA42D5" w:rsidRPr="00241DD8">
        <w:rPr>
          <w:rFonts w:ascii="Times New Roman" w:hAnsi="Times New Roman" w:cs="Times New Roman"/>
          <w:sz w:val="24"/>
          <w:szCs w:val="24"/>
        </w:rPr>
        <w:t xml:space="preserve">Количество </w:t>
      </w:r>
      <w:proofErr w:type="spellStart"/>
      <w:r w:rsidR="00FA42D5" w:rsidRPr="00241DD8">
        <w:rPr>
          <w:rFonts w:ascii="Times New Roman" w:hAnsi="Times New Roman" w:cs="Times New Roman"/>
          <w:sz w:val="24"/>
          <w:szCs w:val="24"/>
        </w:rPr>
        <w:t>флеш</w:t>
      </w:r>
      <w:proofErr w:type="spellEnd"/>
      <w:r w:rsidR="00FA42D5" w:rsidRPr="00241DD8">
        <w:rPr>
          <w:rFonts w:ascii="Times New Roman" w:hAnsi="Times New Roman" w:cs="Times New Roman"/>
          <w:sz w:val="24"/>
          <w:szCs w:val="24"/>
        </w:rPr>
        <w:t xml:space="preserve">-накопителей определяется предполагаемой схемой сохранения аудиозаписей ответов участников экзамена: </w:t>
      </w:r>
    </w:p>
    <w:p w14:paraId="056441CB" w14:textId="77777777" w:rsidR="008816E9" w:rsidRPr="00241DD8" w:rsidRDefault="008816E9"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FA42D5" w:rsidRPr="00241DD8">
        <w:rPr>
          <w:rFonts w:ascii="Times New Roman" w:hAnsi="Times New Roman" w:cs="Times New Roman"/>
          <w:sz w:val="24"/>
          <w:szCs w:val="24"/>
        </w:rPr>
        <w:t xml:space="preserve">возможно сохранение аудиозаписей ответов с дальнейшим формированием пакета с </w:t>
      </w:r>
      <w:proofErr w:type="spellStart"/>
      <w:r w:rsidR="00FA42D5" w:rsidRPr="00241DD8">
        <w:rPr>
          <w:rFonts w:ascii="Times New Roman" w:hAnsi="Times New Roman" w:cs="Times New Roman"/>
          <w:sz w:val="24"/>
          <w:szCs w:val="24"/>
        </w:rPr>
        <w:t>аудиоответами</w:t>
      </w:r>
      <w:proofErr w:type="spellEnd"/>
      <w:r w:rsidR="00FA42D5" w:rsidRPr="00241DD8">
        <w:rPr>
          <w:rFonts w:ascii="Times New Roman" w:hAnsi="Times New Roman" w:cs="Times New Roman"/>
          <w:sz w:val="24"/>
          <w:szCs w:val="24"/>
        </w:rPr>
        <w:t xml:space="preserve"> участников экзамена для каждой аудитории по каждому предмету, в этом случае для каждой аудитории нужен свой </w:t>
      </w:r>
      <w:proofErr w:type="spellStart"/>
      <w:r w:rsidR="00FA42D5" w:rsidRPr="00241DD8">
        <w:rPr>
          <w:rFonts w:ascii="Times New Roman" w:hAnsi="Times New Roman" w:cs="Times New Roman"/>
          <w:sz w:val="24"/>
          <w:szCs w:val="24"/>
        </w:rPr>
        <w:t>флеш</w:t>
      </w:r>
      <w:proofErr w:type="spellEnd"/>
      <w:r w:rsidR="00FA42D5" w:rsidRPr="00241DD8">
        <w:rPr>
          <w:rFonts w:ascii="Times New Roman" w:hAnsi="Times New Roman" w:cs="Times New Roman"/>
          <w:sz w:val="24"/>
          <w:szCs w:val="24"/>
        </w:rPr>
        <w:t xml:space="preserve">-накопитель; </w:t>
      </w:r>
    </w:p>
    <w:p w14:paraId="723CA969" w14:textId="77777777" w:rsidR="00FA42D5" w:rsidRPr="00241DD8" w:rsidRDefault="008816E9"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FA42D5" w:rsidRPr="00241DD8">
        <w:rPr>
          <w:rFonts w:ascii="Times New Roman" w:hAnsi="Times New Roman" w:cs="Times New Roman"/>
          <w:sz w:val="24"/>
          <w:szCs w:val="24"/>
        </w:rPr>
        <w:t xml:space="preserve">возможно сохранение всех аудиозаписей ответов и формирование единого пакета с </w:t>
      </w:r>
      <w:proofErr w:type="spellStart"/>
      <w:r w:rsidR="00FA42D5" w:rsidRPr="00241DD8">
        <w:rPr>
          <w:rFonts w:ascii="Times New Roman" w:hAnsi="Times New Roman" w:cs="Times New Roman"/>
          <w:sz w:val="24"/>
          <w:szCs w:val="24"/>
        </w:rPr>
        <w:t>аудиоответами</w:t>
      </w:r>
      <w:proofErr w:type="spellEnd"/>
      <w:r w:rsidR="00FA42D5" w:rsidRPr="00241DD8">
        <w:rPr>
          <w:rFonts w:ascii="Times New Roman" w:hAnsi="Times New Roman" w:cs="Times New Roman"/>
          <w:sz w:val="24"/>
          <w:szCs w:val="24"/>
        </w:rPr>
        <w:t xml:space="preserve"> участников экзамена на ППЭ по каждому предмету, в этом случае нужен один </w:t>
      </w:r>
      <w:proofErr w:type="spellStart"/>
      <w:r w:rsidR="00FA42D5" w:rsidRPr="00241DD8">
        <w:rPr>
          <w:rFonts w:ascii="Times New Roman" w:hAnsi="Times New Roman" w:cs="Times New Roman"/>
          <w:sz w:val="24"/>
          <w:szCs w:val="24"/>
        </w:rPr>
        <w:t>флеш</w:t>
      </w:r>
      <w:proofErr w:type="spellEnd"/>
      <w:r w:rsidR="00FA42D5" w:rsidRPr="00241DD8">
        <w:rPr>
          <w:rFonts w:ascii="Times New Roman" w:hAnsi="Times New Roman" w:cs="Times New Roman"/>
          <w:sz w:val="24"/>
          <w:szCs w:val="24"/>
        </w:rPr>
        <w:t xml:space="preserve">-накопитель, более того, все аудиозаписи ответы участников экзамена необходимо сохранять на один </w:t>
      </w:r>
      <w:proofErr w:type="spellStart"/>
      <w:r w:rsidR="00FA42D5" w:rsidRPr="00241DD8">
        <w:rPr>
          <w:rFonts w:ascii="Times New Roman" w:hAnsi="Times New Roman" w:cs="Times New Roman"/>
          <w:sz w:val="24"/>
          <w:szCs w:val="24"/>
        </w:rPr>
        <w:t>флеш</w:t>
      </w:r>
      <w:proofErr w:type="spellEnd"/>
      <w:r w:rsidR="00FA42D5" w:rsidRPr="00241DD8">
        <w:rPr>
          <w:rFonts w:ascii="Times New Roman" w:hAnsi="Times New Roman" w:cs="Times New Roman"/>
          <w:sz w:val="24"/>
          <w:szCs w:val="24"/>
        </w:rPr>
        <w:t>-накопитель и после обхода всех станций записи ответов сформировать пакет по каждому предмету;</w:t>
      </w:r>
    </w:p>
    <w:p w14:paraId="1C3C28D8" w14:textId="77777777" w:rsidR="00722E60" w:rsidRPr="00241DD8" w:rsidRDefault="00722E60"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возможно сохранение аудиозаписей ответов и формирование пакетов для нескольких аудиторий (но нельзя, чтобы ответы с одной аудитории оказались на разных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-накопителях); </w:t>
      </w:r>
    </w:p>
    <w:p w14:paraId="4AF79825" w14:textId="77777777" w:rsidR="00722E60" w:rsidRPr="00241DD8" w:rsidRDefault="00722E60"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возможно сохранение аудиозаписей ответов и формирование пакетов отдельно по каждому предмету, в этом случае для каждого предмета нужен свой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w:t>
      </w:r>
    </w:p>
    <w:p w14:paraId="1794ADB1" w14:textId="77777777" w:rsidR="00722E60" w:rsidRPr="00241DD8" w:rsidRDefault="00722E60"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Пакеты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передаются в РЦОИ в электронном виде аналогично пакетам с электронными образами бланков регистрации и форм ППЭ посредством станции авторизации. </w:t>
      </w:r>
    </w:p>
    <w:p w14:paraId="3DD82882" w14:textId="77777777" w:rsidR="00722E60" w:rsidRPr="00241DD8" w:rsidRDefault="00722E60"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Бланки регистрации переводятся в электронный вид в Штабе ППЭ на станции сканирования в ППЭ, сканирование в аудитории не используется. </w:t>
      </w:r>
    </w:p>
    <w:p w14:paraId="2896C876" w14:textId="77777777" w:rsidR="00722E60" w:rsidRPr="00241DD8" w:rsidRDefault="00722E60" w:rsidP="00FA42D5">
      <w:pPr>
        <w:widowControl w:val="0"/>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Технология проведения раздела «Говорение» не предполагает возможности проведения экзамена с ЭМ на бумажных носителях, поэтому в тех ППЭ, для которых допускается «бумажная» технология, при проведении раздела «Говорение» необходимо обеспечить использование соответствующего оборудования, допустимо использовать один компьютер для станции организатора и станции записи ответов.</w:t>
      </w:r>
    </w:p>
    <w:p w14:paraId="3B952A6A" w14:textId="77777777" w:rsidR="004D1BD1" w:rsidRPr="00241DD8" w:rsidRDefault="004D1BD1"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6488EC4A" w14:textId="77777777" w:rsidR="004D1BD1" w:rsidRPr="00241DD8" w:rsidRDefault="004D1BD1"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73DDAD2B" w14:textId="77777777" w:rsidR="004D1BD1" w:rsidRPr="00241DD8" w:rsidRDefault="004D1BD1"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1A49461B" w14:textId="77777777" w:rsidR="004D1BD1" w:rsidRPr="00241DD8" w:rsidRDefault="004D1BD1"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08133A7A" w14:textId="77777777" w:rsidR="004D1BD1" w:rsidRPr="00241DD8" w:rsidRDefault="004D1BD1"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64B7046E" w14:textId="77777777" w:rsidR="004D1BD1" w:rsidRPr="00241DD8" w:rsidRDefault="004D1BD1"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5C31CCF2" w14:textId="77777777" w:rsidR="004D1BD1" w:rsidRPr="00241DD8" w:rsidRDefault="004D1BD1"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7D9049B6" w14:textId="77777777" w:rsidR="004D1BD1" w:rsidRPr="00241DD8" w:rsidRDefault="004D1BD1"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2368B73E"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034A7D33"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5BB1BF6E"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4D09B7C1"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08DB3AF6"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5D71ACA8"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6CF99932"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3E771025"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78B33461"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0DED5E62"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664A93DD"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56178350"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5F1581D5"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5722A630"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674E6929"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46252F0C"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1B8AC171"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352BDCF9"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6EC91CE3"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346627E7" w14:textId="77777777" w:rsidR="00722E60" w:rsidRPr="00241DD8" w:rsidRDefault="00722E60" w:rsidP="00722E60">
      <w:pPr>
        <w:tabs>
          <w:tab w:val="left" w:pos="318"/>
          <w:tab w:val="left" w:pos="4962"/>
        </w:tabs>
        <w:spacing w:line="240" w:lineRule="auto"/>
        <w:contextualSpacing/>
        <w:rPr>
          <w:rFonts w:ascii="Times New Roman" w:hAnsi="Times New Roman" w:cs="Times New Roman"/>
          <w:sz w:val="24"/>
          <w:szCs w:val="24"/>
        </w:rPr>
      </w:pPr>
    </w:p>
    <w:p w14:paraId="4E159113" w14:textId="77777777" w:rsidR="00722E60" w:rsidRPr="00241DD8" w:rsidRDefault="00722E60" w:rsidP="00BC53BB">
      <w:pPr>
        <w:tabs>
          <w:tab w:val="left" w:pos="318"/>
          <w:tab w:val="left" w:pos="4962"/>
        </w:tabs>
        <w:spacing w:line="240" w:lineRule="auto"/>
        <w:ind w:firstLine="709"/>
        <w:contextualSpacing/>
        <w:jc w:val="right"/>
        <w:rPr>
          <w:rFonts w:ascii="Times New Roman" w:hAnsi="Times New Roman" w:cs="Times New Roman"/>
          <w:sz w:val="24"/>
          <w:szCs w:val="24"/>
        </w:rPr>
      </w:pPr>
    </w:p>
    <w:p w14:paraId="2C6B5CAC" w14:textId="77777777" w:rsidR="00187C5B" w:rsidRPr="00241DD8" w:rsidRDefault="00187C5B" w:rsidP="00BC53BB">
      <w:pPr>
        <w:tabs>
          <w:tab w:val="left" w:pos="318"/>
          <w:tab w:val="left" w:pos="4962"/>
        </w:tabs>
        <w:spacing w:line="240" w:lineRule="auto"/>
        <w:ind w:firstLine="709"/>
        <w:contextualSpacing/>
        <w:jc w:val="right"/>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Приложение №3 к приказу</w:t>
      </w:r>
    </w:p>
    <w:p w14:paraId="2DCEF300" w14:textId="77777777" w:rsidR="00187C5B" w:rsidRPr="00241DD8" w:rsidRDefault="00187C5B" w:rsidP="00BC53BB">
      <w:pPr>
        <w:tabs>
          <w:tab w:val="left" w:pos="4962"/>
        </w:tabs>
        <w:spacing w:line="240" w:lineRule="auto"/>
        <w:ind w:firstLine="709"/>
        <w:contextualSpacing/>
        <w:jc w:val="right"/>
        <w:rPr>
          <w:rFonts w:ascii="Times New Roman" w:hAnsi="Times New Roman" w:cs="Times New Roman"/>
          <w:sz w:val="24"/>
          <w:szCs w:val="24"/>
        </w:rPr>
      </w:pPr>
      <w:r w:rsidRPr="00241DD8">
        <w:rPr>
          <w:rFonts w:ascii="Times New Roman" w:hAnsi="Times New Roman" w:cs="Times New Roman"/>
          <w:sz w:val="24"/>
          <w:szCs w:val="24"/>
        </w:rPr>
        <w:t>Министерства образования и науки РД</w:t>
      </w:r>
    </w:p>
    <w:p w14:paraId="774D0989"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722E60" w:rsidRPr="00241DD8">
        <w:rPr>
          <w:rFonts w:ascii="Times New Roman" w:hAnsi="Times New Roman" w:cs="Times New Roman"/>
          <w:sz w:val="24"/>
          <w:szCs w:val="24"/>
        </w:rPr>
        <w:t>_____________</w:t>
      </w:r>
      <w:proofErr w:type="gramStart"/>
      <w:r w:rsidR="00722E60" w:rsidRPr="00241DD8">
        <w:rPr>
          <w:rFonts w:ascii="Times New Roman" w:hAnsi="Times New Roman" w:cs="Times New Roman"/>
          <w:sz w:val="24"/>
          <w:szCs w:val="24"/>
        </w:rPr>
        <w:t xml:space="preserve">_ </w:t>
      </w:r>
      <w:r w:rsidRPr="00241DD8">
        <w:rPr>
          <w:rFonts w:ascii="Times New Roman" w:hAnsi="Times New Roman" w:cs="Times New Roman"/>
          <w:sz w:val="24"/>
          <w:szCs w:val="24"/>
        </w:rPr>
        <w:t xml:space="preserve"> №</w:t>
      </w:r>
      <w:proofErr w:type="gramEnd"/>
      <w:r w:rsidRPr="00241DD8">
        <w:rPr>
          <w:rFonts w:ascii="Times New Roman" w:hAnsi="Times New Roman" w:cs="Times New Roman"/>
          <w:sz w:val="24"/>
          <w:szCs w:val="24"/>
        </w:rPr>
        <w:t xml:space="preserve"> </w:t>
      </w:r>
      <w:r w:rsidR="00722E60" w:rsidRPr="00241DD8">
        <w:rPr>
          <w:rFonts w:ascii="Times New Roman" w:hAnsi="Times New Roman" w:cs="Times New Roman"/>
          <w:sz w:val="24"/>
          <w:szCs w:val="24"/>
        </w:rPr>
        <w:t>________</w:t>
      </w:r>
    </w:p>
    <w:p w14:paraId="6173B1FF" w14:textId="77777777" w:rsidR="00BF4F81" w:rsidRPr="00241DD8" w:rsidRDefault="00BF4F81" w:rsidP="00DB48B6">
      <w:pPr>
        <w:tabs>
          <w:tab w:val="left" w:pos="4962"/>
        </w:tabs>
        <w:spacing w:line="240" w:lineRule="auto"/>
        <w:ind w:firstLine="709"/>
        <w:contextualSpacing/>
        <w:jc w:val="right"/>
        <w:rPr>
          <w:rFonts w:ascii="Times New Roman" w:hAnsi="Times New Roman" w:cs="Times New Roman"/>
          <w:sz w:val="24"/>
          <w:szCs w:val="24"/>
        </w:rPr>
      </w:pPr>
    </w:p>
    <w:p w14:paraId="2E806CC3" w14:textId="77777777" w:rsidR="002B5C2B" w:rsidRPr="00241DD8" w:rsidRDefault="002B5C2B" w:rsidP="00FA4FB3">
      <w:pPr>
        <w:tabs>
          <w:tab w:val="left" w:pos="4962"/>
        </w:tabs>
        <w:spacing w:after="0" w:line="240" w:lineRule="auto"/>
        <w:rPr>
          <w:rFonts w:ascii="Times New Roman" w:hAnsi="Times New Roman" w:cs="Times New Roman"/>
          <w:b/>
          <w:sz w:val="24"/>
          <w:szCs w:val="24"/>
        </w:rPr>
      </w:pPr>
    </w:p>
    <w:p w14:paraId="0FD9489D" w14:textId="77777777" w:rsidR="00EE238C" w:rsidRPr="00241DD8" w:rsidRDefault="00A24B96" w:rsidP="002C4CF7">
      <w:pPr>
        <w:tabs>
          <w:tab w:val="left" w:pos="4962"/>
        </w:tabs>
        <w:spacing w:after="0" w:line="240" w:lineRule="auto"/>
        <w:jc w:val="center"/>
        <w:rPr>
          <w:rFonts w:ascii="Times New Roman" w:hAnsi="Times New Roman" w:cs="Times New Roman"/>
          <w:b/>
          <w:sz w:val="24"/>
          <w:szCs w:val="24"/>
        </w:rPr>
      </w:pPr>
      <w:r w:rsidRPr="00241DD8">
        <w:rPr>
          <w:rFonts w:ascii="Times New Roman" w:hAnsi="Times New Roman" w:cs="Times New Roman"/>
          <w:b/>
          <w:sz w:val="24"/>
          <w:szCs w:val="24"/>
        </w:rPr>
        <w:t xml:space="preserve">Инструкция для члена </w:t>
      </w:r>
      <w:r w:rsidR="00473BB1" w:rsidRPr="00241DD8">
        <w:rPr>
          <w:rFonts w:ascii="Times New Roman" w:hAnsi="Times New Roman" w:cs="Times New Roman"/>
          <w:b/>
          <w:sz w:val="24"/>
          <w:szCs w:val="24"/>
        </w:rPr>
        <w:t>ГЭК</w:t>
      </w:r>
      <w:r w:rsidRPr="00241DD8">
        <w:rPr>
          <w:rFonts w:ascii="Times New Roman" w:hAnsi="Times New Roman" w:cs="Times New Roman"/>
          <w:b/>
          <w:sz w:val="24"/>
          <w:szCs w:val="24"/>
        </w:rPr>
        <w:t xml:space="preserve"> в </w:t>
      </w:r>
      <w:r w:rsidR="00473BB1" w:rsidRPr="00241DD8">
        <w:rPr>
          <w:rFonts w:ascii="Times New Roman" w:hAnsi="Times New Roman" w:cs="Times New Roman"/>
          <w:b/>
          <w:sz w:val="24"/>
          <w:szCs w:val="24"/>
        </w:rPr>
        <w:t>ППЭ.</w:t>
      </w:r>
    </w:p>
    <w:p w14:paraId="1DC3655C" w14:textId="77777777" w:rsidR="00D272CD"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Член ГЭК</w:t>
      </w:r>
      <w:r w:rsidRPr="00241DD8">
        <w:rPr>
          <w:rFonts w:ascii="Times New Roman" w:hAnsi="Times New Roman" w:cs="Times New Roman"/>
          <w:sz w:val="24"/>
          <w:szCs w:val="24"/>
        </w:rPr>
        <w:t xml:space="preserve"> обеспечивает соблюдение требований Порядка, в том числе: </w:t>
      </w:r>
    </w:p>
    <w:p w14:paraId="6C144858"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решению председателя ГЭК не позднее чем за две недели до начала экзаменов проводит проверку готовности ППЭ, в том числе подтверждает настройки станции авторизации, обеспечивает доставку ЭМ в ППЭ в день экзамена, осуществляет контроль за проведением экзаменов в ППЭ; </w:t>
      </w:r>
    </w:p>
    <w:p w14:paraId="61285493"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осуществляет взаимодействие с лицами, присутствующими в ППЭ, по обеспечению соблюдения требований Порядка; </w:t>
      </w:r>
    </w:p>
    <w:p w14:paraId="634167F0"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выявления нарушений Порядка принимает решение об удалении с экзамена участников экзамена, а также иных лиц, находящихся в ППЭ, по согласованию с председателем ГЭК принимает решение об остановке экзамена в ППЭ или отдельных аудиториях ППЭ. </w:t>
      </w:r>
    </w:p>
    <w:p w14:paraId="5F3D488A"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Член ГЭК несет ответственность за:</w:t>
      </w:r>
      <w:r w:rsidRPr="00241DD8">
        <w:rPr>
          <w:rFonts w:ascii="Times New Roman" w:hAnsi="Times New Roman" w:cs="Times New Roman"/>
          <w:sz w:val="24"/>
          <w:szCs w:val="24"/>
        </w:rPr>
        <w:t xml:space="preserve"> </w:t>
      </w:r>
    </w:p>
    <w:p w14:paraId="4D14B49E"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корректность выполненных настроек (код региона, код ППЭ, период проведения экзаменов) на основной и резервной станциях авторизации, на основных и резервных станциях организатора, основной и резервной станциях сканирования в ППЭ; </w:t>
      </w:r>
    </w:p>
    <w:p w14:paraId="2E61ED1D"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целостность, полноту и сохранность ВДП и пакета для руководителя ППЭ при передаче их в ППЭ в день экзамена и доставке ЭМ и сопутствующих материалов из ППЭ в РЦОИ для последующей обработки; </w:t>
      </w:r>
    </w:p>
    <w:p w14:paraId="7DD23198"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качество сканирования ЭМ; </w:t>
      </w:r>
    </w:p>
    <w:p w14:paraId="03C5A00A"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своевременность проведения проверки фактов о нарушении порядка в ППЭ в 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КК в тот же день; </w:t>
      </w:r>
    </w:p>
    <w:p w14:paraId="4F995103"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соблюдение информационной безопасности на всех этапах проведения ЕГЭ; </w:t>
      </w:r>
    </w:p>
    <w:p w14:paraId="47C5AE77"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незамедлительное информирование председателя ГЭК о факте компрометации токена члена ГЭК. На члена ГЭК возлагается обязанность по фиксированию всех случаев нарушения порядка проведения ГИА в ППЭ. </w:t>
      </w:r>
    </w:p>
    <w:p w14:paraId="05C2E4EC"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На подготовительном этапе проведения экзамена член ГЭК:</w:t>
      </w:r>
      <w:r w:rsidRPr="00241DD8">
        <w:rPr>
          <w:rFonts w:ascii="Times New Roman" w:hAnsi="Times New Roman" w:cs="Times New Roman"/>
          <w:sz w:val="24"/>
          <w:szCs w:val="24"/>
        </w:rPr>
        <w:t xml:space="preserve"> </w:t>
      </w:r>
    </w:p>
    <w:p w14:paraId="20D4F579"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проходит подготовку по порядку исполнения своих обязанностей в период проведения ЕГЭ; </w:t>
      </w:r>
    </w:p>
    <w:p w14:paraId="24D9DE3A"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знакомится с нормативными правовыми документами, методическими рекомендациями Рособрнадзора;</w:t>
      </w:r>
    </w:p>
    <w:p w14:paraId="552F248C" w14:textId="77777777" w:rsidR="004935F3" w:rsidRPr="00241DD8" w:rsidRDefault="00A40489" w:rsidP="00A40489">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D272CD" w:rsidRPr="00241DD8">
        <w:rPr>
          <w:rFonts w:ascii="Times New Roman" w:hAnsi="Times New Roman" w:cs="Times New Roman"/>
          <w:sz w:val="24"/>
          <w:szCs w:val="24"/>
        </w:rPr>
        <w:t xml:space="preserve"> проводит проверку готовности ППЭ не позднее чем за две недели до начала экзаменов (по решению председателя ГЭК), в том числе с помощью токена члена ГЭК подтверждает соответствие настроек данным ППЭ на основной и резервной станциях авторизации, установленных в Штабе ППЭ, для обеспечения последующего получения интернет-пакетов по сети «Интернет» (для подтверждения настроек достаточно наличия сведений о токене члена ГЭК на специализированном федеральном портале, назначение члена ГЭК на экзамены не требуется); </w:t>
      </w:r>
    </w:p>
    <w:p w14:paraId="0C99E1A9"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ранее 2 рабочих дней, но не позднее 17:00</w:t>
      </w:r>
      <w:r w:rsidRPr="00241DD8">
        <w:rPr>
          <w:rFonts w:ascii="Times New Roman" w:hAnsi="Times New Roman" w:cs="Times New Roman"/>
          <w:sz w:val="24"/>
          <w:szCs w:val="24"/>
        </w:rPr>
        <w:t xml:space="preserve"> по местному времени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том числе: </w:t>
      </w:r>
    </w:p>
    <w:p w14:paraId="0672B8DC"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на основной и резервной станциях авторизации: проверяет настройки станций: </w:t>
      </w:r>
    </w:p>
    <w:p w14:paraId="7A2A86B1"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код региона (впечатывается в ДБО № 2), код ППЭ, номер компьютера – уникальный для ППЭ номер компьютера (ноутбука), период проведения экзаменов, признак резервной станции для резервной станции авторизации; проверяет тип основного и резервного каналов доступа в сеть «Интернет» (либо отсутствие резервного канала доступа в сеть «Интернет»); </w:t>
      </w:r>
    </w:p>
    <w:p w14:paraId="4C7E2C09"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проверяет настройки системного времени; </w:t>
      </w:r>
    </w:p>
    <w:p w14:paraId="1F6C394D"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проверяет наличие соединения со специализированным федеральным порталом по основному и резервному каналам доступа в сеть «Интернет»; </w:t>
      </w:r>
    </w:p>
    <w:p w14:paraId="15DF0542"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выполняет авторизацию на специализированном федеральном портале с использованием токена члена ГЭК: </w:t>
      </w:r>
    </w:p>
    <w:p w14:paraId="27D976FD"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должен подключить токен к станции авторизации и ввести пароль доступа к нему; </w:t>
      </w:r>
    </w:p>
    <w:p w14:paraId="5CB6A2B9" w14:textId="77777777" w:rsidR="004935F3" w:rsidRPr="00241DD8" w:rsidRDefault="00D272CD" w:rsidP="00D272C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результатам авторизации убеждается в наличии назначения на выбранную дату экзамена в указанный в настройках ППЭ; </w:t>
      </w:r>
    </w:p>
    <w:p w14:paraId="658D72BD" w14:textId="77777777" w:rsidR="004935F3" w:rsidRPr="00241DD8" w:rsidRDefault="00D272CD" w:rsidP="004935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Все члены ГЭК, назначенные на экзамен, должны пройти авторизацию в ППЭ, в который они назначены, не ранее 2 рабочих дней до дня проведения экзамена и не позднее 17:00 календарного дня, предшествующего дню экзамена. </w:t>
      </w:r>
    </w:p>
    <w:p w14:paraId="7E77AD33" w14:textId="77777777" w:rsidR="00D65E17" w:rsidRPr="00241DD8" w:rsidRDefault="004935F3" w:rsidP="00D65E17">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оценивает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w:t>
      </w:r>
    </w:p>
    <w:p w14:paraId="503C76FC" w14:textId="77777777" w:rsidR="00D65E17" w:rsidRPr="00241DD8" w:rsidRDefault="004935F3"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штрихкоды и QR-код хорошо читаемы и четко пропечатаны; </w:t>
      </w:r>
    </w:p>
    <w:p w14:paraId="3AAD8C52" w14:textId="77777777" w:rsidR="00D65E17" w:rsidRPr="00241DD8" w:rsidRDefault="00D65E17"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 xml:space="preserve">проверяет наличие соединения c сервером РЦОИ по основному и резервному каналу доступа в сеть «Интернет»; </w:t>
      </w:r>
    </w:p>
    <w:p w14:paraId="2EECF969" w14:textId="77777777" w:rsidR="00D65E17" w:rsidRPr="00241DD8" w:rsidRDefault="00D65E17"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 xml:space="preserve">проверяет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 </w:t>
      </w:r>
    </w:p>
    <w:p w14:paraId="5428FFE5" w14:textId="77777777" w:rsidR="00D65E17" w:rsidRPr="00241DD8" w:rsidRDefault="00D65E17"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u w:val="single"/>
        </w:rPr>
        <w:t>на основной станции авторизации:</w:t>
      </w:r>
      <w:r w:rsidR="004935F3" w:rsidRPr="00241DD8">
        <w:rPr>
          <w:rFonts w:ascii="Times New Roman" w:hAnsi="Times New Roman" w:cs="Times New Roman"/>
          <w:sz w:val="24"/>
          <w:szCs w:val="24"/>
        </w:rPr>
        <w:t xml:space="preserve"> </w:t>
      </w:r>
    </w:p>
    <w:p w14:paraId="43EDCA5C" w14:textId="77777777" w:rsidR="00D65E17" w:rsidRPr="00241DD8" w:rsidRDefault="00D65E17"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 xml:space="preserve">контролирует скачивание пакета с сертификатами специалистов РЦОИ для загрузки на основную и резервную станцию сканирования в ППЭ, основные и резервные станции организатора; </w:t>
      </w:r>
    </w:p>
    <w:p w14:paraId="147900EB" w14:textId="77777777" w:rsidR="00D65E17" w:rsidRPr="00241DD8" w:rsidRDefault="00D65E17"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u w:val="single"/>
        </w:rPr>
        <w:t>на каждой станции организатора</w:t>
      </w:r>
      <w:r w:rsidR="004935F3" w:rsidRPr="00241DD8">
        <w:rPr>
          <w:rFonts w:ascii="Times New Roman" w:hAnsi="Times New Roman" w:cs="Times New Roman"/>
          <w:sz w:val="24"/>
          <w:szCs w:val="24"/>
        </w:rPr>
        <w:t xml:space="preserve"> в каждой аудитории, назначенной на экзамен, и резервных станциях организатора: </w:t>
      </w:r>
    </w:p>
    <w:p w14:paraId="0124F484" w14:textId="77777777" w:rsidR="00D65E17" w:rsidRPr="00241DD8" w:rsidRDefault="00D65E17"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 xml:space="preserve">проверяет настройки станции: код региона, код ППЭ (впечатываются в бланки участников экзамена), номер компьютера – уникальный для ППЭ номер компьютера (ноутбука); </w:t>
      </w:r>
    </w:p>
    <w:p w14:paraId="01C527D3" w14:textId="77777777" w:rsidR="00D65E17" w:rsidRPr="00241DD8" w:rsidRDefault="00D65E17"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 xml:space="preserve">проверяет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дату экзамена; </w:t>
      </w:r>
    </w:p>
    <w:p w14:paraId="03958227" w14:textId="77777777" w:rsidR="00D65E17" w:rsidRPr="00241DD8" w:rsidRDefault="00D65E17"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 xml:space="preserve">проверяет настройки системного времени; проверяет наличие загруженного интернет-пакета; </w:t>
      </w:r>
    </w:p>
    <w:p w14:paraId="19AECF7F" w14:textId="77777777" w:rsidR="00673A38" w:rsidRPr="00241DD8" w:rsidRDefault="00D65E17"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 xml:space="preserve">проверяет качество печати калибровочного листа, выполненной в его присутствии и напечатанного ранее тестового комплекта ЭМ: все напечатанные границы видны, на тестовых бланках и КИМ отсутствуют белые и темные полосы, черные квадраты (реперы), штрихкоды и QR-код,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w:t>
      </w:r>
    </w:p>
    <w:p w14:paraId="625B049D" w14:textId="77777777" w:rsidR="00E955F1" w:rsidRPr="00241DD8" w:rsidRDefault="00673A38"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по усмотрению члена ГЭК тестовый комплект ЭМ может быть напечатан повторно в его присутствии;</w:t>
      </w:r>
    </w:p>
    <w:p w14:paraId="58CCD4B9" w14:textId="77777777" w:rsidR="00E955F1" w:rsidRPr="00241DD8" w:rsidRDefault="00E955F1"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 xml:space="preserve"> контролирует выполнение калибровки сканера с использованием напечатанного калибровочного листа) и его передачу руководителю ППЭ; </w:t>
      </w:r>
    </w:p>
    <w:p w14:paraId="4509A74E" w14:textId="77777777" w:rsidR="00E955F1" w:rsidRPr="00241DD8" w:rsidRDefault="00E955F1"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 xml:space="preserve">контролирует загрузку пакета с сертификатами специалистов РЦОИ; </w:t>
      </w:r>
    </w:p>
    <w:p w14:paraId="1E643CF8" w14:textId="77777777" w:rsidR="00E955F1" w:rsidRPr="00241DD8" w:rsidRDefault="00E955F1"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 xml:space="preserve">проверяет работоспособность средств криптозащиты с использованием токена члена ГЭК: подключает к станции организатора токен члена ГЭК и вводит пароль доступа к нему. Каждый член ГЭК должен осуществить контроль технической готовности хотя бы одной станции организатора; </w:t>
      </w:r>
    </w:p>
    <w:p w14:paraId="0683C393" w14:textId="77777777" w:rsidR="00E955F1" w:rsidRPr="00241DD8" w:rsidRDefault="00E955F1"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935F3" w:rsidRPr="00241DD8">
        <w:rPr>
          <w:rFonts w:ascii="Times New Roman" w:hAnsi="Times New Roman" w:cs="Times New Roman"/>
          <w:sz w:val="24"/>
          <w:szCs w:val="24"/>
        </w:rPr>
        <w:t xml:space="preserve">проверяет, что в аудитории ППЭ подготовлено достаточное количество бумаги для печати полных комплектов ЭМ; </w:t>
      </w:r>
    </w:p>
    <w:p w14:paraId="07F28AD7" w14:textId="77777777" w:rsidR="004935F3" w:rsidRPr="00241DD8" w:rsidRDefault="00E955F1" w:rsidP="00D65E17">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          </w:t>
      </w:r>
      <w:r w:rsidR="004935F3" w:rsidRPr="00241DD8">
        <w:rPr>
          <w:rFonts w:ascii="Times New Roman" w:hAnsi="Times New Roman" w:cs="Times New Roman"/>
          <w:sz w:val="24"/>
          <w:szCs w:val="24"/>
        </w:rPr>
        <w:t xml:space="preserve">контролирует печать протокола технической готовности аудитории для печати полного комплекта ЭМ в аудитории ППЭ (форма ППЭ-01-01) и сохранение на </w:t>
      </w:r>
      <w:proofErr w:type="spellStart"/>
      <w:r w:rsidR="004935F3"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w:t>
      </w:r>
      <w:r w:rsidR="004935F3" w:rsidRPr="00241DD8">
        <w:rPr>
          <w:rFonts w:ascii="Times New Roman" w:hAnsi="Times New Roman" w:cs="Times New Roman"/>
          <w:sz w:val="24"/>
          <w:szCs w:val="24"/>
        </w:rPr>
        <w:t xml:space="preserve">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 </w:t>
      </w:r>
    </w:p>
    <w:p w14:paraId="7EC50290" w14:textId="77777777" w:rsidR="00E955F1" w:rsidRPr="00241DD8" w:rsidRDefault="00E955F1"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 </w:t>
      </w:r>
    </w:p>
    <w:p w14:paraId="670051CF" w14:textId="77777777" w:rsidR="001A4590" w:rsidRPr="00241DD8" w:rsidRDefault="00E955F1" w:rsidP="00E955F1">
      <w:pPr>
        <w:tabs>
          <w:tab w:val="left" w:pos="4962"/>
        </w:tabs>
        <w:spacing w:line="240" w:lineRule="auto"/>
        <w:contextualSpacing/>
        <w:jc w:val="both"/>
        <w:rPr>
          <w:rFonts w:ascii="Times New Roman" w:hAnsi="Times New Roman" w:cs="Times New Roman"/>
          <w:sz w:val="24"/>
          <w:szCs w:val="24"/>
          <w:u w:val="single"/>
        </w:rPr>
      </w:pPr>
      <w:r w:rsidRPr="00241DD8">
        <w:rPr>
          <w:rFonts w:ascii="Times New Roman" w:hAnsi="Times New Roman" w:cs="Times New Roman"/>
          <w:sz w:val="24"/>
          <w:szCs w:val="24"/>
        </w:rPr>
        <w:t xml:space="preserve">          </w:t>
      </w:r>
      <w:r w:rsidRPr="00241DD8">
        <w:rPr>
          <w:rFonts w:ascii="Times New Roman" w:hAnsi="Times New Roman" w:cs="Times New Roman"/>
          <w:sz w:val="24"/>
          <w:szCs w:val="24"/>
          <w:u w:val="single"/>
        </w:rPr>
        <w:t xml:space="preserve">на основной и резервной станциях сканирования в ППЭ, установленных в Штабе ППЭ: </w:t>
      </w:r>
    </w:p>
    <w:p w14:paraId="124F6A03"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проверяет настройки станции: код региона, код ППЭ, номер компьютера – уникальный для ППЭ номер компьютера (ноутбука), признак резервной станции для резервной станции; </w:t>
      </w:r>
    </w:p>
    <w:p w14:paraId="0BA2B994"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проверяет настройки экзамена по каждому учебному предмету: период проведения экзаменов, учебный предмет и дату экзамена; </w:t>
      </w:r>
    </w:p>
    <w:p w14:paraId="7CB616FD"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проверяет настройки системного времени; </w:t>
      </w:r>
    </w:p>
    <w:p w14:paraId="709CD8E6"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контролирует выполнение тестового сканирования: для тестового сканирования используются комплекты бланков, распечатанные в рамках тестовой печати со всех станций организатора, включая резервные, при проведении технической подготовки аудиторий, и тестовые ДБО № 2, распечатанные со станции авторизации (за исключением проведения ЕГЭ по математике базового уровня), а также (при наличии) напечатанные в присутствии члена ГЭК новые тестовые комплекты ЭМ. Один из комплектов ЭМ, распечатанных при тестовой печати в одной из аудиторий ППЭ, и тестовый ДБО №2 необходимо отсканировать повторно в присутствии члена ГЭК при проведении контроля технической готовности; </w:t>
      </w:r>
    </w:p>
    <w:p w14:paraId="4C39EC76"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оценивает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QR-код хорошо читаемы, знакоместа на бланках не слишком яркие; </w:t>
      </w:r>
    </w:p>
    <w:p w14:paraId="65313CE9"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контролирует загрузку пакета с сертификатами специалистов РЦОИ; </w:t>
      </w:r>
    </w:p>
    <w:p w14:paraId="2CFAB2E1"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проверяет работоспособность средств криптозащиты с использованием токена члена ГЭК: подключает к станции сканирования в ППЭ токен члена ГЭК и вводит пароль доступа к нему; </w:t>
      </w:r>
    </w:p>
    <w:p w14:paraId="28AD1B5C"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контролирует сохранение на </w:t>
      </w:r>
      <w:proofErr w:type="spellStart"/>
      <w:r w:rsidR="00E955F1" w:rsidRPr="00241DD8">
        <w:rPr>
          <w:rFonts w:ascii="Times New Roman" w:hAnsi="Times New Roman" w:cs="Times New Roman"/>
          <w:sz w:val="24"/>
          <w:szCs w:val="24"/>
        </w:rPr>
        <w:t>флеш</w:t>
      </w:r>
      <w:proofErr w:type="spellEnd"/>
      <w:r w:rsidR="00E955F1" w:rsidRPr="00241DD8">
        <w:rPr>
          <w:rFonts w:ascii="Times New Roman" w:hAnsi="Times New Roman" w:cs="Times New Roman"/>
          <w:sz w:val="24"/>
          <w:szCs w:val="24"/>
        </w:rPr>
        <w:t xml:space="preserve">-накопитель протокола технической готовности Штаба ППЭ для сканирования бланков в ППЭ (форма ППЭ-01-02) и электронного акта технической готовности для последующей передачи в систему мониторинга готовности ППЭ. </w:t>
      </w:r>
    </w:p>
    <w:p w14:paraId="13FF660D"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b/>
          <w:sz w:val="24"/>
          <w:szCs w:val="24"/>
        </w:rPr>
        <w:t>Проверяет наличие дополнительного (резервного) оборудования:</w:t>
      </w:r>
      <w:r w:rsidR="00E955F1" w:rsidRPr="00241DD8">
        <w:rPr>
          <w:rFonts w:ascii="Times New Roman" w:hAnsi="Times New Roman" w:cs="Times New Roman"/>
          <w:sz w:val="24"/>
          <w:szCs w:val="24"/>
        </w:rPr>
        <w:t xml:space="preserve"> </w:t>
      </w:r>
    </w:p>
    <w:p w14:paraId="47FABB17"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основной и резервный </w:t>
      </w:r>
      <w:proofErr w:type="spellStart"/>
      <w:r w:rsidR="00E955F1" w:rsidRPr="00241DD8">
        <w:rPr>
          <w:rFonts w:ascii="Times New Roman" w:hAnsi="Times New Roman" w:cs="Times New Roman"/>
          <w:sz w:val="24"/>
          <w:szCs w:val="24"/>
        </w:rPr>
        <w:t>флеш</w:t>
      </w:r>
      <w:proofErr w:type="spellEnd"/>
      <w:r w:rsidR="00E955F1" w:rsidRPr="00241DD8">
        <w:rPr>
          <w:rFonts w:ascii="Times New Roman" w:hAnsi="Times New Roman" w:cs="Times New Roman"/>
          <w:sz w:val="24"/>
          <w:szCs w:val="24"/>
        </w:rPr>
        <w:t xml:space="preserve">-накопитель для переноса данных между станциями ППЭ; </w:t>
      </w:r>
    </w:p>
    <w:p w14:paraId="78E84E4C"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USB-модем для обеспечения резервного канала</w:t>
      </w:r>
      <w:r w:rsidRPr="00241DD8">
        <w:rPr>
          <w:rFonts w:ascii="Times New Roman" w:hAnsi="Times New Roman" w:cs="Times New Roman"/>
          <w:sz w:val="24"/>
          <w:szCs w:val="24"/>
        </w:rPr>
        <w:t xml:space="preserve"> доступа в сеть «Интернет». USB-</w:t>
      </w:r>
      <w:r w:rsidR="00E955F1" w:rsidRPr="00241DD8">
        <w:rPr>
          <w:rFonts w:ascii="Times New Roman" w:hAnsi="Times New Roman" w:cs="Times New Roman"/>
          <w:sz w:val="24"/>
          <w:szCs w:val="24"/>
        </w:rPr>
        <w:t xml:space="preserve">модем используется в случае возникновения проблем с доступом в сеть «Интернет» по основному стационарному каналу связи; </w:t>
      </w:r>
    </w:p>
    <w:p w14:paraId="0310BDDD"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резервные картриджи для принтеров; </w:t>
      </w:r>
    </w:p>
    <w:p w14:paraId="34506B54"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резервные лазерные принтеры и сканеры, дополнительно к настроенным резервным станциям организатора; </w:t>
      </w:r>
    </w:p>
    <w:p w14:paraId="0C323729"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резервные кабели для подключения принтеров и сканеров к компьютерам (ноутбукам). </w:t>
      </w:r>
    </w:p>
    <w:p w14:paraId="7D7AC881"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b/>
          <w:sz w:val="24"/>
          <w:szCs w:val="24"/>
        </w:rPr>
        <w:t>По окончании контроля технической готовности аудиторий и Штаба ППЭ к экзамену:</w:t>
      </w:r>
      <w:r w:rsidR="00E955F1" w:rsidRPr="00241DD8">
        <w:rPr>
          <w:rFonts w:ascii="Times New Roman" w:hAnsi="Times New Roman" w:cs="Times New Roman"/>
          <w:sz w:val="24"/>
          <w:szCs w:val="24"/>
        </w:rPr>
        <w:t xml:space="preserve"> </w:t>
      </w:r>
    </w:p>
    <w:p w14:paraId="6A6AE7EF" w14:textId="77777777" w:rsidR="001A4590" w:rsidRPr="00241DD8" w:rsidRDefault="001A4590" w:rsidP="00E955F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 xml:space="preserve">подписывает протокол (протоколы) технической готовности аудиторий (форма ППЭ-01-01), </w:t>
      </w:r>
      <w:proofErr w:type="spellStart"/>
      <w:r w:rsidR="00E955F1" w:rsidRPr="00241DD8">
        <w:rPr>
          <w:rFonts w:ascii="Times New Roman" w:hAnsi="Times New Roman" w:cs="Times New Roman"/>
          <w:sz w:val="24"/>
          <w:szCs w:val="24"/>
        </w:rPr>
        <w:t>напечатанны</w:t>
      </w:r>
      <w:proofErr w:type="spellEnd"/>
      <w:r w:rsidRPr="00241DD8">
        <w:rPr>
          <w:rFonts w:ascii="Times New Roman" w:hAnsi="Times New Roman" w:cs="Times New Roman"/>
          <w:sz w:val="24"/>
          <w:szCs w:val="24"/>
        </w:rPr>
        <w:t xml:space="preserve"> </w:t>
      </w:r>
      <w:r w:rsidR="00E955F1" w:rsidRPr="00241DD8">
        <w:rPr>
          <w:rFonts w:ascii="Times New Roman" w:hAnsi="Times New Roman" w:cs="Times New Roman"/>
          <w:sz w:val="24"/>
          <w:szCs w:val="24"/>
        </w:rPr>
        <w:t>тестовые комплекты ЭМ являются приложением к соответствующему протоколу;</w:t>
      </w:r>
    </w:p>
    <w:p w14:paraId="2250AB65" w14:textId="77777777" w:rsidR="001A4590" w:rsidRPr="00241DD8" w:rsidRDefault="001A4590"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подписывает протокол (протоколы) технической готовности (ППЭ-01-02); </w:t>
      </w:r>
    </w:p>
    <w:p w14:paraId="0BCC06EE" w14:textId="77777777" w:rsidR="001A4590" w:rsidRPr="00241DD8" w:rsidRDefault="001A4590"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контролирует передачу электронных актов технической готовности основной и резервной станции авторизации через соответствующие станции авторизации; </w:t>
      </w:r>
    </w:p>
    <w:p w14:paraId="2D3285A5" w14:textId="77777777" w:rsidR="001A4590" w:rsidRPr="00241DD8" w:rsidRDefault="001A4590"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контролирует передачу с помощью основной станции авторизации электронных актов технической готовности со всех основных и резервных станций организатора и станций сканирования в ППЭ; </w:t>
      </w:r>
    </w:p>
    <w:p w14:paraId="063DD2BA" w14:textId="77777777" w:rsidR="00B9266E" w:rsidRPr="00241DD8" w:rsidRDefault="001A4590"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контролирует передачу с помощью основной станции авторизации статуса «Контроль технической готовности завершён» в систему мониторинга готовности ППЭ. </w:t>
      </w:r>
    </w:p>
    <w:p w14:paraId="0CC9DD80" w14:textId="77777777" w:rsidR="00B9266E" w:rsidRPr="00241DD8" w:rsidRDefault="00B9266E"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sz w:val="24"/>
          <w:szCs w:val="24"/>
        </w:rPr>
        <w:t xml:space="preserve">Статус «Контроль технической готовности завершён»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w:t>
      </w:r>
    </w:p>
    <w:p w14:paraId="37432642" w14:textId="77777777" w:rsidR="00B9266E" w:rsidRPr="00241DD8" w:rsidRDefault="00B9266E"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           </w:t>
      </w:r>
      <w:r w:rsidR="001A4590" w:rsidRPr="00241DD8">
        <w:rPr>
          <w:rFonts w:ascii="Times New Roman" w:hAnsi="Times New Roman" w:cs="Times New Roman"/>
          <w:sz w:val="24"/>
          <w:szCs w:val="24"/>
        </w:rPr>
        <w:t xml:space="preserve">Обеспечивает распечатку ДБО № 2 в Штабе ППЭ в </w:t>
      </w:r>
      <w:r w:rsidR="001A4590" w:rsidRPr="002C4CF7">
        <w:rPr>
          <w:rFonts w:ascii="Times New Roman" w:hAnsi="Times New Roman" w:cs="Times New Roman"/>
          <w:sz w:val="24"/>
          <w:szCs w:val="24"/>
        </w:rPr>
        <w:t>соответствии с разделом 2.2 настоящ</w:t>
      </w:r>
      <w:r w:rsidR="002C4CF7" w:rsidRPr="002C4CF7">
        <w:rPr>
          <w:rFonts w:ascii="Times New Roman" w:hAnsi="Times New Roman" w:cs="Times New Roman"/>
          <w:sz w:val="24"/>
          <w:szCs w:val="24"/>
        </w:rPr>
        <w:t xml:space="preserve">его </w:t>
      </w:r>
      <w:r w:rsidR="002C4CF7">
        <w:rPr>
          <w:rFonts w:ascii="Times New Roman" w:hAnsi="Times New Roman" w:cs="Times New Roman"/>
          <w:sz w:val="24"/>
          <w:szCs w:val="24"/>
        </w:rPr>
        <w:t>Порядка</w:t>
      </w:r>
      <w:r w:rsidR="001A4590" w:rsidRPr="00241DD8">
        <w:rPr>
          <w:rFonts w:ascii="Times New Roman" w:hAnsi="Times New Roman" w:cs="Times New Roman"/>
          <w:sz w:val="24"/>
          <w:szCs w:val="24"/>
        </w:rPr>
        <w:t xml:space="preserve">. Печать ДБО № 2 возможна после подтверждения настроек станции авторизации путем авторизации с использованием токена члена ГЭК. </w:t>
      </w:r>
    </w:p>
    <w:p w14:paraId="261F72A4" w14:textId="77777777" w:rsidR="00B9266E" w:rsidRPr="00241DD8" w:rsidRDefault="00B9266E" w:rsidP="001A4590">
      <w:pPr>
        <w:tabs>
          <w:tab w:val="left" w:pos="4962"/>
        </w:tabs>
        <w:spacing w:line="240" w:lineRule="auto"/>
        <w:contextualSpacing/>
        <w:jc w:val="both"/>
        <w:rPr>
          <w:rFonts w:ascii="Times New Roman" w:hAnsi="Times New Roman" w:cs="Times New Roman"/>
          <w:b/>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b/>
          <w:sz w:val="24"/>
          <w:szCs w:val="24"/>
        </w:rPr>
        <w:t xml:space="preserve">На этапе проведения экзамена член ГЭК: </w:t>
      </w:r>
    </w:p>
    <w:p w14:paraId="1F7DCE0E" w14:textId="77777777" w:rsidR="00B9266E" w:rsidRPr="00241DD8" w:rsidRDefault="00B9266E"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sz w:val="24"/>
          <w:szCs w:val="24"/>
        </w:rPr>
        <w:t xml:space="preserve">обеспечивает доставку материалов в ППЭ не позднее 07.30 по местному времени в день проведения экзамена: </w:t>
      </w:r>
    </w:p>
    <w:p w14:paraId="3856A5B6" w14:textId="77777777" w:rsidR="00B9266E" w:rsidRPr="00241DD8" w:rsidRDefault="00B9266E"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sz w:val="24"/>
          <w:szCs w:val="24"/>
        </w:rPr>
        <w:t xml:space="preserve">ВДП для упаковки бланков ЕГЭ после проведения экзамена, испорченных и (или) бракованных ЭМ (на ВДП напечатана форма ППЭ-11 обязательная к заполнению); </w:t>
      </w:r>
    </w:p>
    <w:p w14:paraId="6F1FFA8D" w14:textId="77777777" w:rsidR="00B9266E" w:rsidRPr="00241DD8" w:rsidRDefault="00B9266E"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пакета руководителя ППЭ</w:t>
      </w:r>
      <w:r w:rsidR="001A4590" w:rsidRPr="00241DD8">
        <w:rPr>
          <w:rFonts w:ascii="Times New Roman" w:hAnsi="Times New Roman" w:cs="Times New Roman"/>
          <w:sz w:val="24"/>
          <w:szCs w:val="24"/>
        </w:rPr>
        <w:t xml:space="preserve">; </w:t>
      </w:r>
    </w:p>
    <w:p w14:paraId="38DBDF58" w14:textId="77777777" w:rsidR="000B73A9" w:rsidRPr="00241DD8" w:rsidRDefault="00B9266E" w:rsidP="000B73A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0B73A9" w:rsidRPr="00241DD8">
        <w:rPr>
          <w:rFonts w:ascii="Times New Roman" w:hAnsi="Times New Roman" w:cs="Times New Roman"/>
          <w:sz w:val="24"/>
          <w:szCs w:val="24"/>
        </w:rPr>
        <w:t xml:space="preserve">сейф-пакеты (стандартные) для упаковки КИМ. </w:t>
      </w:r>
    </w:p>
    <w:p w14:paraId="66141100" w14:textId="77777777" w:rsidR="000B73A9" w:rsidRPr="00241DD8" w:rsidRDefault="000B73A9" w:rsidP="000B73A9">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752B1D" w:rsidRPr="00241DD8">
        <w:rPr>
          <w:rFonts w:ascii="Times New Roman" w:hAnsi="Times New Roman" w:cs="Times New Roman"/>
          <w:sz w:val="24"/>
          <w:szCs w:val="24"/>
        </w:rPr>
        <w:t>с</w:t>
      </w:r>
      <w:r w:rsidRPr="00241DD8">
        <w:rPr>
          <w:rFonts w:ascii="Times New Roman" w:hAnsi="Times New Roman" w:cs="Times New Roman"/>
          <w:sz w:val="24"/>
          <w:szCs w:val="24"/>
        </w:rPr>
        <w:t>ейф-пакеты (большие) для упаковки всех материалов.</w:t>
      </w:r>
    </w:p>
    <w:p w14:paraId="2ADD2BA1" w14:textId="77777777" w:rsidR="00B9266E" w:rsidRPr="00241DD8" w:rsidRDefault="00B9266E" w:rsidP="001A4590">
      <w:pPr>
        <w:tabs>
          <w:tab w:val="left" w:pos="4962"/>
        </w:tabs>
        <w:spacing w:line="240" w:lineRule="auto"/>
        <w:contextualSpacing/>
        <w:jc w:val="both"/>
        <w:rPr>
          <w:rFonts w:ascii="Times New Roman" w:hAnsi="Times New Roman" w:cs="Times New Roman"/>
          <w:sz w:val="24"/>
          <w:szCs w:val="24"/>
        </w:rPr>
      </w:pPr>
    </w:p>
    <w:p w14:paraId="01DF9848" w14:textId="77777777" w:rsidR="00B9266E" w:rsidRPr="00241DD8" w:rsidRDefault="00B9266E"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sz w:val="24"/>
          <w:szCs w:val="24"/>
        </w:rPr>
        <w:t xml:space="preserve">В ППЭ должны быть выданы ВДП в количестве, равном числу аудиторий, умноженному на </w:t>
      </w:r>
      <w:r w:rsidR="00752B1D" w:rsidRPr="00241DD8">
        <w:rPr>
          <w:rFonts w:ascii="Times New Roman" w:hAnsi="Times New Roman" w:cs="Times New Roman"/>
          <w:sz w:val="24"/>
          <w:szCs w:val="24"/>
        </w:rPr>
        <w:t>2</w:t>
      </w:r>
      <w:r w:rsidR="001A4590" w:rsidRPr="00241DD8">
        <w:rPr>
          <w:rFonts w:ascii="Times New Roman" w:hAnsi="Times New Roman" w:cs="Times New Roman"/>
          <w:sz w:val="24"/>
          <w:szCs w:val="24"/>
        </w:rPr>
        <w:t xml:space="preserve">: </w:t>
      </w:r>
    </w:p>
    <w:p w14:paraId="79E1BEFF" w14:textId="77777777" w:rsidR="000B1A49" w:rsidRPr="00241DD8" w:rsidRDefault="00B9266E"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sz w:val="24"/>
          <w:szCs w:val="24"/>
        </w:rPr>
        <w:t xml:space="preserve">ВДП для упаковки бланков ЕГЭ с ответами участников экзамена в аудитории; </w:t>
      </w:r>
    </w:p>
    <w:p w14:paraId="6469295C" w14:textId="77777777" w:rsidR="000B73A9" w:rsidRPr="00241DD8" w:rsidRDefault="000B1A49"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sz w:val="24"/>
          <w:szCs w:val="24"/>
        </w:rPr>
        <w:t>ВДП для упаковки испорчен</w:t>
      </w:r>
      <w:r w:rsidR="000B73A9" w:rsidRPr="00241DD8">
        <w:rPr>
          <w:rFonts w:ascii="Times New Roman" w:hAnsi="Times New Roman" w:cs="Times New Roman"/>
          <w:sz w:val="24"/>
          <w:szCs w:val="24"/>
        </w:rPr>
        <w:t>ных и бракованных комплектов ЭМ;</w:t>
      </w:r>
    </w:p>
    <w:p w14:paraId="31648E68" w14:textId="77777777" w:rsidR="00752B1D" w:rsidRPr="00241DD8" w:rsidRDefault="00752B1D" w:rsidP="00752B1D">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конверты для упаковки черновиков.</w:t>
      </w:r>
    </w:p>
    <w:p w14:paraId="79B7F967" w14:textId="77777777" w:rsidR="000B1A49" w:rsidRPr="00241DD8" w:rsidRDefault="000B1A49"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b/>
          <w:sz w:val="24"/>
          <w:szCs w:val="24"/>
        </w:rPr>
        <w:t>Член ГЭК присутствует:</w:t>
      </w:r>
      <w:r w:rsidR="001A4590" w:rsidRPr="00241DD8">
        <w:rPr>
          <w:rFonts w:ascii="Times New Roman" w:hAnsi="Times New Roman" w:cs="Times New Roman"/>
          <w:sz w:val="24"/>
          <w:szCs w:val="24"/>
        </w:rPr>
        <w:t xml:space="preserve"> </w:t>
      </w:r>
    </w:p>
    <w:p w14:paraId="21E7EB84" w14:textId="77777777" w:rsidR="000B1A49" w:rsidRPr="00241DD8" w:rsidRDefault="000B1A49"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sz w:val="24"/>
          <w:szCs w:val="24"/>
        </w:rPr>
        <w:t xml:space="preserve">при проведении руководителем ППЭ инструктажа организаторов ППЭ, который проводится не ранее 8:15 по местному времени; </w:t>
      </w:r>
    </w:p>
    <w:p w14:paraId="5942ED9C" w14:textId="77777777" w:rsidR="000B1A49" w:rsidRPr="00241DD8" w:rsidRDefault="000B1A49"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sz w:val="24"/>
          <w:szCs w:val="24"/>
        </w:rPr>
        <w:t>при организации входа участников экзамена в ППЭ и осуществляет контроль за выполнением требования о запрете участникам экзаменов, организаторам, техническим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хранения личных вещей участников экзамена, организаторов, медицинских работников, техничес</w:t>
      </w:r>
      <w:r w:rsidRPr="00241DD8">
        <w:rPr>
          <w:rFonts w:ascii="Times New Roman" w:hAnsi="Times New Roman" w:cs="Times New Roman"/>
          <w:sz w:val="24"/>
          <w:szCs w:val="24"/>
        </w:rPr>
        <w:t>ких специалистов и ассистентов</w:t>
      </w:r>
      <w:r w:rsidR="001A4590" w:rsidRPr="00241DD8">
        <w:rPr>
          <w:rFonts w:ascii="Times New Roman" w:hAnsi="Times New Roman" w:cs="Times New Roman"/>
          <w:sz w:val="24"/>
          <w:szCs w:val="24"/>
        </w:rPr>
        <w:t xml:space="preserve">; </w:t>
      </w:r>
    </w:p>
    <w:p w14:paraId="77A25E86" w14:textId="77777777" w:rsidR="000B1A49" w:rsidRPr="00241DD8" w:rsidRDefault="000B1A49" w:rsidP="001A459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sz w:val="24"/>
          <w:szCs w:val="24"/>
        </w:rPr>
        <w:t xml:space="preserve">при заполнении сопровождающим формы ППЭ-20 в случае отсутствия у участника ГИА документа, удостоверяющего личность; </w:t>
      </w:r>
    </w:p>
    <w:p w14:paraId="2B112741" w14:textId="77777777" w:rsidR="004F393A" w:rsidRPr="00241DD8" w:rsidRDefault="000B1A49"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1A4590" w:rsidRPr="00241DD8">
        <w:rPr>
          <w:rFonts w:ascii="Times New Roman" w:hAnsi="Times New Roman" w:cs="Times New Roman"/>
          <w:sz w:val="24"/>
          <w:szCs w:val="24"/>
        </w:rPr>
        <w:t>при составлении руководителем ППЭ акта о недопуске участника ЕГЭ в ППЭ в случае отсутствия у него документа, удостоверяющего личность. Указанный акт подписывается членом ГЭК, руководителем ППЭ и участником ЕГЭ. Акт составляется в двух экземплярах в свободной форме. Первый экземпляр оставляет член ГЭК для передачи председателю ГЭК, второй – участнику ЕГЭ. Повторно к участию в ЕГЭ</w:t>
      </w:r>
      <w:r w:rsidR="004F393A" w:rsidRPr="00241DD8">
        <w:rPr>
          <w:rFonts w:ascii="Times New Roman" w:hAnsi="Times New Roman" w:cs="Times New Roman"/>
          <w:sz w:val="24"/>
          <w:szCs w:val="24"/>
        </w:rPr>
        <w:t xml:space="preserve"> по данному учебному предмету в резервные сроки указанный участник ЕГЭ может быть допущен только по решению председателя ГЭК; </w:t>
      </w:r>
    </w:p>
    <w:p w14:paraId="4C1BA3BB" w14:textId="77777777" w:rsidR="004F393A" w:rsidRPr="00241DD8" w:rsidRDefault="004F393A"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 xml:space="preserve">          в 9:30 по местному времени</w:t>
      </w:r>
      <w:r w:rsidRPr="00241DD8">
        <w:rPr>
          <w:rFonts w:ascii="Times New Roman" w:hAnsi="Times New Roman" w:cs="Times New Roman"/>
          <w:sz w:val="24"/>
          <w:szCs w:val="24"/>
        </w:rPr>
        <w:t xml:space="preserve"> в Штабе ППЭ совместно с техническим специалистом скачивает ключ доступа к ЭМ с помощью основной станции авторизации с использованием токена члена ГЭК; </w:t>
      </w:r>
    </w:p>
    <w:p w14:paraId="5B6522D6" w14:textId="77777777" w:rsidR="004F393A" w:rsidRPr="00241DD8" w:rsidRDefault="004F393A"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вместе с техническим специалистом проходит по всем аудиториям, в которых будет выполняться печать ЭМ: после загрузки техническим специалистом на станцию организатора ключа доступа к ЭМ выполняет его активацию. 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ППЭ. </w:t>
      </w:r>
    </w:p>
    <w:p w14:paraId="51F646C7" w14:textId="77777777" w:rsidR="004F393A" w:rsidRPr="00241DD8" w:rsidRDefault="004F393A"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Член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 </w:t>
      </w:r>
    </w:p>
    <w:p w14:paraId="700634BB" w14:textId="77777777" w:rsidR="004F393A" w:rsidRPr="00241DD8" w:rsidRDefault="004F393A"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при отсутствии доступа к специализированному федеральному порталу по основному и резервному каналам в 09:35 обращается на горячую линию службы сопровождения ППЭ для оформления заявки на получение пароля доступа к ЭМ. Пароли доступа к ЭМ (от 1 до 5 паролей на каждую аудиторию в зависимости от количества участников) выдаются не ранее 09.45, если доступ к специализированному федеральному порталу восстановить не удалось; </w:t>
      </w:r>
    </w:p>
    <w:p w14:paraId="3921CE1D" w14:textId="77777777" w:rsidR="004F393A" w:rsidRPr="00241DD8" w:rsidRDefault="004F393A"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контролирует передачу техническим специалистом в систему мониторинга готовности ППЭ с помощью основной станции авторизации статуса «Экзамены успешно начались» после завершения печати ЭМ и успешном начале экзамена во всех аудиториях ППЭ; </w:t>
      </w:r>
    </w:p>
    <w:p w14:paraId="60ED02D4" w14:textId="77777777" w:rsidR="004F393A" w:rsidRPr="00241DD8" w:rsidRDefault="004F393A"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контролирует соблюдение порядка проведения ГИА в ППЭ, в том числе не допускает наличие в ППЭ (аудиториях, коридорах, туалетных комнатах, медицинском кабинете и т.д.) у участников экзамена, организаторов ППЭ, медицинского работника, технических специалистов, ассистентов </w:t>
      </w:r>
      <w:r w:rsidRPr="00241DD8">
        <w:rPr>
          <w:rFonts w:ascii="Times New Roman" w:hAnsi="Times New Roman" w:cs="Times New Roman"/>
          <w:sz w:val="24"/>
          <w:szCs w:val="24"/>
        </w:rPr>
        <w:lastRenderedPageBreak/>
        <w:t xml:space="preserve">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w:t>
      </w:r>
    </w:p>
    <w:p w14:paraId="7F92661D" w14:textId="77777777" w:rsidR="004F393A" w:rsidRPr="00241DD8" w:rsidRDefault="004F393A"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не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 </w:t>
      </w:r>
    </w:p>
    <w:p w14:paraId="2E646457" w14:textId="77777777" w:rsidR="004F393A" w:rsidRPr="00241DD8" w:rsidRDefault="004F393A"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оказывает содействие руководителю ППЭ </w:t>
      </w:r>
      <w:proofErr w:type="gramStart"/>
      <w:r w:rsidRPr="00241DD8">
        <w:rPr>
          <w:rFonts w:ascii="Times New Roman" w:hAnsi="Times New Roman" w:cs="Times New Roman"/>
          <w:sz w:val="24"/>
          <w:szCs w:val="24"/>
        </w:rPr>
        <w:t>в решении</w:t>
      </w:r>
      <w:proofErr w:type="gramEnd"/>
      <w:r w:rsidRPr="00241DD8">
        <w:rPr>
          <w:rFonts w:ascii="Times New Roman" w:hAnsi="Times New Roman" w:cs="Times New Roman"/>
          <w:sz w:val="24"/>
          <w:szCs w:val="24"/>
        </w:rPr>
        <w:t xml:space="preserve"> возникающих в процессе экзамена ситуаций, не регламентированных нормативными правовыми актами и настоящей Инструкцией; </w:t>
      </w:r>
    </w:p>
    <w:p w14:paraId="5C6A368B" w14:textId="77777777" w:rsidR="004F393A" w:rsidRPr="00241DD8" w:rsidRDefault="004F393A"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обеспечивает печать дополнительного комплекта ЭМ в аудитории ППЭ в случае опоздания участника экзамена, выявления брака или порчи распечатанного комплекта; </w:t>
      </w:r>
    </w:p>
    <w:p w14:paraId="71BB63A3" w14:textId="77777777" w:rsidR="004F393A" w:rsidRPr="00241DD8" w:rsidRDefault="004F393A"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обеспечивает печать дополнительного комплекта ЭМ в аудитории ППЭ сверх количества распределенных в аудиторию участников экзамена по согласованию с председателем ГЭК; </w:t>
      </w:r>
    </w:p>
    <w:p w14:paraId="3CEA48B2" w14:textId="77777777" w:rsidR="00A261AF" w:rsidRPr="00241DD8" w:rsidRDefault="004F393A"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совместно с техническим специалистом в Штабе ППЭ на станции авторизации запрашивает резервный ключ доступа к ЭМ, в случае недостатка доступных для печати комплектов ЭМ на задействованной станции организатора или в случае использования резервной станции организатора, после загрузки резервного ключа доступа к ЭМ на соответствующую станцию организатора активирует его токеном. </w:t>
      </w:r>
    </w:p>
    <w:p w14:paraId="02F39E79" w14:textId="77777777" w:rsidR="001A4590" w:rsidRPr="00241DD8" w:rsidRDefault="00A261AF" w:rsidP="004F393A">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4F393A" w:rsidRPr="00241DD8">
        <w:rPr>
          <w:rFonts w:ascii="Times New Roman" w:hAnsi="Times New Roman" w:cs="Times New Roman"/>
          <w:sz w:val="24"/>
          <w:szCs w:val="24"/>
        </w:rP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p>
    <w:p w14:paraId="57133836" w14:textId="77777777" w:rsidR="00A261AF" w:rsidRPr="00241DD8" w:rsidRDefault="00A261AF"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 </w:t>
      </w:r>
    </w:p>
    <w:p w14:paraId="17604890" w14:textId="77777777" w:rsidR="00A261AF" w:rsidRPr="00241DD8" w:rsidRDefault="00A261AF"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форму ППЭ-21 в Штабе ППЭ в зоне видимости камер видеонаблюдения; </w:t>
      </w:r>
    </w:p>
    <w:p w14:paraId="63CC77BB" w14:textId="77777777" w:rsidR="00696E84" w:rsidRPr="00241DD8" w:rsidRDefault="00A261AF"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по приглашению организатора вне аудитории проходит в медицинский кабинет (в случае если участник экзамена по состоянию здоровья или другим объективным причинам не может завершить выполнение экзаменационной работы) для повторного информирования участника экзамена о его возможности досрочно завершить экзамен с повторным допуском к экзамену в резервные дни; </w:t>
      </w:r>
    </w:p>
    <w:p w14:paraId="361A1C59" w14:textId="77777777" w:rsidR="00696E84" w:rsidRPr="00241DD8" w:rsidRDefault="00696E84"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A261AF" w:rsidRPr="00241DD8">
        <w:rPr>
          <w:rFonts w:ascii="Times New Roman" w:hAnsi="Times New Roman" w:cs="Times New Roman"/>
          <w:sz w:val="24"/>
          <w:szCs w:val="24"/>
        </w:rPr>
        <w:t xml:space="preserve">в случае согласия участника экзамена досрочно завершить экзамен совместно с медицинским работником заполняет соответствующие поля формы ППЭ-22 в медицинском кабинете. Ответственный организатор и руководитель ППЭ ставят свою подпись в указанном акте. После заполнения формы ППЭ-22 в медицинском кабинете член ГЭК приносит данную форму в помещение для руководителя ППЭ (Штаб ППЭ) и на камеру зачитывает текст документа»; </w:t>
      </w:r>
    </w:p>
    <w:p w14:paraId="22BE4CE3" w14:textId="77777777" w:rsidR="00696E84" w:rsidRPr="00241DD8" w:rsidRDefault="00696E84"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A261AF" w:rsidRPr="00241DD8">
        <w:rPr>
          <w:rFonts w:ascii="Times New Roman" w:hAnsi="Times New Roman" w:cs="Times New Roman"/>
          <w:sz w:val="24"/>
          <w:szCs w:val="24"/>
        </w:rPr>
        <w:t xml:space="preserve">в случае заполнения форм ППЭ-21 и (или) ППЭ-22 осуществляет контроль наличия соответствующих отметок, поставленных ответственным организатором в аудитории («Удален с экзамена в связи с нарушением порядка проведения ЕГЭ» и (или) «Не закончил экзамен по уважительной причине»), в бланках регистрации таких участников экзамена; </w:t>
      </w:r>
    </w:p>
    <w:p w14:paraId="79987009" w14:textId="77777777" w:rsidR="00696E84" w:rsidRPr="00241DD8" w:rsidRDefault="00696E84"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A261AF" w:rsidRPr="00241DD8">
        <w:rPr>
          <w:rFonts w:ascii="Times New Roman" w:hAnsi="Times New Roman" w:cs="Times New Roman"/>
          <w:sz w:val="24"/>
          <w:szCs w:val="24"/>
        </w:rPr>
        <w:t xml:space="preserve">принимает от участника экзамена апелляцию о нарушении установленного порядка проведения ГИА в двух экземплярах по форме ППЭ-02 в Штабе ППЭ в зоне видимости камер видеонаблюдения (соответствующую информацию о поданной участником экзамена апелляции о нарушении порядка проведения ГИА также необходимо внести в формы 05-02); </w:t>
      </w:r>
    </w:p>
    <w:p w14:paraId="680F05B9" w14:textId="77777777" w:rsidR="00696E84" w:rsidRPr="00241DD8" w:rsidRDefault="00696E84"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A261AF" w:rsidRPr="00241DD8">
        <w:rPr>
          <w:rFonts w:ascii="Times New Roman" w:hAnsi="Times New Roman" w:cs="Times New Roman"/>
          <w:sz w:val="24"/>
          <w:szCs w:val="24"/>
        </w:rPr>
        <w:t>организует проведение проверки изложенных в апелляции о нарушении Порядка сведений при участии организаторов,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медицинских работников и заполняет форму ППЭ-03 «Протокол рассмотрения апелляции о нарушении установленного Порядка проведения ГИА» в Штабе ППЭ в зоне видимости камер видеонаблюдения;</w:t>
      </w:r>
    </w:p>
    <w:p w14:paraId="235B7F2C" w14:textId="77777777" w:rsidR="00696E84" w:rsidRPr="00241DD8" w:rsidRDefault="00696E84"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A261AF" w:rsidRPr="00241DD8">
        <w:rPr>
          <w:rFonts w:ascii="Times New Roman" w:hAnsi="Times New Roman" w:cs="Times New Roman"/>
          <w:sz w:val="24"/>
          <w:szCs w:val="24"/>
        </w:rPr>
        <w:t xml:space="preserve"> принимает решение об остановке экзамена в ППЭ или в отдельных аудиториях ППЭ по согласованию с председателем ГЭК в случае отсутствия средств видеонаблюдения, неисправного состояния или отключения указанных средств во время проведения экзамена, которое приравнивается к отсутствию видеозаписи экзамена, а также при форс</w:t>
      </w:r>
      <w:r w:rsidRPr="00241DD8">
        <w:rPr>
          <w:rFonts w:ascii="Times New Roman" w:hAnsi="Times New Roman" w:cs="Times New Roman"/>
          <w:sz w:val="24"/>
          <w:szCs w:val="24"/>
        </w:rPr>
        <w:t>-</w:t>
      </w:r>
      <w:r w:rsidR="00A261AF" w:rsidRPr="00241DD8">
        <w:rPr>
          <w:rFonts w:ascii="Times New Roman" w:hAnsi="Times New Roman" w:cs="Times New Roman"/>
          <w:sz w:val="24"/>
          <w:szCs w:val="24"/>
        </w:rPr>
        <w:t xml:space="preserve">мажорных обстоятельствах с последующим составлением соответствующих актов в свободной форме; </w:t>
      </w:r>
    </w:p>
    <w:p w14:paraId="082A8338" w14:textId="77777777" w:rsidR="00A261AF" w:rsidRPr="00241DD8" w:rsidRDefault="00696E84" w:rsidP="00A261AF">
      <w:pPr>
        <w:tabs>
          <w:tab w:val="left" w:pos="4962"/>
        </w:tabs>
        <w:spacing w:line="240" w:lineRule="auto"/>
        <w:contextualSpacing/>
        <w:jc w:val="both"/>
        <w:rPr>
          <w:rFonts w:ascii="Times New Roman" w:hAnsi="Times New Roman" w:cs="Times New Roman"/>
          <w:i/>
          <w:sz w:val="24"/>
          <w:szCs w:val="24"/>
        </w:rPr>
      </w:pPr>
      <w:r w:rsidRPr="00241DD8">
        <w:rPr>
          <w:rFonts w:ascii="Times New Roman" w:hAnsi="Times New Roman" w:cs="Times New Roman"/>
          <w:sz w:val="24"/>
          <w:szCs w:val="24"/>
        </w:rPr>
        <w:lastRenderedPageBreak/>
        <w:t xml:space="preserve">          </w:t>
      </w:r>
      <w:r w:rsidR="00A261AF" w:rsidRPr="00241DD8">
        <w:rPr>
          <w:rFonts w:ascii="Times New Roman" w:hAnsi="Times New Roman" w:cs="Times New Roman"/>
          <w:i/>
          <w:sz w:val="24"/>
          <w:szCs w:val="24"/>
        </w:rPr>
        <w:t>в случае нехватки ДБО № 2 в ППЭ осуществляет контроль их печати техническим специалистом в присутствии руководителя ППЭ. В случае неявки всех распределенных в ППЭ участников экзамена по согласованию с 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во всех аудиториях ППЭ, а также на резервных станциях организатора, печатает протоколы использования станции организатора и сохраняет электронный журнал работы станции организатора</w:t>
      </w:r>
      <w:r w:rsidRPr="00241DD8">
        <w:rPr>
          <w:rFonts w:ascii="Times New Roman" w:hAnsi="Times New Roman" w:cs="Times New Roman"/>
          <w:i/>
          <w:sz w:val="24"/>
          <w:szCs w:val="24"/>
        </w:rPr>
        <w:t xml:space="preserve"> на </w:t>
      </w:r>
      <w:proofErr w:type="spellStart"/>
      <w:r w:rsidRPr="00241DD8">
        <w:rPr>
          <w:rFonts w:ascii="Times New Roman" w:hAnsi="Times New Roman" w:cs="Times New Roman"/>
          <w:i/>
          <w:sz w:val="24"/>
          <w:szCs w:val="24"/>
        </w:rPr>
        <w:t>флеш</w:t>
      </w:r>
      <w:proofErr w:type="spellEnd"/>
      <w:r w:rsidRPr="00241DD8">
        <w:rPr>
          <w:rFonts w:ascii="Times New Roman" w:hAnsi="Times New Roman" w:cs="Times New Roman"/>
          <w:i/>
          <w:sz w:val="24"/>
          <w:szCs w:val="24"/>
        </w:rPr>
        <w:t>-накопитель для переноса данных между станциями ППЭ. Протоколы использования станции организатора подписываются техническим специалистом, членом ГЭК и руководителем ППЭ и остаются на хранение в ППЭ. Электронные журналы работы станций организатора передаются в систему мониторинга готовности ППЭ. В случае отсутствия участников во всех аудиториях ППЭ технический специалист при участии руководителя ППЭ передает в систему мониторинга готовности ППЭ статус «Экзамен не состоялся».</w:t>
      </w:r>
    </w:p>
    <w:p w14:paraId="61F8B2B7" w14:textId="77777777" w:rsidR="00696E84" w:rsidRPr="00241DD8" w:rsidRDefault="00696E84"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Члену ГЭК необходимо помнить, что экзамен проводится в спокойной и доброжелательной обстановке. </w:t>
      </w:r>
    </w:p>
    <w:p w14:paraId="1CECF93D" w14:textId="77777777" w:rsidR="00696E84" w:rsidRPr="00241DD8" w:rsidRDefault="00696E84"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 день проведения экзамена члену ГЭК в ППЭ </w:t>
      </w:r>
      <w:r w:rsidRPr="00241DD8">
        <w:rPr>
          <w:rFonts w:ascii="Times New Roman" w:hAnsi="Times New Roman" w:cs="Times New Roman"/>
          <w:b/>
          <w:sz w:val="24"/>
          <w:szCs w:val="24"/>
        </w:rPr>
        <w:t xml:space="preserve">запрещается: </w:t>
      </w:r>
    </w:p>
    <w:p w14:paraId="4A225C12" w14:textId="77777777" w:rsidR="00696E84" w:rsidRPr="00241DD8" w:rsidRDefault="00696E84"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2333003F" w14:textId="77777777" w:rsidR="00696E84" w:rsidRPr="00241DD8" w:rsidRDefault="00696E84" w:rsidP="00A261A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б) пользоваться средствами связи вне Штаба ППЭ (использование средств связи допускается только в Штабе ППЭ в случае служебной необходимости).</w:t>
      </w:r>
    </w:p>
    <w:p w14:paraId="769D4554" w14:textId="77777777" w:rsidR="00696E84" w:rsidRPr="00241DD8" w:rsidRDefault="00696E84"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По окончании выполнения экзаменационной работы член ГЭК: </w:t>
      </w:r>
    </w:p>
    <w:p w14:paraId="0A799C8F" w14:textId="77777777" w:rsidR="00696E84" w:rsidRPr="00241DD8" w:rsidRDefault="00696E84"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 аудиториях после сканирования бланков участников экзамена организаторами: </w:t>
      </w:r>
    </w:p>
    <w:p w14:paraId="7677C2EF" w14:textId="77777777" w:rsidR="00696E84" w:rsidRPr="00241DD8" w:rsidRDefault="00696E84"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указанном на станции организатора, с количеством бланков, указанном в форме ППЭ-11; </w:t>
      </w:r>
    </w:p>
    <w:p w14:paraId="6B7E325F" w14:textId="77777777" w:rsidR="00696E84" w:rsidRPr="00241DD8" w:rsidRDefault="00696E84"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при корректности данных подключает к станции организатора токен члена ГЭК для выполнения техническим специалистом экспорта электронных образов бланков и форм ППЭ, сканируемых в аудитории. Пакет с электронными образами бланков и форм ППЭ зашифровывается для передачи в РЦОИ; </w:t>
      </w:r>
    </w:p>
    <w:p w14:paraId="635F67E9" w14:textId="77777777" w:rsidR="00696E84" w:rsidRPr="00241DD8" w:rsidRDefault="00696E84"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 случае возникновения нештатной ситуации на станции организатора, которая не может быть решена штатными средствами станции организатора, принимает решение по согласованию с РЦОИ о сканировании бланков участников соответствующей аудитории и форм ППЭ, предназначенных для сканирования в аудитории, на станции сканирования в ППЭ, установленной в Штабе ППЭ. </w:t>
      </w:r>
    </w:p>
    <w:p w14:paraId="5E224A28" w14:textId="77777777" w:rsidR="00696E84" w:rsidRPr="00241DD8" w:rsidRDefault="00696E84" w:rsidP="00696E84">
      <w:pPr>
        <w:tabs>
          <w:tab w:val="left" w:pos="4962"/>
        </w:tabs>
        <w:spacing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         Осуществляет контроль в Штабе ППЭ за получением руководителем ППЭ от ответственных организаторов ЭМ за специально подготовленным столом, находящимся в зоне видимости камер видеонаблюдения, (форма ППЭ-14-02). Все бланки сдаются в одном запечатанном ВДП с заполненным сопроводительным бланком. </w:t>
      </w:r>
    </w:p>
    <w:p w14:paraId="6483CBAD" w14:textId="77777777" w:rsidR="00696E84" w:rsidRPr="00241DD8" w:rsidRDefault="00696E84"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Также сдаются: </w:t>
      </w:r>
    </w:p>
    <w:p w14:paraId="2F29A250" w14:textId="77777777" w:rsidR="00696E84" w:rsidRPr="00241DD8" w:rsidRDefault="00696E84"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запечатанный </w:t>
      </w:r>
      <w:r w:rsidR="000B73A9" w:rsidRPr="00241DD8">
        <w:rPr>
          <w:rFonts w:ascii="Times New Roman" w:hAnsi="Times New Roman" w:cs="Times New Roman"/>
          <w:sz w:val="24"/>
          <w:szCs w:val="24"/>
        </w:rPr>
        <w:t>сейф-пакет</w:t>
      </w:r>
      <w:r w:rsidRPr="00241DD8">
        <w:rPr>
          <w:rFonts w:ascii="Times New Roman" w:hAnsi="Times New Roman" w:cs="Times New Roman"/>
          <w:sz w:val="24"/>
          <w:szCs w:val="24"/>
        </w:rPr>
        <w:t xml:space="preserve"> с КИМ; </w:t>
      </w:r>
    </w:p>
    <w:p w14:paraId="6B449134" w14:textId="77777777" w:rsidR="00696E84" w:rsidRPr="00241DD8" w:rsidRDefault="00696E84"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запечатанный ВДП с испорченными и бракованными ЭМ; </w:t>
      </w:r>
    </w:p>
    <w:p w14:paraId="4083764C" w14:textId="77777777" w:rsidR="00696E84" w:rsidRPr="00241DD8" w:rsidRDefault="00696E84"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калибровочный лист с каждой использованной в аудитории станции организатора; </w:t>
      </w:r>
    </w:p>
    <w:p w14:paraId="0E5E0593" w14:textId="77777777" w:rsidR="004C4B4F" w:rsidRPr="00241DD8" w:rsidRDefault="00696E84"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формы ППЭ-05-02, ППЭ- (при наличии), ППЭ-12-03, ППЭ-12-04-МАШ, ППЭ-05-01 (2 экземпляра), ППЭ-</w:t>
      </w:r>
      <w:proofErr w:type="gramStart"/>
      <w:r w:rsidRPr="00241DD8">
        <w:rPr>
          <w:rFonts w:ascii="Times New Roman" w:hAnsi="Times New Roman" w:cs="Times New Roman"/>
          <w:sz w:val="24"/>
          <w:szCs w:val="24"/>
        </w:rPr>
        <w:t>23 ,</w:t>
      </w:r>
      <w:proofErr w:type="gramEnd"/>
      <w:r w:rsidRPr="00241DD8">
        <w:rPr>
          <w:rFonts w:ascii="Times New Roman" w:hAnsi="Times New Roman" w:cs="Times New Roman"/>
          <w:sz w:val="24"/>
          <w:szCs w:val="24"/>
        </w:rPr>
        <w:t xml:space="preserve"> ППЭ-15; </w:t>
      </w:r>
    </w:p>
    <w:p w14:paraId="48088236" w14:textId="77777777" w:rsidR="004C4B4F" w:rsidRPr="00241DD8" w:rsidRDefault="004C4B4F"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696E84" w:rsidRPr="00241DD8">
        <w:rPr>
          <w:rFonts w:ascii="Times New Roman" w:hAnsi="Times New Roman" w:cs="Times New Roman"/>
          <w:sz w:val="24"/>
          <w:szCs w:val="24"/>
        </w:rPr>
        <w:t xml:space="preserve">запечатанные конверты с использованными черновиками (на каждом конверте должна быть указана следующая информация: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 </w:t>
      </w:r>
    </w:p>
    <w:p w14:paraId="09783919" w14:textId="77777777" w:rsidR="004C4B4F" w:rsidRPr="00241DD8" w:rsidRDefault="004C4B4F"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696E84" w:rsidRPr="00241DD8">
        <w:rPr>
          <w:rFonts w:ascii="Times New Roman" w:hAnsi="Times New Roman" w:cs="Times New Roman"/>
          <w:sz w:val="24"/>
          <w:szCs w:val="24"/>
        </w:rPr>
        <w:t xml:space="preserve">неиспользованные ДБО № 2 (не упаковываются); </w:t>
      </w:r>
    </w:p>
    <w:p w14:paraId="643321A3" w14:textId="77777777" w:rsidR="004C4B4F" w:rsidRPr="00241DD8" w:rsidRDefault="004C4B4F"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696E84" w:rsidRPr="00241DD8">
        <w:rPr>
          <w:rFonts w:ascii="Times New Roman" w:hAnsi="Times New Roman" w:cs="Times New Roman"/>
          <w:sz w:val="24"/>
          <w:szCs w:val="24"/>
        </w:rPr>
        <w:t xml:space="preserve">неиспользованные черновики; </w:t>
      </w:r>
    </w:p>
    <w:p w14:paraId="189E54D7" w14:textId="77777777" w:rsidR="00696E84" w:rsidRPr="00241DD8" w:rsidRDefault="004C4B4F" w:rsidP="00696E84">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696E84" w:rsidRPr="00241DD8">
        <w:rPr>
          <w:rFonts w:ascii="Times New Roman" w:hAnsi="Times New Roman" w:cs="Times New Roman"/>
          <w:sz w:val="24"/>
          <w:szCs w:val="24"/>
        </w:rPr>
        <w:t>служебные записки (при наличии).</w:t>
      </w:r>
    </w:p>
    <w:p w14:paraId="0D2981CB"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Совместно с руководителем ППЭ контролирует передачу в систему мониторинга готовности ППЭ с помощью основной станции авторизации: </w:t>
      </w:r>
    </w:p>
    <w:p w14:paraId="0C64F961"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         статуса «Экзамены завершены» после получения информации о завершении экзамена во всех аудиториях, электронных журналов работы со всех станций организатора, включая резервные и замененные станции организатора, после завершения экзамена на всех станциях организатора. </w:t>
      </w:r>
    </w:p>
    <w:p w14:paraId="18BFAD4C"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 xml:space="preserve">         Для обеспечения сканирования форм ППЭ в штабе ППЭ член ГЭК</w:t>
      </w:r>
      <w:r w:rsidRPr="00241DD8">
        <w:rPr>
          <w:rFonts w:ascii="Times New Roman" w:hAnsi="Times New Roman" w:cs="Times New Roman"/>
          <w:sz w:val="24"/>
          <w:szCs w:val="24"/>
        </w:rPr>
        <w:t xml:space="preserve">: </w:t>
      </w:r>
    </w:p>
    <w:p w14:paraId="0C67F2C9"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по приглашению технического специалиста активирует загруженный на станцию сканирования в ППЭ ключ доступа к ЭМ посредством подключения к станции сканирования токена члена ГЭК и ввода пароля доступа к нему.        </w:t>
      </w:r>
    </w:p>
    <w:p w14:paraId="0AD9C903"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Активация станции сканирования в ППЭ должна быть выполнена непосредственно перед началом процесса сканирования форм ППЭ. </w:t>
      </w:r>
    </w:p>
    <w:p w14:paraId="60013036"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Совместно с руководителем ППЭ оформляет необходимые документы по результатам проведения ЕГЭ в ППЭ по следующим формам: ППЭ 13-01, ППЭ 14-01, ППЭ-14-02.; </w:t>
      </w:r>
    </w:p>
    <w:p w14:paraId="28A36355"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проверяет, что экспортируемые данные не содержат особых ситуаций; </w:t>
      </w:r>
    </w:p>
    <w:p w14:paraId="1F2673F2"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присутствует при проверке соответствия переданных данных информации о рассадке и передаче пакетов в РЦОИ посредством станции авторизации. В случае возникновения нештатной ситуации, связанной с рассадкой, обеспечивает получение по телефону от РЦОИ кода, который позволит выполнить передачу пакетов; </w:t>
      </w:r>
    </w:p>
    <w:p w14:paraId="213ACA02"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при корректности данных подключает к станции сканирования в ППЭ токен члена ГЭК для выполнения техническим специалистом экспорта электронных образов форм ППЭ. Пакет с электронными образами форм ППЭ зашифровывается для передачи в РЦОИ; </w:t>
      </w:r>
    </w:p>
    <w:p w14:paraId="67645FF4"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присутствует совместно с руководителем ППЭ при передаче техническим специалистом статуса «Все пакеты сформированы и отправлены в РЦОИ» о завершении передачи ЭМ в РЦОИ и несёт ответственность за соответствие переданных данных информации о рассадке; </w:t>
      </w:r>
    </w:p>
    <w:p w14:paraId="10C1FA72"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совместно с руководителем ППЭ и техническим специалистом ожидает в Штабе ППЭ подтверждения от РЦОИ факта успешного получения и расшифровки переданных пакетов с электронными образами бланков и форм ППЭ (статус пакетов принимает значение «подтвержден»); </w:t>
      </w:r>
    </w:p>
    <w:p w14:paraId="7CB1A2FB"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 случае если по запросу РЦОИ необходимо использовать новый пакет с сертификатами специалистов РЦОИ для экспорта электронных образов бланков и (или) форм ППЭ, совместно с техническим специалистом выполняет повторных экспорт на соответствующей станции организатора или станции сканирования в ППЭ. </w:t>
      </w:r>
    </w:p>
    <w:p w14:paraId="45C66088"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принимает решение по согласованию с РЦОИ о сканировании бланков соответствующей аудитории, и форм ППЭ, предназначенных для сканирования в аудитории, на станции сканирования в ППЭ в штабе ППЭ: </w:t>
      </w:r>
    </w:p>
    <w:p w14:paraId="66722A3B"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присутствует при вскрытии руководителем ППЭ ВДП с бланками, полученными от ответственных организаторов соответствующей аудитории, пересчёте бланков и передаче ВДП техническому специалисту; </w:t>
      </w:r>
    </w:p>
    <w:p w14:paraId="44CAF7B2"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соответствующей аудитории, указанные на         Станции сканирования в ППЭ, с количеством бланков из формы ППЭ-13-02МАШ;</w:t>
      </w:r>
    </w:p>
    <w:p w14:paraId="398D2E79"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совместно с техническим специалистом проверяет качество сканирования ЭМ и несёт ответственность за экспортируемые данные, в том числе за качество сканирования и соответствие передаваемых данных информации о рассадке; </w:t>
      </w:r>
    </w:p>
    <w:p w14:paraId="783CA461"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при корректности данных по всем аудиториям подключает к станции сканирования в ППЭ токен члена ГЭК для выполнения техническим специалистом экспорта электронных образов бланков и форм ППЭ. Пакет с электронными образами бланков и форм ППЭ зашифровывается для передачи в РЦОИ; </w:t>
      </w:r>
    </w:p>
    <w:p w14:paraId="497B27EE"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присутствует при переупаковке бланков ЕГЭ руководителем ППЭ (в случае сканирования бланков в штабе ППЭ): </w:t>
      </w:r>
    </w:p>
    <w:p w14:paraId="14B7B7B2"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бланки ЕГЭ помещаются в новый ВДП, на его сопроводительный бланк переносится информация с ВДП, в котором бланки ЕГЭ были доставлены в Штаб ППЭ, а также вкладывается калибровочный лист и первый ВДП; </w:t>
      </w:r>
    </w:p>
    <w:p w14:paraId="670EE028"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          совместно с руководителем ППЭ и техническим специалистом после получения от РЦОИ подтверждения по всем пакетам с электронными образами бланков и форм ППЭ подписывает распечатанный протокол проведения процедуры сканирования в ППЭ; </w:t>
      </w:r>
    </w:p>
    <w:p w14:paraId="40BA5D16" w14:textId="77777777" w:rsidR="004C4B4F" w:rsidRPr="00241DD8" w:rsidRDefault="004C4B4F" w:rsidP="004C4B4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совместно с руководителем ППЭ контролирует передачу в систему мониторинга готовности ППЭ с помощью основной станции авторизации электронных журналов работы станций сканирования в ППЭ и статуса «Материалы переданы в РЦОИ»; </w:t>
      </w:r>
    </w:p>
    <w:p w14:paraId="4891E6D0" w14:textId="77777777" w:rsidR="00E43FA8" w:rsidRPr="00241DD8" w:rsidRDefault="004C4B4F" w:rsidP="00E43FA8">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совместно с руководителем ППЭ ещё раз пересчитывают все ВДП (бланки ЕГЭ в тех ВДП, которые были вскрыты в штабе для сканирования в связи с возникновением нештатной ситуации, в этом случае сверяют информацию на сопроводительных бланках ВДП, в которых бланки ЕГЭ были доставлены из аудиторий в Штаб ППЭ, и нового ВДП, проверяют, что в новые ВДП вложены калибровочные листы и ВДП, в которых бланки ЕГЭ были доставлены из аудиторий в Штаб ППЭ, и запечатывают ВДП с бланками ЕГЭ для хранения и транспортировки). </w:t>
      </w:r>
    </w:p>
    <w:p w14:paraId="2050A0E4" w14:textId="77777777" w:rsidR="00E43FA8" w:rsidRPr="00241DD8" w:rsidRDefault="00E43FA8" w:rsidP="00E43FA8">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Член ГЭК и руководитель ППЭ упаковывают в один сейф-пакет</w:t>
      </w:r>
      <w:r w:rsidR="000B73A9" w:rsidRPr="00241DD8">
        <w:rPr>
          <w:rFonts w:ascii="Times New Roman" w:hAnsi="Times New Roman" w:cs="Times New Roman"/>
          <w:sz w:val="24"/>
          <w:szCs w:val="24"/>
        </w:rPr>
        <w:t xml:space="preserve"> (большой)</w:t>
      </w:r>
      <w:r w:rsidRPr="00241DD8">
        <w:rPr>
          <w:rFonts w:ascii="Times New Roman" w:hAnsi="Times New Roman" w:cs="Times New Roman"/>
          <w:sz w:val="24"/>
          <w:szCs w:val="24"/>
        </w:rPr>
        <w:t xml:space="preserve"> ВДП с бланками ЕГЭ участников экзамена из аудиторий ППЭ, формы ППЭ, во второй сейф-пакет</w:t>
      </w:r>
      <w:r w:rsidR="000B73A9" w:rsidRPr="00241DD8">
        <w:rPr>
          <w:rFonts w:ascii="Times New Roman" w:hAnsi="Times New Roman" w:cs="Times New Roman"/>
          <w:sz w:val="24"/>
          <w:szCs w:val="24"/>
        </w:rPr>
        <w:t xml:space="preserve"> (большой)</w:t>
      </w:r>
      <w:r w:rsidRPr="00241DD8">
        <w:rPr>
          <w:rFonts w:ascii="Times New Roman" w:hAnsi="Times New Roman" w:cs="Times New Roman"/>
          <w:sz w:val="24"/>
          <w:szCs w:val="24"/>
        </w:rPr>
        <w:t xml:space="preserve"> ВДП с испорченными, бракованными ЭМ; </w:t>
      </w:r>
      <w:r w:rsidR="000B73A9" w:rsidRPr="00241DD8">
        <w:rPr>
          <w:rFonts w:ascii="Times New Roman" w:hAnsi="Times New Roman" w:cs="Times New Roman"/>
          <w:sz w:val="24"/>
          <w:szCs w:val="24"/>
        </w:rPr>
        <w:t>сейф-пакеты (стандартные) с использованными КИМ (по числу аудиторий);</w:t>
      </w:r>
      <w:r w:rsidR="00752B1D" w:rsidRPr="00241DD8">
        <w:rPr>
          <w:rFonts w:ascii="Times New Roman" w:hAnsi="Times New Roman" w:cs="Times New Roman"/>
          <w:sz w:val="24"/>
          <w:szCs w:val="24"/>
        </w:rPr>
        <w:t xml:space="preserve"> конверт с черновиками.</w:t>
      </w:r>
      <w:r w:rsidRPr="00241DD8">
        <w:rPr>
          <w:rFonts w:ascii="Times New Roman" w:hAnsi="Times New Roman" w:cs="Times New Roman"/>
          <w:sz w:val="24"/>
          <w:szCs w:val="24"/>
        </w:rPr>
        <w:t xml:space="preserve"> </w:t>
      </w:r>
    </w:p>
    <w:p w14:paraId="503910CF" w14:textId="77777777" w:rsidR="00E43FA8" w:rsidRPr="00241DD8" w:rsidRDefault="00E43FA8" w:rsidP="00E43FA8">
      <w:pPr>
        <w:tabs>
          <w:tab w:val="left" w:pos="4962"/>
        </w:tabs>
        <w:spacing w:line="240" w:lineRule="auto"/>
        <w:contextualSpacing/>
        <w:jc w:val="both"/>
        <w:rPr>
          <w:rFonts w:ascii="Times New Roman" w:hAnsi="Times New Roman" w:cs="Times New Roman"/>
          <w:color w:val="000000" w:themeColor="text1"/>
          <w:sz w:val="24"/>
          <w:szCs w:val="24"/>
        </w:rPr>
      </w:pPr>
      <w:r w:rsidRPr="00241DD8">
        <w:rPr>
          <w:rFonts w:ascii="Times New Roman" w:hAnsi="Times New Roman" w:cs="Times New Roman"/>
          <w:sz w:val="24"/>
          <w:szCs w:val="24"/>
        </w:rPr>
        <w:t xml:space="preserve">         </w:t>
      </w:r>
      <w:r w:rsidRPr="00241DD8">
        <w:rPr>
          <w:rFonts w:ascii="Times New Roman" w:hAnsi="Times New Roman" w:cs="Times New Roman"/>
          <w:color w:val="000000" w:themeColor="text1"/>
          <w:sz w:val="24"/>
          <w:szCs w:val="24"/>
        </w:rPr>
        <w:t>Член ГЭК все материалы доставляет в РЦОИ, в тот же день.</w:t>
      </w:r>
    </w:p>
    <w:p w14:paraId="3846C811" w14:textId="77777777" w:rsidR="004C4B4F" w:rsidRPr="00241DD8" w:rsidRDefault="00E43FA8" w:rsidP="004C4B4F">
      <w:pPr>
        <w:tabs>
          <w:tab w:val="left" w:pos="4962"/>
        </w:tabs>
        <w:spacing w:line="240" w:lineRule="auto"/>
        <w:contextualSpacing/>
        <w:jc w:val="both"/>
        <w:rPr>
          <w:rFonts w:ascii="Times New Roman" w:hAnsi="Times New Roman" w:cs="Times New Roman"/>
          <w:i/>
          <w:color w:val="FF0000"/>
          <w:sz w:val="24"/>
          <w:szCs w:val="24"/>
        </w:rPr>
      </w:pPr>
      <w:r w:rsidRPr="00241DD8">
        <w:rPr>
          <w:rFonts w:ascii="Times New Roman" w:hAnsi="Times New Roman" w:cs="Times New Roman"/>
          <w:color w:val="000000" w:themeColor="text1"/>
          <w:sz w:val="24"/>
          <w:szCs w:val="24"/>
        </w:rPr>
        <w:t xml:space="preserve">         </w:t>
      </w:r>
      <w:r w:rsidR="004C4B4F" w:rsidRPr="00241DD8">
        <w:rPr>
          <w:rFonts w:ascii="Times New Roman" w:hAnsi="Times New Roman" w:cs="Times New Roman"/>
          <w:color w:val="000000" w:themeColor="text1"/>
          <w:sz w:val="24"/>
          <w:szCs w:val="24"/>
        </w:rPr>
        <w:t>По завершении экзамена члены ГЭК составляют отчет члена ГЭК о проведении ЕГЭ в ППЭ (форма ППЭ-10), который в тот же день передается в ГЭК</w:t>
      </w:r>
      <w:r w:rsidR="004C4B4F" w:rsidRPr="00241DD8">
        <w:rPr>
          <w:rFonts w:ascii="Times New Roman" w:hAnsi="Times New Roman" w:cs="Times New Roman"/>
          <w:color w:val="FF0000"/>
          <w:sz w:val="24"/>
          <w:szCs w:val="24"/>
        </w:rPr>
        <w:t>.</w:t>
      </w:r>
    </w:p>
    <w:p w14:paraId="0E75F91D" w14:textId="77777777" w:rsidR="005D5129" w:rsidRPr="00241DD8" w:rsidRDefault="004C4B4F" w:rsidP="00E43FA8">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p>
    <w:p w14:paraId="5EE28535" w14:textId="77777777" w:rsidR="005D5129" w:rsidRPr="00241DD8" w:rsidRDefault="005D5129" w:rsidP="005D5129">
      <w:pPr>
        <w:spacing w:line="240" w:lineRule="auto"/>
        <w:contextualSpacing/>
        <w:jc w:val="center"/>
        <w:rPr>
          <w:rFonts w:ascii="Times New Roman" w:hAnsi="Times New Roman" w:cs="Times New Roman"/>
          <w:b/>
          <w:sz w:val="24"/>
          <w:szCs w:val="24"/>
        </w:rPr>
      </w:pPr>
      <w:r w:rsidRPr="00241DD8">
        <w:rPr>
          <w:rFonts w:ascii="Times New Roman" w:hAnsi="Times New Roman" w:cs="Times New Roman"/>
          <w:b/>
          <w:sz w:val="24"/>
          <w:szCs w:val="24"/>
        </w:rPr>
        <w:t>Инструкция для член</w:t>
      </w:r>
      <w:r w:rsidR="00473BB1" w:rsidRPr="00241DD8">
        <w:rPr>
          <w:rFonts w:ascii="Times New Roman" w:hAnsi="Times New Roman" w:cs="Times New Roman"/>
          <w:b/>
          <w:sz w:val="24"/>
          <w:szCs w:val="24"/>
        </w:rPr>
        <w:t>а</w:t>
      </w:r>
      <w:r w:rsidRPr="00241DD8">
        <w:rPr>
          <w:rFonts w:ascii="Times New Roman" w:hAnsi="Times New Roman" w:cs="Times New Roman"/>
          <w:b/>
          <w:sz w:val="24"/>
          <w:szCs w:val="24"/>
        </w:rPr>
        <w:t xml:space="preserve"> ГЭК</w:t>
      </w:r>
      <w:r w:rsidR="00473BB1" w:rsidRPr="00241DD8">
        <w:rPr>
          <w:rFonts w:ascii="Times New Roman" w:hAnsi="Times New Roman" w:cs="Times New Roman"/>
          <w:b/>
          <w:sz w:val="24"/>
          <w:szCs w:val="24"/>
        </w:rPr>
        <w:t xml:space="preserve"> в ППЭ.</w:t>
      </w:r>
    </w:p>
    <w:p w14:paraId="331D1A85" w14:textId="77777777" w:rsidR="005D5129" w:rsidRPr="00241DD8" w:rsidRDefault="005D5129" w:rsidP="00163703">
      <w:pPr>
        <w:spacing w:line="240" w:lineRule="auto"/>
        <w:ind w:firstLine="851"/>
        <w:contextualSpacing/>
        <w:jc w:val="center"/>
        <w:rPr>
          <w:rFonts w:ascii="Times New Roman" w:hAnsi="Times New Roman" w:cs="Times New Roman"/>
          <w:i/>
          <w:sz w:val="24"/>
          <w:szCs w:val="24"/>
        </w:rPr>
      </w:pPr>
      <w:r w:rsidRPr="00241DD8">
        <w:rPr>
          <w:rFonts w:ascii="Times New Roman" w:eastAsia="Times New Roman" w:hAnsi="Times New Roman" w:cs="Times New Roman"/>
          <w:i/>
          <w:sz w:val="24"/>
          <w:szCs w:val="24"/>
          <w:lang w:eastAsia="ru-RU"/>
        </w:rPr>
        <w:t>(</w:t>
      </w:r>
      <w:r w:rsidRPr="00241DD8">
        <w:rPr>
          <w:rFonts w:ascii="Times New Roman" w:hAnsi="Times New Roman" w:cs="Times New Roman"/>
          <w:i/>
          <w:sz w:val="24"/>
          <w:szCs w:val="24"/>
        </w:rPr>
        <w:t>Устная часть ЕГЭ по иностранным языкам. Раздел «Говорение»)</w:t>
      </w:r>
    </w:p>
    <w:p w14:paraId="7E8F391A" w14:textId="77777777" w:rsidR="00A40489" w:rsidRPr="00241DD8" w:rsidRDefault="00A40489" w:rsidP="00A40489">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p>
    <w:p w14:paraId="578EA403"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На подготовительном этапе проведения экзамена член ГЭК: </w:t>
      </w:r>
    </w:p>
    <w:p w14:paraId="1636F3D0"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проводит проверку готовности ППЭ не позднее чем за две недели до начала экзаменов (по решению председателя ГЭК), в том числе с помощью токена члена ГЭК подтверждает настройки данным ППЭ на основной и резервной станциях авторизации, установленных в Штабе ППЭ, для обеспечения последующего получения интернет-пакетов по сети «Интернет» (для подтверждения настроек достаточно наличия сведений о токене члена ГЭК на специализированном федеральном портале, назначение члена ГЭК на экзамены не требуется); </w:t>
      </w:r>
    </w:p>
    <w:p w14:paraId="55343B8B"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b/>
          <w:sz w:val="24"/>
          <w:szCs w:val="24"/>
        </w:rPr>
        <w:t>не ранее 2 рабочих дней, но не позднее 17:00</w:t>
      </w:r>
      <w:r w:rsidRPr="00241DD8">
        <w:rPr>
          <w:rFonts w:ascii="Times New Roman" w:hAnsi="Times New Roman" w:cs="Times New Roman"/>
          <w:sz w:val="24"/>
          <w:szCs w:val="24"/>
        </w:rPr>
        <w:t xml:space="preserve"> по местному времени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том числе: </w:t>
      </w:r>
    </w:p>
    <w:p w14:paraId="4FDD1A30"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авторизации: </w:t>
      </w:r>
    </w:p>
    <w:p w14:paraId="70428358"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проверяет настройки станций: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 авторизации; проверяет тип основного и резервного каналов доступа в сеть «Интернет» (либо отсутствие резервного канала доступа в сеть «Интернет»); </w:t>
      </w:r>
    </w:p>
    <w:p w14:paraId="42B5B3FD"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проверяет настройки системного времени; </w:t>
      </w:r>
    </w:p>
    <w:p w14:paraId="4FC6D5D7"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проверяет наличие соединения со специализированным федеральным порталом по основному и резервному каналу доступа в сеть «Интернет»; </w:t>
      </w:r>
    </w:p>
    <w:p w14:paraId="1A066649"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выполняет авторизацию на специализированном федеральном портале с использованием токена члена ГЭК: </w:t>
      </w:r>
    </w:p>
    <w:p w14:paraId="028EB572"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должен подключить токен к станции авторизации и ввести пароль доступа к нему; </w:t>
      </w:r>
    </w:p>
    <w:p w14:paraId="37D38F5C"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результатам авторизации убеждается в наличии назначения на выбранную дату экзамена в указанный в настройках ППЭ; </w:t>
      </w:r>
    </w:p>
    <w:p w14:paraId="4A2F9810"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Все члены ГЭК, назначенные на экзамен, должны пройти авторизацию в ППЭ, в который они назначены, не ранее 2 рабочих дней до дня проведения экзамена и не позднее 17:00 по местному времени календарного дня, предшествующего дню экзамена. </w:t>
      </w:r>
    </w:p>
    <w:p w14:paraId="1EE96DEA"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u w:val="single"/>
        </w:rPr>
        <w:t>на основной станции авторизации</w:t>
      </w:r>
      <w:r w:rsidRPr="00241DD8">
        <w:rPr>
          <w:rFonts w:ascii="Times New Roman" w:hAnsi="Times New Roman" w:cs="Times New Roman"/>
          <w:sz w:val="24"/>
          <w:szCs w:val="24"/>
        </w:rPr>
        <w:t xml:space="preserve">: </w:t>
      </w:r>
    </w:p>
    <w:p w14:paraId="7C2A6426"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контролирует скачивание пакета с сертификатами специалистов РЦОИ для загрузки на основную и резервную станцию сканирования в ППЭ, основные и резервные станции записи ответов; </w:t>
      </w:r>
    </w:p>
    <w:p w14:paraId="01510436"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каждой станции организатора в каждой аудитории подготовки, назначенной на экзамен, и резервных станциях организатора: проводит контроль технической готовности с использованием </w:t>
      </w:r>
      <w:r w:rsidRPr="00241DD8">
        <w:rPr>
          <w:rFonts w:ascii="Times New Roman" w:hAnsi="Times New Roman" w:cs="Times New Roman"/>
          <w:sz w:val="24"/>
          <w:szCs w:val="24"/>
        </w:rPr>
        <w:lastRenderedPageBreak/>
        <w:t xml:space="preserve">токена члена ГЭК в соответствии с общей инструкцией для члена ГЭК </w:t>
      </w:r>
      <w:r w:rsidRPr="00B55C82">
        <w:rPr>
          <w:rFonts w:ascii="Times New Roman" w:hAnsi="Times New Roman" w:cs="Times New Roman"/>
          <w:sz w:val="24"/>
          <w:szCs w:val="24"/>
        </w:rPr>
        <w:t xml:space="preserve">(приложение </w:t>
      </w:r>
      <w:r w:rsidR="00B55C82">
        <w:rPr>
          <w:rFonts w:ascii="Times New Roman" w:hAnsi="Times New Roman" w:cs="Times New Roman"/>
          <w:sz w:val="24"/>
          <w:szCs w:val="24"/>
        </w:rPr>
        <w:t>№ 3</w:t>
      </w:r>
      <w:r w:rsidRPr="00241DD8">
        <w:rPr>
          <w:rFonts w:ascii="Times New Roman" w:hAnsi="Times New Roman" w:cs="Times New Roman"/>
          <w:sz w:val="24"/>
          <w:szCs w:val="24"/>
        </w:rPr>
        <w:t xml:space="preserve">), учитывая следующие отличия: </w:t>
      </w:r>
    </w:p>
    <w:p w14:paraId="1C1B4F94"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тестовый комплект ЭМ по устному экзамену включает в себя только бланк регистрации, подключение и калибровка сканера с использованием напечатанного на станции организатора калибровочного листа не выполняется, калибровочный лист не используется; </w:t>
      </w:r>
    </w:p>
    <w:p w14:paraId="5EC8B0F0"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загрузка пакета с сертификатами специалистов РЦОИ не выполняется; </w:t>
      </w:r>
    </w:p>
    <w:p w14:paraId="5438DA2A"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u w:val="single"/>
        </w:rPr>
        <w:t>на основной и резервной станциях сканирования в ППЭ</w:t>
      </w:r>
      <w:r w:rsidRPr="00241DD8">
        <w:rPr>
          <w:rFonts w:ascii="Times New Roman" w:hAnsi="Times New Roman" w:cs="Times New Roman"/>
          <w:sz w:val="24"/>
          <w:szCs w:val="24"/>
        </w:rPr>
        <w:t>, установленных в Штабе ППЭ: проводит контроль технической готовности с использованием токена члена ГЭК в соответствии с общей инструкцией для члена ГЭК (</w:t>
      </w:r>
      <w:r w:rsidRPr="00B55C82">
        <w:rPr>
          <w:rFonts w:ascii="Times New Roman" w:hAnsi="Times New Roman" w:cs="Times New Roman"/>
          <w:sz w:val="24"/>
          <w:szCs w:val="24"/>
        </w:rPr>
        <w:t xml:space="preserve">приложение </w:t>
      </w:r>
      <w:r w:rsidR="00B55C82">
        <w:rPr>
          <w:rFonts w:ascii="Times New Roman" w:hAnsi="Times New Roman" w:cs="Times New Roman"/>
          <w:sz w:val="24"/>
          <w:szCs w:val="24"/>
        </w:rPr>
        <w:t>№3</w:t>
      </w:r>
      <w:r w:rsidRPr="00241DD8">
        <w:rPr>
          <w:rFonts w:ascii="Times New Roman" w:hAnsi="Times New Roman" w:cs="Times New Roman"/>
          <w:sz w:val="24"/>
          <w:szCs w:val="24"/>
        </w:rPr>
        <w:t xml:space="preserve">), учитывая следующие отличия: тестовый комплект ЭМ по устному экзамену включает только бланк регистрации; </w:t>
      </w:r>
    </w:p>
    <w:p w14:paraId="24165FDE"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u w:val="single"/>
        </w:rPr>
        <w:t>на каждой станции записи ответов</w:t>
      </w:r>
      <w:r w:rsidRPr="00241DD8">
        <w:rPr>
          <w:rFonts w:ascii="Times New Roman" w:hAnsi="Times New Roman" w:cs="Times New Roman"/>
          <w:sz w:val="24"/>
          <w:szCs w:val="24"/>
        </w:rPr>
        <w:t xml:space="preserve"> в каждой аудитории проведения, назначенной на экзамен, и резервных станциях записи ответов проводит контроль технической готовности с использованием токена члена ГЭК: </w:t>
      </w:r>
    </w:p>
    <w:p w14:paraId="09687CA0"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проверяет настройки станции: код региона, код ППЭ, номер компьютера – уникальный для ППЭ номер компьютера (ноутбука); </w:t>
      </w:r>
    </w:p>
    <w:p w14:paraId="0881C9B7"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проверяет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 </w:t>
      </w:r>
    </w:p>
    <w:p w14:paraId="76241ECF"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проверяет настройки системного времени; </w:t>
      </w:r>
    </w:p>
    <w:p w14:paraId="62BEE747"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проверяет наличие загруженного интернет-пакета; </w:t>
      </w:r>
    </w:p>
    <w:p w14:paraId="50BB8734"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оценивает качество аудиозаписи: 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 </w:t>
      </w:r>
    </w:p>
    <w:p w14:paraId="453EABC2"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проверяет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 </w:t>
      </w:r>
    </w:p>
    <w:p w14:paraId="10501177"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контролирует загрузку пакета с сертификатами специалистов РЦОИ; </w:t>
      </w:r>
    </w:p>
    <w:p w14:paraId="6ABAA97E"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проверяет работоспособность средств криптозащиты с использованием токена члена ГЭК: подключает к станции записи ответов токен члена ГЭК и вводит пароль доступа к нему; </w:t>
      </w:r>
    </w:p>
    <w:p w14:paraId="16052782" w14:textId="77777777" w:rsidR="00A40489"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контролирует сохранение кода активации экзамена (кроме резервных станций записи) и его передачу руководителю ППЭ для предоставления организаторам в аудитории проведения (один код на каждый предмет для каждой аудитории проведения); </w:t>
      </w:r>
    </w:p>
    <w:p w14:paraId="5EC96CCF" w14:textId="77777777" w:rsidR="00466201"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контролирует сохранение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паспорта станции записи ответов и электронного акта технической готовности станции записи ответов для последующей передачи в систему мониторинга готовности ППЭ; </w:t>
      </w:r>
    </w:p>
    <w:p w14:paraId="70601F15" w14:textId="77777777" w:rsidR="00466201"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рекомендуется перемещать станцию записи ответов с подключенной </w:t>
      </w:r>
      <w:proofErr w:type="spellStart"/>
      <w:r w:rsidRPr="00241DD8">
        <w:rPr>
          <w:rFonts w:ascii="Times New Roman" w:hAnsi="Times New Roman" w:cs="Times New Roman"/>
          <w:sz w:val="24"/>
          <w:szCs w:val="24"/>
        </w:rPr>
        <w:t>аудиогарнитурой</w:t>
      </w:r>
      <w:proofErr w:type="spellEnd"/>
      <w:r w:rsidRPr="00241DD8">
        <w:rPr>
          <w:rFonts w:ascii="Times New Roman" w:hAnsi="Times New Roman" w:cs="Times New Roman"/>
          <w:sz w:val="24"/>
          <w:szCs w:val="24"/>
        </w:rPr>
        <w:t xml:space="preserve"> после завершения контроля технической готовности. </w:t>
      </w:r>
    </w:p>
    <w:p w14:paraId="32955952" w14:textId="77777777" w:rsidR="00466201"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b/>
          <w:sz w:val="24"/>
          <w:szCs w:val="24"/>
        </w:rPr>
        <w:t xml:space="preserve">Проверяет наличие дополнительного (резервного) оборудования, необходимого для проведения экзамена: </w:t>
      </w:r>
    </w:p>
    <w:p w14:paraId="26907FD3" w14:textId="77777777" w:rsidR="00466201"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переноса данных между станциями ППЭ; </w:t>
      </w:r>
    </w:p>
    <w:p w14:paraId="10847DC0" w14:textId="77777777" w:rsidR="00466201"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сохранения устных ответов участников экзамена (если указанные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не предоставляются РЦОИ); </w:t>
      </w:r>
    </w:p>
    <w:p w14:paraId="45D8D5CA" w14:textId="77777777" w:rsidR="00466201"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USB-модем для обеспечения резервного канала доступа в сеть «Интернет». USB</w:t>
      </w:r>
      <w:r w:rsidR="00466201" w:rsidRPr="00241DD8">
        <w:rPr>
          <w:rFonts w:ascii="Times New Roman" w:hAnsi="Times New Roman" w:cs="Times New Roman"/>
          <w:sz w:val="24"/>
          <w:szCs w:val="24"/>
        </w:rPr>
        <w:t>-</w:t>
      </w:r>
      <w:r w:rsidRPr="00241DD8">
        <w:rPr>
          <w:rFonts w:ascii="Times New Roman" w:hAnsi="Times New Roman" w:cs="Times New Roman"/>
          <w:sz w:val="24"/>
          <w:szCs w:val="24"/>
        </w:rPr>
        <w:t xml:space="preserve">модем используется в случае возникновения проблем с доступом в сеть «Интернет» по стационарному каналу связи; </w:t>
      </w:r>
    </w:p>
    <w:p w14:paraId="2A8E7236" w14:textId="77777777" w:rsidR="00466201"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резервные </w:t>
      </w:r>
      <w:proofErr w:type="spellStart"/>
      <w:r w:rsidRPr="00241DD8">
        <w:rPr>
          <w:rFonts w:ascii="Times New Roman" w:hAnsi="Times New Roman" w:cs="Times New Roman"/>
          <w:sz w:val="24"/>
          <w:szCs w:val="24"/>
        </w:rPr>
        <w:t>аудиогарнитуры</w:t>
      </w:r>
      <w:proofErr w:type="spellEnd"/>
      <w:r w:rsidRPr="00241DD8">
        <w:rPr>
          <w:rFonts w:ascii="Times New Roman" w:hAnsi="Times New Roman" w:cs="Times New Roman"/>
          <w:sz w:val="24"/>
          <w:szCs w:val="24"/>
        </w:rPr>
        <w:t xml:space="preserve">, включая одну дополнительную </w:t>
      </w:r>
      <w:proofErr w:type="spellStart"/>
      <w:r w:rsidRPr="00241DD8">
        <w:rPr>
          <w:rFonts w:ascii="Times New Roman" w:hAnsi="Times New Roman" w:cs="Times New Roman"/>
          <w:sz w:val="24"/>
          <w:szCs w:val="24"/>
        </w:rPr>
        <w:t>аудиогарнитуру</w:t>
      </w:r>
      <w:proofErr w:type="spellEnd"/>
      <w:r w:rsidRPr="00241DD8">
        <w:rPr>
          <w:rFonts w:ascii="Times New Roman" w:hAnsi="Times New Roman" w:cs="Times New Roman"/>
          <w:sz w:val="24"/>
          <w:szCs w:val="24"/>
        </w:rPr>
        <w:t xml:space="preserve"> на каждую аудиторию проведения для использования при инструктаже участников экзамена организаторами; </w:t>
      </w:r>
    </w:p>
    <w:p w14:paraId="35C05490" w14:textId="77777777" w:rsidR="00466201" w:rsidRPr="00241DD8" w:rsidRDefault="00A4048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принтер, который будет использоваться для печати сопроводительной документации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-накопителям с аудиозаписями ответов участников экзамена, и проверить его</w:t>
      </w:r>
      <w:r w:rsidR="00466201" w:rsidRPr="00241DD8">
        <w:rPr>
          <w:rFonts w:ascii="Times New Roman" w:hAnsi="Times New Roman" w:cs="Times New Roman"/>
          <w:sz w:val="24"/>
          <w:szCs w:val="24"/>
        </w:rPr>
        <w:t xml:space="preserve"> работоспособность (может использоваться принтер, подключенный к станции авторизации для печати ДБО № 2 в случае применения технологии печати полного комплекта; </w:t>
      </w:r>
    </w:p>
    <w:p w14:paraId="2E78F513"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члена ГЭК (</w:t>
      </w:r>
      <w:r w:rsidR="00B55C82" w:rsidRPr="00B55C82">
        <w:rPr>
          <w:rFonts w:ascii="Times New Roman" w:hAnsi="Times New Roman" w:cs="Times New Roman"/>
          <w:sz w:val="24"/>
          <w:szCs w:val="24"/>
        </w:rPr>
        <w:t>приложение №3</w:t>
      </w:r>
      <w:r w:rsidRPr="00B55C82">
        <w:rPr>
          <w:rFonts w:ascii="Times New Roman" w:hAnsi="Times New Roman" w:cs="Times New Roman"/>
          <w:sz w:val="24"/>
          <w:szCs w:val="24"/>
        </w:rPr>
        <w:t>).</w:t>
      </w:r>
      <w:r w:rsidRPr="00241DD8">
        <w:rPr>
          <w:rFonts w:ascii="Times New Roman" w:hAnsi="Times New Roman" w:cs="Times New Roman"/>
          <w:sz w:val="24"/>
          <w:szCs w:val="24"/>
        </w:rPr>
        <w:t xml:space="preserve"> </w:t>
      </w:r>
    </w:p>
    <w:p w14:paraId="715EAECB"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По окончании контроля технической готовности аудиторий и Штаба ППЭ к экзамену необходимо: </w:t>
      </w:r>
    </w:p>
    <w:p w14:paraId="58649A3B"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подписать паспорта станций записи ответов; </w:t>
      </w:r>
    </w:p>
    <w:p w14:paraId="267DA646"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заполнить и подписать форму ППЭ-01-01-У; </w:t>
      </w:r>
    </w:p>
    <w:p w14:paraId="3D6080EE"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 </w:t>
      </w:r>
    </w:p>
    <w:p w14:paraId="3A3EF876"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напечатать и подписать протокол (протоколы) технической готовности Штаба ППЭ (форма ППЭ-01-02). </w:t>
      </w:r>
    </w:p>
    <w:p w14:paraId="1CCEA415"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Подписанные паспорта и протоколы остаются на хранение в ППЭ; </w:t>
      </w:r>
    </w:p>
    <w:p w14:paraId="3E796B9B"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электронных актов технической готовности основной и резервной станции авторизации через соответствующие станции авторизации; </w:t>
      </w:r>
    </w:p>
    <w:p w14:paraId="5321F911"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с помощью основной станции авторизации в систему мониторинга готовности ППЭ электронных актов технической готовности со всех станций организатора аудиторий подготовки, включая резервные, со всех станций записи ответов всех аудиторий проведения, основной и резервной станции сканирования в ППЭ; </w:t>
      </w:r>
    </w:p>
    <w:p w14:paraId="595CE042"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с помощью основной станции авторизации статуса «Контроль технической готовности завершён» в систему мониторинга готовности </w:t>
      </w:r>
      <w:proofErr w:type="gramStart"/>
      <w:r w:rsidRPr="00241DD8">
        <w:rPr>
          <w:rFonts w:ascii="Times New Roman" w:hAnsi="Times New Roman" w:cs="Times New Roman"/>
          <w:sz w:val="24"/>
          <w:szCs w:val="24"/>
        </w:rPr>
        <w:t>ППЭ .</w:t>
      </w:r>
      <w:proofErr w:type="gramEnd"/>
      <w:r w:rsidRPr="00241DD8">
        <w:rPr>
          <w:rFonts w:ascii="Times New Roman" w:hAnsi="Times New Roman" w:cs="Times New Roman"/>
          <w:sz w:val="24"/>
          <w:szCs w:val="24"/>
        </w:rPr>
        <w:t xml:space="preserve"> </w:t>
      </w:r>
    </w:p>
    <w:p w14:paraId="5B143112"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 </w:t>
      </w:r>
    </w:p>
    <w:p w14:paraId="30AB6B5D"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b/>
          <w:sz w:val="24"/>
          <w:szCs w:val="24"/>
        </w:rPr>
        <w:t>На этапе проведения экзамена член ГЭК:</w:t>
      </w:r>
      <w:r w:rsidRPr="00241DD8">
        <w:rPr>
          <w:rFonts w:ascii="Times New Roman" w:hAnsi="Times New Roman" w:cs="Times New Roman"/>
          <w:sz w:val="24"/>
          <w:szCs w:val="24"/>
        </w:rPr>
        <w:t xml:space="preserve"> </w:t>
      </w:r>
    </w:p>
    <w:p w14:paraId="3B4290DF"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обеспечивает доставку в ППЭ не позднее 07:30 по местному времени в день проведения экзамена и передает материалы руководителю ППЭ в Штабе ППЭ по форме ППЭ-14-01-У: </w:t>
      </w:r>
    </w:p>
    <w:p w14:paraId="03BC9CCC"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пакет руководителя (акты, протоколы, формы апелляции, списки распределения участников ГИА и работников ППЭ, ведомости, отчеты и др.); </w:t>
      </w:r>
    </w:p>
    <w:p w14:paraId="75D7F328"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ВДП для упаковки ЭМ после проведения экзамена; </w:t>
      </w:r>
    </w:p>
    <w:p w14:paraId="78983672" w14:textId="77777777" w:rsidR="00466201" w:rsidRPr="00241DD8" w:rsidRDefault="00211BED"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сейф-пакеты (стандартные и большие)</w:t>
      </w:r>
      <w:r w:rsidR="00466201" w:rsidRPr="00241DD8">
        <w:rPr>
          <w:rFonts w:ascii="Times New Roman" w:hAnsi="Times New Roman" w:cs="Times New Roman"/>
          <w:sz w:val="24"/>
          <w:szCs w:val="24"/>
        </w:rPr>
        <w:t xml:space="preserve">; </w:t>
      </w:r>
    </w:p>
    <w:p w14:paraId="026DA96E"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сохранения устных ответов участников экзамена в случае их предоставления РЦОИ; </w:t>
      </w:r>
    </w:p>
    <w:p w14:paraId="440997BC" w14:textId="77777777" w:rsidR="00466201" w:rsidRPr="00241DD8" w:rsidRDefault="00466201" w:rsidP="00211BED">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b/>
          <w:sz w:val="24"/>
          <w:szCs w:val="24"/>
        </w:rPr>
        <w:t>в 9:30 по местному времени</w:t>
      </w:r>
      <w:r w:rsidRPr="00241DD8">
        <w:rPr>
          <w:rFonts w:ascii="Times New Roman" w:hAnsi="Times New Roman" w:cs="Times New Roman"/>
          <w:sz w:val="24"/>
          <w:szCs w:val="24"/>
        </w:rPr>
        <w:t xml:space="preserve"> в Штабе ППЭ совместно с техническим специалистом скачивает ключ доступа к ЭМ с помощью основной станции авторизации с использованием токена члена ГЭК</w:t>
      </w:r>
      <w:r w:rsidR="00211BED" w:rsidRPr="00241DD8">
        <w:rPr>
          <w:rFonts w:ascii="Times New Roman" w:hAnsi="Times New Roman" w:cs="Times New Roman"/>
          <w:sz w:val="24"/>
          <w:szCs w:val="24"/>
        </w:rPr>
        <w:t xml:space="preserve">, </w:t>
      </w:r>
      <w:r w:rsidRPr="00241DD8">
        <w:rPr>
          <w:rFonts w:ascii="Times New Roman" w:hAnsi="Times New Roman" w:cs="Times New Roman"/>
          <w:sz w:val="24"/>
          <w:szCs w:val="24"/>
        </w:rPr>
        <w:t xml:space="preserve">вместе с техническим специалистом проходит по всем аудиториям подготовки и проведения экзамена. </w:t>
      </w:r>
    </w:p>
    <w:p w14:paraId="3F0ED8AC"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загрузки техническим специалистом на станцию организатора или станцию записи ответов ключа доступа к ЭМ выполняет его активацию. 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ППЭ. </w:t>
      </w:r>
    </w:p>
    <w:p w14:paraId="379B1301"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 </w:t>
      </w:r>
    </w:p>
    <w:p w14:paraId="5334E301"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Кнопку «Прочитать КИМ» нажимать не нужно – это действие приравнивается к вскрытию ЭМ, что запрещено до 10:00. </w:t>
      </w:r>
    </w:p>
    <w:p w14:paraId="2EF58ECE"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отсутствии доступа к специализированному федеральному порталу по основному и резервному каналам в 09:35 обращается на горячую линию службы сопровождения ППЭ для оформления заявки на получение пароля доступа к ЭМ. Пароль доступа к ЭМ (от 1 до 5 на каждую аудиторию подготовки в зависимости от количества участников) выдается не ранее 09:45, если доступ к специализированному федеральному порталу восстановить не удалось. обеспечивает печать дополнительного комплекта ЭМ (бланка регистрации) в соответствии с общей инструкцией для члена ГЭК </w:t>
      </w:r>
      <w:r w:rsidRPr="00B55C82">
        <w:rPr>
          <w:rFonts w:ascii="Times New Roman" w:hAnsi="Times New Roman" w:cs="Times New Roman"/>
          <w:sz w:val="24"/>
          <w:szCs w:val="24"/>
        </w:rPr>
        <w:t xml:space="preserve">(приложение </w:t>
      </w:r>
      <w:r w:rsidR="00B55C82" w:rsidRPr="00B55C82">
        <w:rPr>
          <w:rFonts w:ascii="Times New Roman" w:hAnsi="Times New Roman" w:cs="Times New Roman"/>
          <w:sz w:val="24"/>
          <w:szCs w:val="24"/>
        </w:rPr>
        <w:t>3</w:t>
      </w:r>
      <w:r w:rsidRPr="00B55C82">
        <w:rPr>
          <w:rFonts w:ascii="Times New Roman" w:hAnsi="Times New Roman" w:cs="Times New Roman"/>
          <w:sz w:val="24"/>
          <w:szCs w:val="24"/>
        </w:rPr>
        <w:t>);</w:t>
      </w:r>
    </w:p>
    <w:p w14:paraId="1D744ED4"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техническим специалистом в Штабе ППЭ на станции авторизации запрашивает резервный ключ доступа к ЭМ в случае недостатка доступных для печати комплектов ЭМ на </w:t>
      </w:r>
      <w:r w:rsidRPr="00241DD8">
        <w:rPr>
          <w:rFonts w:ascii="Times New Roman" w:hAnsi="Times New Roman" w:cs="Times New Roman"/>
          <w:sz w:val="24"/>
          <w:szCs w:val="24"/>
        </w:rPr>
        <w:lastRenderedPageBreak/>
        <w:t xml:space="preserve">задействованной станции организатора или в случае использования резервной станции организатора в соответствии с общей инструкцией для члена ГЭК </w:t>
      </w:r>
      <w:r w:rsidRPr="00B55C82">
        <w:rPr>
          <w:rFonts w:ascii="Times New Roman" w:hAnsi="Times New Roman" w:cs="Times New Roman"/>
          <w:sz w:val="24"/>
          <w:szCs w:val="24"/>
        </w:rPr>
        <w:t xml:space="preserve">(приложение </w:t>
      </w:r>
      <w:r w:rsidR="00B55C82" w:rsidRPr="00B55C82">
        <w:rPr>
          <w:rFonts w:ascii="Times New Roman" w:hAnsi="Times New Roman" w:cs="Times New Roman"/>
          <w:sz w:val="24"/>
          <w:szCs w:val="24"/>
        </w:rPr>
        <w:t>3</w:t>
      </w:r>
      <w:r w:rsidRPr="00B55C82">
        <w:rPr>
          <w:rFonts w:ascii="Times New Roman" w:hAnsi="Times New Roman" w:cs="Times New Roman"/>
          <w:sz w:val="24"/>
          <w:szCs w:val="24"/>
        </w:rPr>
        <w:t>).</w:t>
      </w:r>
      <w:r w:rsidRPr="00241DD8">
        <w:rPr>
          <w:rFonts w:ascii="Times New Roman" w:hAnsi="Times New Roman" w:cs="Times New Roman"/>
          <w:sz w:val="24"/>
          <w:szCs w:val="24"/>
        </w:rPr>
        <w:t xml:space="preserve"> Для использования резервной станции записи ответов дополнительный ключ доступа к ЭМ не запрашивается. </w:t>
      </w:r>
    </w:p>
    <w:p w14:paraId="1200D444" w14:textId="77777777" w:rsidR="00466201"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 </w:t>
      </w:r>
    </w:p>
    <w:p w14:paraId="44DBDF7D" w14:textId="77777777" w:rsidR="00583892"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 </w:t>
      </w:r>
    </w:p>
    <w:p w14:paraId="42198D63" w14:textId="77777777" w:rsidR="00583892"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контролирует передачу техническим специалистом в систему мониторинга готовности ППЭ с помощью основной станции авторизации статуса «Экзамены успешно начались» после получения информации от руководителя ППЭ о завершении печати ЭМ во всех аудиториях подготовки, о расшифровке КИМ и успешном начале экзаменов во всех аудиториях проведения. </w:t>
      </w:r>
    </w:p>
    <w:p w14:paraId="6951D3AC" w14:textId="77777777" w:rsidR="00583892"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b/>
          <w:sz w:val="24"/>
          <w:szCs w:val="24"/>
        </w:rPr>
        <w:t>В случае возникновения технических сбоев</w:t>
      </w:r>
      <w:r w:rsidRPr="00241DD8">
        <w:rPr>
          <w:rFonts w:ascii="Times New Roman" w:hAnsi="Times New Roman" w:cs="Times New Roman"/>
          <w:sz w:val="24"/>
          <w:szCs w:val="24"/>
        </w:rPr>
        <w:t xml:space="preserve"> в работе станции записи ответов необходимо выполнить следующие действия: </w:t>
      </w:r>
    </w:p>
    <w:p w14:paraId="03325CFB" w14:textId="77777777" w:rsidR="00583892"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пригласить в аудиторию технического специалиста для устранения возникших неисправностей; </w:t>
      </w:r>
    </w:p>
    <w:p w14:paraId="3E25C773" w14:textId="77777777" w:rsidR="00583892"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неисправности устранены, то сдача экзамена продолжается на этой станции записи ответов; </w:t>
      </w:r>
    </w:p>
    <w:p w14:paraId="4A615E72" w14:textId="77777777" w:rsidR="00583892"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неисправности не могут быть устранены, в аудитории должна быть установлена резервная станция записи ответов, на которой продолжается сдача экзамена; </w:t>
      </w:r>
    </w:p>
    <w:p w14:paraId="147119D4" w14:textId="77777777" w:rsidR="00583892" w:rsidRPr="00241DD8" w:rsidRDefault="0046620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прикреплённому организатору вне аудитории (который сопровождает участников) необходимо сообщить</w:t>
      </w:r>
      <w:r w:rsidR="00583892" w:rsidRPr="00241DD8">
        <w:rPr>
          <w:rFonts w:ascii="Times New Roman" w:hAnsi="Times New Roman" w:cs="Times New Roman"/>
          <w:sz w:val="24"/>
          <w:szCs w:val="24"/>
        </w:rPr>
        <w:t xml:space="preserve"> о выходе из строя станции записи ответов и уменьшении количества участников в одной группе, собираемой из аудиторий подготовки для сдачи экзамена; </w:t>
      </w:r>
    </w:p>
    <w:p w14:paraId="51F88865" w14:textId="77777777" w:rsidR="00583892" w:rsidRPr="00241DD8" w:rsidRDefault="00583892"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из строя вышла единственная станция записи ответов в аудитории и нет возможности её замены, то принимается решение, что участники экзамена не закончили экзамен по объективным причинам с оформлением соответствующего акта (форма ППЭ-22). </w:t>
      </w:r>
      <w:r w:rsidRPr="00241DD8">
        <w:rPr>
          <w:rFonts w:ascii="Times New Roman" w:hAnsi="Times New Roman" w:cs="Times New Roman"/>
          <w:b/>
          <w:sz w:val="24"/>
          <w:szCs w:val="24"/>
        </w:rPr>
        <w:t>Такие участники будут направлены на пересдачу экзамена в резервный день на основании решения председателя ГЭК</w:t>
      </w:r>
      <w:r w:rsidRPr="00241DD8">
        <w:rPr>
          <w:rFonts w:ascii="Times New Roman" w:hAnsi="Times New Roman" w:cs="Times New Roman"/>
          <w:sz w:val="24"/>
          <w:szCs w:val="24"/>
        </w:rPr>
        <w:t xml:space="preserve">. </w:t>
      </w:r>
    </w:p>
    <w:p w14:paraId="4695753D" w14:textId="77777777" w:rsidR="00583892" w:rsidRPr="00241DD8" w:rsidRDefault="00583892"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Направлять участников экзамена в другую аудиторию </w:t>
      </w:r>
      <w:r w:rsidRPr="00241DD8">
        <w:rPr>
          <w:rFonts w:ascii="Times New Roman" w:hAnsi="Times New Roman" w:cs="Times New Roman"/>
          <w:b/>
          <w:sz w:val="24"/>
          <w:szCs w:val="24"/>
        </w:rPr>
        <w:t>категорически запрещено.</w:t>
      </w:r>
      <w:r w:rsidRPr="00241DD8">
        <w:rPr>
          <w:rFonts w:ascii="Times New Roman" w:hAnsi="Times New Roman" w:cs="Times New Roman"/>
          <w:sz w:val="24"/>
          <w:szCs w:val="24"/>
        </w:rPr>
        <w:t xml:space="preserve"> </w:t>
      </w:r>
    </w:p>
    <w:p w14:paraId="6EBF8A3C" w14:textId="77777777" w:rsidR="00E026B1" w:rsidRPr="00241DD8" w:rsidRDefault="00583892"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Выполнение экзаменационной работы участником экзамена в случае выхода из строя станции записи ответов: </w:t>
      </w:r>
    </w:p>
    <w:p w14:paraId="45272146" w14:textId="77777777" w:rsidR="00E026B1" w:rsidRPr="00241DD8" w:rsidRDefault="00583892"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неисправность станции записи ответов возникла </w:t>
      </w:r>
      <w:r w:rsidRPr="00241DD8">
        <w:rPr>
          <w:rFonts w:ascii="Times New Roman" w:hAnsi="Times New Roman" w:cs="Times New Roman"/>
          <w:b/>
          <w:sz w:val="24"/>
          <w:szCs w:val="24"/>
        </w:rPr>
        <w:t>до начала выполнения экзаменационной работы</w:t>
      </w:r>
      <w:r w:rsidRPr="00241DD8">
        <w:rPr>
          <w:rFonts w:ascii="Times New Roman" w:hAnsi="Times New Roman" w:cs="Times New Roman"/>
          <w:sz w:val="24"/>
          <w:szCs w:val="24"/>
        </w:rPr>
        <w:t xml:space="preserve"> (участник экзамена не перешёл к просмотру заданий КИМ), то такой участник экзамена </w:t>
      </w:r>
      <w:r w:rsidRPr="00241DD8">
        <w:rPr>
          <w:rFonts w:ascii="Times New Roman" w:hAnsi="Times New Roman" w:cs="Times New Roman"/>
          <w:b/>
          <w:color w:val="000000" w:themeColor="text1"/>
          <w:sz w:val="24"/>
          <w:szCs w:val="24"/>
        </w:rPr>
        <w:t>с тем же бланком регистрации</w:t>
      </w:r>
      <w:r w:rsidRPr="00241DD8">
        <w:rPr>
          <w:rFonts w:ascii="Times New Roman" w:hAnsi="Times New Roman" w:cs="Times New Roman"/>
          <w:color w:val="000000" w:themeColor="text1"/>
          <w:sz w:val="24"/>
          <w:szCs w:val="24"/>
        </w:rPr>
        <w:t xml:space="preserve"> </w:t>
      </w:r>
      <w:r w:rsidRPr="00241DD8">
        <w:rPr>
          <w:rFonts w:ascii="Times New Roman" w:hAnsi="Times New Roman" w:cs="Times New Roman"/>
          <w:sz w:val="24"/>
          <w:szCs w:val="24"/>
        </w:rPr>
        <w:t xml:space="preserve">может продолжить выполнение экзаменационной работы на этой же станции записи ответов (если неисправность устранена техническим специалистом), либо на другой станции записи ответов, в том числе установленной в данной аудитории резервной станции записи ответов (если неисправность не устранена) в этой же аудитории. В случае выполнения экзаменационной работы на другой станции записи ответов (кроме резервной станции записи ответов по причине ее отсутствия),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 В этом случае прикреплённому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 </w:t>
      </w:r>
    </w:p>
    <w:p w14:paraId="09344F7A" w14:textId="77777777" w:rsidR="00E026B1" w:rsidRPr="00241DD8" w:rsidRDefault="00583892" w:rsidP="00447DD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sz w:val="24"/>
          <w:szCs w:val="24"/>
        </w:rPr>
        <w:t xml:space="preserve">если неисправность станции записи ответов возникла после начала выполнения экзаменационной работы (участник экзамена перешёл к просмотру заданий КИМ), то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 </w:t>
      </w:r>
      <w:r w:rsidRPr="00241DD8">
        <w:rPr>
          <w:rFonts w:ascii="Times New Roman" w:hAnsi="Times New Roman" w:cs="Times New Roman"/>
          <w:b/>
          <w:sz w:val="24"/>
          <w:szCs w:val="24"/>
        </w:rPr>
        <w:t xml:space="preserve">направляется на пересдачу экзамена в резервный день на основании решения председателя ГЭК; </w:t>
      </w:r>
    </w:p>
    <w:p w14:paraId="36D9B504" w14:textId="77777777" w:rsidR="00E026B1" w:rsidRPr="00241DD8" w:rsidRDefault="00583892"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b/>
          <w:sz w:val="24"/>
          <w:szCs w:val="24"/>
        </w:rPr>
        <w:lastRenderedPageBreak/>
        <w:t>В случае возникновения у участника экзамена претензий к качеству</w:t>
      </w:r>
      <w:r w:rsidRPr="00241DD8">
        <w:rPr>
          <w:rFonts w:ascii="Times New Roman" w:hAnsi="Times New Roman" w:cs="Times New Roman"/>
          <w:sz w:val="24"/>
          <w:szCs w:val="24"/>
        </w:rPr>
        <w:t xml:space="preserve"> записи его ответов (участник экзамена должен прослушать свои ответы на станции записи ответов после завершения экзамена, не выходя из аудитории проведения), необходимо пригласить в аудиторию технического специалиста для устранения возможных проблем, связанных с воспроизведением записи. </w:t>
      </w:r>
    </w:p>
    <w:p w14:paraId="59022F0C" w14:textId="77777777" w:rsidR="00E026B1" w:rsidRPr="00241DD8" w:rsidRDefault="00583892"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 разрешения этой ситуации следующая группа участников экзамена в аудиторию не приглашается. </w:t>
      </w:r>
    </w:p>
    <w:p w14:paraId="43D3BBF9" w14:textId="77777777" w:rsidR="00E026B1" w:rsidRPr="00241DD8" w:rsidRDefault="00583892"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может подать апелляцию о нарушении Порядка. </w:t>
      </w:r>
    </w:p>
    <w:p w14:paraId="2CDF066A" w14:textId="77777777" w:rsidR="00E026B1" w:rsidRPr="00241DD8" w:rsidRDefault="00583892"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возникновения у участника претензий к качеству записи ответов (участник может прослушать свои ответы на станции записи после завершения выполнения экзаменационной работы) возможна подача апелляции о нарушении установленного Порядка. </w:t>
      </w:r>
    </w:p>
    <w:p w14:paraId="0305EAE0" w14:textId="77777777" w:rsidR="00E026B1" w:rsidRPr="00241DD8" w:rsidRDefault="00583892"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i/>
          <w:sz w:val="24"/>
          <w:szCs w:val="24"/>
        </w:rPr>
        <w:t>В случае неявки всех распределенных в ППЭ участников экзамена по согласованию с 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во всех аудиториях</w:t>
      </w:r>
      <w:r w:rsidR="00E026B1" w:rsidRPr="00241DD8">
        <w:rPr>
          <w:rFonts w:ascii="Times New Roman" w:hAnsi="Times New Roman" w:cs="Times New Roman"/>
          <w:i/>
          <w:sz w:val="24"/>
          <w:szCs w:val="24"/>
        </w:rPr>
        <w:t xml:space="preserve"> подготовки, включая резервные станции организатора, на всех станциях записи ответов во всех аудиториях проведения, включая резервные, на всех станциях сканирования в ППЭ, включая резервные.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w:t>
      </w:r>
      <w:proofErr w:type="spellStart"/>
      <w:r w:rsidR="00E026B1" w:rsidRPr="00241DD8">
        <w:rPr>
          <w:rFonts w:ascii="Times New Roman" w:hAnsi="Times New Roman" w:cs="Times New Roman"/>
          <w:i/>
          <w:sz w:val="24"/>
          <w:szCs w:val="24"/>
        </w:rPr>
        <w:t>флеш</w:t>
      </w:r>
      <w:proofErr w:type="spellEnd"/>
      <w:r w:rsidR="00E026B1" w:rsidRPr="00241DD8">
        <w:rPr>
          <w:rFonts w:ascii="Times New Roman" w:hAnsi="Times New Roman" w:cs="Times New Roman"/>
          <w:i/>
          <w:sz w:val="24"/>
          <w:szCs w:val="24"/>
        </w:rPr>
        <w:t>-накопитель для переноса данных между станциями ППЭ, на станциях сканирования в ППЭ сохраняются протоколы использования станции сканирования в ППЭ и электронный журнал работы станции сканирования в ППЭ, на станциях записи ответов экзамен сохраняются электронные журналы работы станции записи ответов. Протоколы использования станции печати подписываются, протоколы использования станции сканирования в ППЭ печатаются и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сканирования в ППЭ передаются в систему мониторинга готовности ППЭ с помощью основной станции авторизации. В случае отсутствия участников экзамена во всех аудиториях ППЭ технический специалист при участии руководителя ППЭ передает в систему мониторинга готовности ППЭ статус «Экзамен не состоялся».</w:t>
      </w:r>
      <w:r w:rsidR="00E026B1" w:rsidRPr="00241DD8">
        <w:rPr>
          <w:rFonts w:ascii="Times New Roman" w:hAnsi="Times New Roman" w:cs="Times New Roman"/>
          <w:sz w:val="24"/>
          <w:szCs w:val="24"/>
        </w:rPr>
        <w:t xml:space="preserve"> </w:t>
      </w:r>
    </w:p>
    <w:p w14:paraId="1510491A"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 окончании проведения экзамена член ГЭК: </w:t>
      </w:r>
    </w:p>
    <w:p w14:paraId="2CD126FE"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руководителем ППЭ контролирует передачу в систему мониторинга готовности ППЭ с помощью основной станции авторизации статуса «Экзамены завершены» после получения информации о завершении экзамена во всех аудиториях. </w:t>
      </w:r>
    </w:p>
    <w:p w14:paraId="6ED19FC2"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приглашению технического специалиста проходит к станции записи ответов, на которой будет производиться формирование (экспорт) пакета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w:t>
      </w:r>
    </w:p>
    <w:p w14:paraId="7AEACC3C"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присутствует при подключении техническим специалистом к станции записи ответов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с сохраненными аудиозаписями ответов участников экзамена и выполнении проверки сохраненных аудиозаписей ответов; </w:t>
      </w:r>
    </w:p>
    <w:p w14:paraId="1CAA1641"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выполнения действия необходимо выбрать станцию записи ответов, имеющую два свободных USB-порта. В случае использования USB-концентратора рекомендуется токен подключать непосредственно в USB-порт компьютера, 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через USB-концентратор. </w:t>
      </w:r>
    </w:p>
    <w:p w14:paraId="44248A37"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отсутствия нештатных ситуаций в результате выполненной проверки подключает к станции записи ответов токен и вводит пароль к нему; </w:t>
      </w:r>
    </w:p>
    <w:p w14:paraId="48D72836"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даёт указание техническому специалисту запустить формирование (экспорт) пакета (пакетов). </w:t>
      </w:r>
    </w:p>
    <w:p w14:paraId="012E7D5B"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Токен члена ГЭК не следует извлекать до окончания процедуры формирования (экспорта) пакета (пакетов). </w:t>
      </w:r>
    </w:p>
    <w:p w14:paraId="6F8BC873"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Пакет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формируется на основе всех сохраненных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аудиозаписей ответов участников экзамена по каждому предмету </w:t>
      </w:r>
      <w:r w:rsidRPr="00241DD8">
        <w:rPr>
          <w:rFonts w:ascii="Times New Roman" w:hAnsi="Times New Roman" w:cs="Times New Roman"/>
          <w:b/>
          <w:sz w:val="24"/>
          <w:szCs w:val="24"/>
        </w:rPr>
        <w:t>отдельно</w:t>
      </w:r>
      <w:r w:rsidRPr="00241DD8">
        <w:rPr>
          <w:rFonts w:ascii="Times New Roman" w:hAnsi="Times New Roman" w:cs="Times New Roman"/>
          <w:sz w:val="24"/>
          <w:szCs w:val="24"/>
        </w:rPr>
        <w:t xml:space="preserve">. Одновременно выполняется формирование и сохранение сопроводительного бланка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-накопителю, включающего сведения о содержании сформированного пакета (пакетов). </w:t>
      </w:r>
    </w:p>
    <w:p w14:paraId="6095CD0D"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Подписывает распечатанный сопроводительный бланк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 </w:t>
      </w:r>
    </w:p>
    <w:p w14:paraId="6DE8590A"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Каждый пакет должен храниться и передаваться на том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-накопителе, на котором он был создан. Недопустимо копировать или перемещать пакеты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с одного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на другой. В случае наличия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-накопителе ранее сформированного пакета по тому же предмету и/или сопроводительного бланка они будут удалены. </w:t>
      </w:r>
    </w:p>
    <w:p w14:paraId="05ACD55D"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наличия в результате выполненной проверки сообщений о поврежденных файлах аудиозаписей ответов присутствует при устранении проблем техническим специалистом. </w:t>
      </w:r>
    </w:p>
    <w:p w14:paraId="528206A8" w14:textId="77777777" w:rsidR="00E026B1"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руководителем ППЭ сверяет данные сопроводительного бланка (бланков)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-накопителю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-накопителям) для сохранения устных ответов участников экзамена с ведомостью сдачи экзамена в аудитории (аудиториях); </w:t>
      </w:r>
    </w:p>
    <w:p w14:paraId="61464BDF" w14:textId="77777777" w:rsidR="00FD04C9"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руководителем ППЭ контролирует передачу техническим специалистом ППЭ с помощью основной станции авторизации в ППЭ: пакета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в РЦОИ (может быть передан вместе с пакетом (пакетами) с электронными образами бланков и форм ППЭ после завершения процедуры сканирования); </w:t>
      </w:r>
    </w:p>
    <w:p w14:paraId="60D998FB" w14:textId="77777777" w:rsidR="00FD04C9"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w:t>
      </w:r>
    </w:p>
    <w:p w14:paraId="16CEAF66" w14:textId="77777777" w:rsidR="00FD04C9"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b/>
          <w:sz w:val="24"/>
          <w:szCs w:val="24"/>
        </w:rPr>
        <w:t>Для обеспечения сканирования бланков регистрации и форм ППЭ в штабе ППЭ</w:t>
      </w:r>
      <w:r w:rsidRPr="00241DD8">
        <w:rPr>
          <w:rFonts w:ascii="Times New Roman" w:hAnsi="Times New Roman" w:cs="Times New Roman"/>
          <w:sz w:val="24"/>
          <w:szCs w:val="24"/>
        </w:rPr>
        <w:t xml:space="preserve"> член ГЭК: </w:t>
      </w:r>
    </w:p>
    <w:p w14:paraId="122BAA35" w14:textId="77777777" w:rsidR="00FD04C9"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присутствует при вскрытии руководителем ППЭ ВДП с бланками, полученными от ответственных организаторов, и при переупаковке бланков после сканирования в новый ВДП; </w:t>
      </w:r>
    </w:p>
    <w:p w14:paraId="302D780A" w14:textId="77777777" w:rsidR="00753DAD"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приглашению технического специалиста активирует загруженный на станцию сканирования в ППЭ ключ доступа к ЭМ посредством подключения к станции сканирования в ППЭ токена члена ГЭК и ввода пароля доступа к нему; </w:t>
      </w:r>
    </w:p>
    <w:p w14:paraId="5B62E7BB" w14:textId="77777777" w:rsidR="00FD04C9"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Активация станции сканирования в ППЭ должна быть выполнена непосредственно перед началом процесса сканирования поступающих ЭМ из аудиторий в Штаб ППЭ; </w:t>
      </w:r>
    </w:p>
    <w:p w14:paraId="7C60D170" w14:textId="77777777" w:rsidR="00FD04C9"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совместно с руководителем ППЭ оформляет необходимые документы по результатам проведения ЕГЭ в ППЭ по следующим формам: ППЭ-13-01У, ППЭ-13- 03</w:t>
      </w:r>
      <w:proofErr w:type="gramStart"/>
      <w:r w:rsidRPr="00241DD8">
        <w:rPr>
          <w:rFonts w:ascii="Times New Roman" w:hAnsi="Times New Roman" w:cs="Times New Roman"/>
          <w:sz w:val="24"/>
          <w:szCs w:val="24"/>
        </w:rPr>
        <w:t>У,ППЭ</w:t>
      </w:r>
      <w:proofErr w:type="gramEnd"/>
      <w:r w:rsidRPr="00241DD8">
        <w:rPr>
          <w:rFonts w:ascii="Times New Roman" w:hAnsi="Times New Roman" w:cs="Times New Roman"/>
          <w:sz w:val="24"/>
          <w:szCs w:val="24"/>
        </w:rPr>
        <w:t xml:space="preserve"> 14-01-У, ППЭ-14-02-У; </w:t>
      </w:r>
    </w:p>
    <w:p w14:paraId="294FB418" w14:textId="77777777" w:rsidR="00FD04C9"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ППЭ-13-03У; </w:t>
      </w:r>
    </w:p>
    <w:p w14:paraId="71BCC0AD" w14:textId="77777777" w:rsidR="00FD04C9"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совместно с техническим специалистом проверяет качество сканирования ЭМ и несёт ответственность за экспортируемые данные, в том числе за качество сканирования и соответствие передаваемых данных информации о рассадке;</w:t>
      </w:r>
    </w:p>
    <w:p w14:paraId="7138A362" w14:textId="77777777" w:rsidR="00FD04C9"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корректности данных по всем аудиториям подключает к станции сканирования в ППЭ токен члена ГЭК для выполнения техническим специалистом экспорта электронных образов бланков и форм ППЭ: пакет с электронными образами бланков и форм ППЭ зашифровывается для передачи в РЦОИ; </w:t>
      </w:r>
    </w:p>
    <w:p w14:paraId="24E0CE3B" w14:textId="77777777" w:rsidR="00FD04C9"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присутствует совместно с руководителем ППЭ при передаче техническим специалистом статуса «Все пакеты сформированы и отправлены в РЦОИ» о завершении передачи ЭМ в РЦОИ (пакета (пакетов) с электронными образами бланков и форм ППЭ, пакета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w:t>
      </w:r>
    </w:p>
    <w:p w14:paraId="5F546900" w14:textId="77777777" w:rsidR="00FD04C9" w:rsidRPr="00241DD8" w:rsidRDefault="00E026B1"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руководителем ППЭ и техническим специалистом ожидает в Штабе ППЭ подтверждения от РЦОИ </w:t>
      </w:r>
      <w:proofErr w:type="gramStart"/>
      <w:r w:rsidRPr="00241DD8">
        <w:rPr>
          <w:rFonts w:ascii="Times New Roman" w:hAnsi="Times New Roman" w:cs="Times New Roman"/>
          <w:sz w:val="24"/>
          <w:szCs w:val="24"/>
        </w:rPr>
        <w:t>факта успешного получения и расшифровки</w:t>
      </w:r>
      <w:proofErr w:type="gramEnd"/>
      <w:r w:rsidRPr="00241DD8">
        <w:rPr>
          <w:rFonts w:ascii="Times New Roman" w:hAnsi="Times New Roman" w:cs="Times New Roman"/>
          <w:sz w:val="24"/>
          <w:szCs w:val="24"/>
        </w:rPr>
        <w:t xml:space="preserve"> переданных</w:t>
      </w:r>
      <w:r w:rsidR="00FD04C9" w:rsidRPr="00241DD8">
        <w:rPr>
          <w:rFonts w:ascii="Times New Roman" w:hAnsi="Times New Roman" w:cs="Times New Roman"/>
          <w:sz w:val="24"/>
          <w:szCs w:val="24"/>
        </w:rPr>
        <w:t xml:space="preserve"> пакета (пакетов) с электронными образами бланков и форм ППЭ, пакета (пакетов) с аудио ответами участников (статус пакетов принимает значение «подтвержден»);</w:t>
      </w:r>
    </w:p>
    <w:p w14:paraId="444D0E59" w14:textId="77777777" w:rsidR="00FD04C9" w:rsidRPr="00241DD8" w:rsidRDefault="00FD04C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совместно с руководителем ППЭ и техническим специалистом после получения от РЦОИ подтверждения по всем пакетам подписывает распечатанный протокол проведения процедуры сканирования в ППЭ; </w:t>
      </w:r>
    </w:p>
    <w:p w14:paraId="5B2C5501" w14:textId="77777777" w:rsidR="00FD04C9" w:rsidRPr="00241DD8" w:rsidRDefault="00FD04C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совместно с руководителем ППЭ контролирует передачу в систему мониторинга готовности ППЭ с помощью основной станции авторизации электронных журналов работы станций сканирования в ППЭ и статуса «Материалы переданы в РЦОИ»; </w:t>
      </w:r>
    </w:p>
    <w:p w14:paraId="4EC5FE0D" w14:textId="77777777" w:rsidR="00FD04C9" w:rsidRPr="00241DD8" w:rsidRDefault="00FD04C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совместно с руководителем ППЭ ещё раз пересчитывают все бланки регистрации, сверяют информацию на сопроводительных бланках ВДП, в которых бланки регистрации были доставлены из аудиторий в Штаб ППЭ, и нового ВДП, проверяют, что в новые ВДП вложены ВДП, в которых бланки регистрации были доставлены из аудиторий в Штаб ППЭ, и запечатывают ВДП с бланками регистрации. После окончания экзамена член ГЭК упаковывает ЭМ в сейф-пакеты и доставляет материалы в РЦОИ.</w:t>
      </w:r>
    </w:p>
    <w:p w14:paraId="1CB007C6" w14:textId="77777777" w:rsidR="00A40489" w:rsidRPr="00241DD8" w:rsidRDefault="00FD04C9" w:rsidP="00447DD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По завершении экзамена члены ГЭК составляют отчет о проведении ЕГЭ в ППЭ (форма ППЭ-10), который в тот же день передается в ГЭК.</w:t>
      </w:r>
    </w:p>
    <w:p w14:paraId="2827029C" w14:textId="77777777" w:rsidR="00FD04C9" w:rsidRPr="00241DD8" w:rsidRDefault="00FD04C9" w:rsidP="00755594">
      <w:pPr>
        <w:tabs>
          <w:tab w:val="left" w:pos="4962"/>
        </w:tabs>
        <w:spacing w:after="0" w:line="240" w:lineRule="auto"/>
        <w:contextualSpacing/>
        <w:jc w:val="right"/>
        <w:rPr>
          <w:rFonts w:ascii="Times New Roman" w:hAnsi="Times New Roman" w:cs="Times New Roman"/>
          <w:sz w:val="24"/>
          <w:szCs w:val="24"/>
        </w:rPr>
      </w:pPr>
    </w:p>
    <w:p w14:paraId="7B9BDFAD" w14:textId="77777777" w:rsidR="00FD04C9" w:rsidRPr="00241DD8" w:rsidRDefault="00FD04C9" w:rsidP="00755594">
      <w:pPr>
        <w:tabs>
          <w:tab w:val="left" w:pos="4962"/>
        </w:tabs>
        <w:spacing w:after="0" w:line="240" w:lineRule="auto"/>
        <w:contextualSpacing/>
        <w:jc w:val="right"/>
        <w:rPr>
          <w:rFonts w:ascii="Times New Roman" w:hAnsi="Times New Roman" w:cs="Times New Roman"/>
          <w:sz w:val="24"/>
          <w:szCs w:val="24"/>
        </w:rPr>
      </w:pPr>
    </w:p>
    <w:p w14:paraId="25E0FB37" w14:textId="77777777" w:rsidR="00FD04C9" w:rsidRPr="00241DD8" w:rsidRDefault="00FD04C9" w:rsidP="00755594">
      <w:pPr>
        <w:tabs>
          <w:tab w:val="left" w:pos="4962"/>
        </w:tabs>
        <w:spacing w:after="0" w:line="240" w:lineRule="auto"/>
        <w:contextualSpacing/>
        <w:jc w:val="right"/>
        <w:rPr>
          <w:rFonts w:ascii="Times New Roman" w:hAnsi="Times New Roman" w:cs="Times New Roman"/>
          <w:sz w:val="24"/>
          <w:szCs w:val="24"/>
        </w:rPr>
      </w:pPr>
    </w:p>
    <w:p w14:paraId="43124120" w14:textId="77777777" w:rsidR="00FD04C9" w:rsidRPr="00241DD8" w:rsidRDefault="00FD04C9" w:rsidP="00755594">
      <w:pPr>
        <w:tabs>
          <w:tab w:val="left" w:pos="4962"/>
        </w:tabs>
        <w:spacing w:after="0" w:line="240" w:lineRule="auto"/>
        <w:contextualSpacing/>
        <w:jc w:val="right"/>
        <w:rPr>
          <w:rFonts w:ascii="Times New Roman" w:hAnsi="Times New Roman" w:cs="Times New Roman"/>
          <w:sz w:val="24"/>
          <w:szCs w:val="24"/>
        </w:rPr>
      </w:pPr>
    </w:p>
    <w:p w14:paraId="2E5941CB" w14:textId="77777777" w:rsidR="00FD04C9" w:rsidRPr="00241DD8" w:rsidRDefault="00FD04C9" w:rsidP="00755594">
      <w:pPr>
        <w:tabs>
          <w:tab w:val="left" w:pos="4962"/>
        </w:tabs>
        <w:spacing w:after="0" w:line="240" w:lineRule="auto"/>
        <w:contextualSpacing/>
        <w:jc w:val="right"/>
        <w:rPr>
          <w:rFonts w:ascii="Times New Roman" w:hAnsi="Times New Roman" w:cs="Times New Roman"/>
          <w:sz w:val="24"/>
          <w:szCs w:val="24"/>
        </w:rPr>
      </w:pPr>
    </w:p>
    <w:p w14:paraId="313DC211" w14:textId="77777777" w:rsidR="00FD04C9" w:rsidRPr="00241DD8" w:rsidRDefault="00FD04C9" w:rsidP="00755594">
      <w:pPr>
        <w:tabs>
          <w:tab w:val="left" w:pos="4962"/>
        </w:tabs>
        <w:spacing w:after="0" w:line="240" w:lineRule="auto"/>
        <w:contextualSpacing/>
        <w:jc w:val="right"/>
        <w:rPr>
          <w:rFonts w:ascii="Times New Roman" w:hAnsi="Times New Roman" w:cs="Times New Roman"/>
          <w:sz w:val="24"/>
          <w:szCs w:val="24"/>
        </w:rPr>
      </w:pPr>
    </w:p>
    <w:p w14:paraId="294ADE4B" w14:textId="77777777" w:rsidR="00FD04C9" w:rsidRPr="00241DD8" w:rsidRDefault="00FD04C9" w:rsidP="00755594">
      <w:pPr>
        <w:tabs>
          <w:tab w:val="left" w:pos="4962"/>
        </w:tabs>
        <w:spacing w:after="0" w:line="240" w:lineRule="auto"/>
        <w:contextualSpacing/>
        <w:jc w:val="right"/>
        <w:rPr>
          <w:rFonts w:ascii="Times New Roman" w:hAnsi="Times New Roman" w:cs="Times New Roman"/>
          <w:sz w:val="24"/>
          <w:szCs w:val="24"/>
        </w:rPr>
      </w:pPr>
    </w:p>
    <w:p w14:paraId="383EAE1A" w14:textId="77777777" w:rsidR="00FD04C9" w:rsidRPr="00241DD8" w:rsidRDefault="00FD04C9" w:rsidP="00755594">
      <w:pPr>
        <w:tabs>
          <w:tab w:val="left" w:pos="4962"/>
        </w:tabs>
        <w:spacing w:after="0" w:line="240" w:lineRule="auto"/>
        <w:contextualSpacing/>
        <w:jc w:val="right"/>
        <w:rPr>
          <w:rFonts w:ascii="Times New Roman" w:hAnsi="Times New Roman" w:cs="Times New Roman"/>
          <w:sz w:val="24"/>
          <w:szCs w:val="24"/>
        </w:rPr>
      </w:pPr>
    </w:p>
    <w:p w14:paraId="57A9E087" w14:textId="77777777" w:rsidR="00EE238C" w:rsidRPr="00241DD8" w:rsidRDefault="00EE238C" w:rsidP="00EE238C">
      <w:pPr>
        <w:tabs>
          <w:tab w:val="left" w:pos="4962"/>
        </w:tabs>
        <w:spacing w:after="0" w:line="240" w:lineRule="auto"/>
        <w:contextualSpacing/>
        <w:rPr>
          <w:rFonts w:ascii="Times New Roman" w:hAnsi="Times New Roman" w:cs="Times New Roman"/>
          <w:sz w:val="24"/>
          <w:szCs w:val="24"/>
        </w:rPr>
      </w:pPr>
    </w:p>
    <w:p w14:paraId="2B178704" w14:textId="77777777" w:rsidR="00211BED" w:rsidRPr="00241DD8" w:rsidRDefault="00211BED" w:rsidP="00755594">
      <w:pPr>
        <w:tabs>
          <w:tab w:val="left" w:pos="4962"/>
        </w:tabs>
        <w:spacing w:after="0" w:line="240" w:lineRule="auto"/>
        <w:contextualSpacing/>
        <w:jc w:val="right"/>
        <w:rPr>
          <w:rFonts w:ascii="Times New Roman" w:hAnsi="Times New Roman" w:cs="Times New Roman"/>
          <w:sz w:val="24"/>
          <w:szCs w:val="24"/>
        </w:rPr>
      </w:pPr>
    </w:p>
    <w:p w14:paraId="40A3747A" w14:textId="77777777" w:rsidR="00211BED" w:rsidRPr="00241DD8" w:rsidRDefault="00211BED" w:rsidP="00755594">
      <w:pPr>
        <w:tabs>
          <w:tab w:val="left" w:pos="4962"/>
        </w:tabs>
        <w:spacing w:after="0" w:line="240" w:lineRule="auto"/>
        <w:contextualSpacing/>
        <w:jc w:val="right"/>
        <w:rPr>
          <w:rFonts w:ascii="Times New Roman" w:hAnsi="Times New Roman" w:cs="Times New Roman"/>
          <w:sz w:val="24"/>
          <w:szCs w:val="24"/>
        </w:rPr>
      </w:pPr>
    </w:p>
    <w:p w14:paraId="59B845DC" w14:textId="77777777" w:rsidR="00211BED" w:rsidRPr="00241DD8" w:rsidRDefault="00211BED" w:rsidP="00755594">
      <w:pPr>
        <w:tabs>
          <w:tab w:val="left" w:pos="4962"/>
        </w:tabs>
        <w:spacing w:after="0" w:line="240" w:lineRule="auto"/>
        <w:contextualSpacing/>
        <w:jc w:val="right"/>
        <w:rPr>
          <w:rFonts w:ascii="Times New Roman" w:hAnsi="Times New Roman" w:cs="Times New Roman"/>
          <w:sz w:val="24"/>
          <w:szCs w:val="24"/>
        </w:rPr>
      </w:pPr>
    </w:p>
    <w:p w14:paraId="0D5CE516" w14:textId="77777777" w:rsidR="00A24B96" w:rsidRPr="00241DD8" w:rsidRDefault="00187C5B" w:rsidP="00755594">
      <w:pPr>
        <w:tabs>
          <w:tab w:val="left" w:pos="4962"/>
        </w:tabs>
        <w:spacing w:after="0" w:line="240" w:lineRule="auto"/>
        <w:contextualSpacing/>
        <w:jc w:val="right"/>
        <w:rPr>
          <w:rFonts w:ascii="Times New Roman" w:hAnsi="Times New Roman" w:cs="Times New Roman"/>
          <w:sz w:val="24"/>
          <w:szCs w:val="24"/>
        </w:rPr>
      </w:pPr>
      <w:r w:rsidRPr="00241DD8">
        <w:rPr>
          <w:rFonts w:ascii="Times New Roman" w:hAnsi="Times New Roman" w:cs="Times New Roman"/>
          <w:sz w:val="24"/>
          <w:szCs w:val="24"/>
        </w:rPr>
        <w:t>Приложение №4</w:t>
      </w:r>
      <w:r w:rsidR="00A24B96" w:rsidRPr="00241DD8">
        <w:rPr>
          <w:rFonts w:ascii="Times New Roman" w:hAnsi="Times New Roman" w:cs="Times New Roman"/>
          <w:sz w:val="24"/>
          <w:szCs w:val="24"/>
        </w:rPr>
        <w:t xml:space="preserve"> к приказу</w:t>
      </w:r>
    </w:p>
    <w:p w14:paraId="3FCD4081" w14:textId="77777777" w:rsidR="00A24B96" w:rsidRPr="00241DD8" w:rsidRDefault="00A24B96" w:rsidP="00755594">
      <w:pPr>
        <w:pStyle w:val="ae"/>
        <w:tabs>
          <w:tab w:val="left" w:pos="4962"/>
        </w:tabs>
        <w:spacing w:after="0" w:line="240" w:lineRule="auto"/>
        <w:ind w:left="1353"/>
        <w:jc w:val="right"/>
        <w:rPr>
          <w:rFonts w:ascii="Times New Roman" w:hAnsi="Times New Roman" w:cs="Times New Roman"/>
          <w:sz w:val="24"/>
          <w:szCs w:val="24"/>
        </w:rPr>
      </w:pPr>
      <w:r w:rsidRPr="00241DD8">
        <w:rPr>
          <w:rFonts w:ascii="Times New Roman" w:hAnsi="Times New Roman" w:cs="Times New Roman"/>
          <w:sz w:val="24"/>
          <w:szCs w:val="24"/>
        </w:rPr>
        <w:t>Министерства образования и науки РД</w:t>
      </w:r>
    </w:p>
    <w:p w14:paraId="40306197"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447DDF" w:rsidRPr="00241DD8">
        <w:rPr>
          <w:rFonts w:ascii="Times New Roman" w:hAnsi="Times New Roman" w:cs="Times New Roman"/>
          <w:sz w:val="24"/>
          <w:szCs w:val="24"/>
        </w:rPr>
        <w:t>____________</w:t>
      </w:r>
      <w:r w:rsidRPr="00241DD8">
        <w:rPr>
          <w:rFonts w:ascii="Times New Roman" w:hAnsi="Times New Roman" w:cs="Times New Roman"/>
          <w:sz w:val="24"/>
          <w:szCs w:val="24"/>
        </w:rPr>
        <w:t xml:space="preserve"> № </w:t>
      </w:r>
      <w:r w:rsidR="00447DDF" w:rsidRPr="00241DD8">
        <w:rPr>
          <w:rFonts w:ascii="Times New Roman" w:hAnsi="Times New Roman" w:cs="Times New Roman"/>
          <w:sz w:val="24"/>
          <w:szCs w:val="24"/>
        </w:rPr>
        <w:t>________</w:t>
      </w:r>
    </w:p>
    <w:p w14:paraId="1B1CB7B2" w14:textId="77777777" w:rsidR="009A1956" w:rsidRPr="00241DD8" w:rsidRDefault="009A1956" w:rsidP="00473BB1">
      <w:pPr>
        <w:tabs>
          <w:tab w:val="left" w:pos="4962"/>
        </w:tabs>
        <w:spacing w:line="240" w:lineRule="auto"/>
        <w:rPr>
          <w:rFonts w:ascii="Times New Roman" w:eastAsia="Times New Roman" w:hAnsi="Times New Roman" w:cs="Times New Roman"/>
          <w:b/>
          <w:sz w:val="24"/>
          <w:szCs w:val="24"/>
          <w:lang w:eastAsia="ru-RU"/>
        </w:rPr>
      </w:pPr>
    </w:p>
    <w:p w14:paraId="37BFF956" w14:textId="77777777" w:rsidR="00A24B96" w:rsidRPr="00241DD8" w:rsidRDefault="00A24B96" w:rsidP="000A370F">
      <w:pPr>
        <w:tabs>
          <w:tab w:val="left" w:pos="4962"/>
        </w:tabs>
        <w:spacing w:line="240" w:lineRule="auto"/>
        <w:ind w:left="993"/>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Инструкция </w:t>
      </w:r>
      <w:r w:rsidR="002B5C2B" w:rsidRPr="00241DD8">
        <w:rPr>
          <w:rFonts w:ascii="Times New Roman" w:eastAsia="Times New Roman" w:hAnsi="Times New Roman" w:cs="Times New Roman"/>
          <w:b/>
          <w:sz w:val="24"/>
          <w:szCs w:val="24"/>
          <w:lang w:eastAsia="ru-RU"/>
        </w:rPr>
        <w:t xml:space="preserve">для </w:t>
      </w:r>
      <w:r w:rsidRPr="00241DD8">
        <w:rPr>
          <w:rFonts w:ascii="Times New Roman" w:eastAsia="Times New Roman" w:hAnsi="Times New Roman" w:cs="Times New Roman"/>
          <w:b/>
          <w:sz w:val="24"/>
          <w:szCs w:val="24"/>
          <w:lang w:eastAsia="ru-RU"/>
        </w:rPr>
        <w:t>руководителя ППЭ</w:t>
      </w:r>
    </w:p>
    <w:p w14:paraId="5ACD31A1" w14:textId="77777777" w:rsidR="00447DDF" w:rsidRPr="00241DD8" w:rsidRDefault="00447DDF"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Руководитель ППЭ должен заблаговременно пройти инструктаж по порядку и процедуре проведения ЕГЭ и ознакомиться с: </w:t>
      </w:r>
    </w:p>
    <w:p w14:paraId="0CF5E215" w14:textId="77777777" w:rsidR="00447DDF" w:rsidRPr="00241DD8" w:rsidRDefault="00447DDF"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нормативными правовыми документами, регламентирующими проведение ГИА; </w:t>
      </w:r>
    </w:p>
    <w:p w14:paraId="4FEEE504" w14:textId="77777777" w:rsidR="00447DDF" w:rsidRPr="00241DD8" w:rsidRDefault="00447DDF"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настоящей инструкцией; </w:t>
      </w:r>
    </w:p>
    <w:p w14:paraId="1AD4BCCC" w14:textId="77777777" w:rsidR="00447DDF" w:rsidRPr="00241DD8" w:rsidRDefault="00447DDF"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инструкциями, определяющими порядок работы лиц, привлекаемых к проведению ЕГЭ; </w:t>
      </w:r>
    </w:p>
    <w:p w14:paraId="6E5B98A0" w14:textId="77777777" w:rsidR="00447DDF" w:rsidRPr="00241DD8" w:rsidRDefault="00447DDF"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правилами заполнения бланков ЕГЭ; </w:t>
      </w:r>
    </w:p>
    <w:p w14:paraId="4AFB2D02" w14:textId="77777777" w:rsidR="00447DDF" w:rsidRPr="00241DD8" w:rsidRDefault="00447DDF"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правилами оформления ведомостей, протоколов и актов, заполняемых при проведении ЕГЭ в аудиториях, ППЭ.</w:t>
      </w:r>
    </w:p>
    <w:p w14:paraId="20FA7B5F" w14:textId="77777777" w:rsidR="00B4481C" w:rsidRPr="00241DD8" w:rsidRDefault="00B4481C" w:rsidP="00B4481C">
      <w:pPr>
        <w:tabs>
          <w:tab w:val="left" w:pos="4962"/>
        </w:tabs>
        <w:spacing w:after="100" w:afterAutospacing="1"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Подготовка к проведению ЕГЭ </w:t>
      </w:r>
    </w:p>
    <w:p w14:paraId="445BB697" w14:textId="77777777" w:rsidR="00447DDF" w:rsidRPr="00241DD8" w:rsidRDefault="00447DDF"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Руководитель ППЭ совместно с руководителем ОО обязаны обеспечить готовность ППЭ к проведению ЕГЭ в соответствии с требованиям</w:t>
      </w:r>
      <w:r w:rsidR="00D942A0" w:rsidRPr="00241DD8">
        <w:rPr>
          <w:rFonts w:ascii="Times New Roman" w:hAnsi="Times New Roman" w:cs="Times New Roman"/>
          <w:sz w:val="24"/>
          <w:szCs w:val="24"/>
        </w:rPr>
        <w:t>и к ППЭ, изложенными в настоящем Порядке</w:t>
      </w:r>
      <w:r w:rsidRPr="00241DD8">
        <w:rPr>
          <w:rFonts w:ascii="Times New Roman" w:hAnsi="Times New Roman" w:cs="Times New Roman"/>
          <w:sz w:val="24"/>
          <w:szCs w:val="24"/>
        </w:rPr>
        <w:t>, в том числе техническое оснащение в соответствии с</w:t>
      </w:r>
      <w:r w:rsidR="00B55C82">
        <w:rPr>
          <w:rFonts w:ascii="Times New Roman" w:hAnsi="Times New Roman" w:cs="Times New Roman"/>
          <w:sz w:val="24"/>
          <w:szCs w:val="24"/>
        </w:rPr>
        <w:t xml:space="preserve"> требованиями</w:t>
      </w:r>
    </w:p>
    <w:p w14:paraId="0D7898D9"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хранение основного и резервного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для хранения резервных копий интернет-пакетов в сейфе штаба ППЭ с осуществлением мер информационной безопасности. Также необходимо подготовить не менее 1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-накопителя для переноса данных между станциями в ППЭ (рекомендуемое количество – по числу технических специалистов ППЭ).</w:t>
      </w:r>
    </w:p>
    <w:p w14:paraId="668C7613"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Руководитель ППЭ обязан контролировать своевременность включения станции авторизации для загрузки ЭМ для экзаменов, проводимых в данном ППЭ, и загрузку ЭМ. В случае выявления проблем с загрузкой ЭМ необходимо принимать меры для устранения этих проблем. 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 </w:t>
      </w:r>
    </w:p>
    <w:p w14:paraId="359AAE6A"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распределения в ППЭ участников экзамена с ОВЗ, детей-инвалидов и инвалидов готовятся аудитории, учитывающие состояние их здоровья, особенности психофизического развития и индивидуальные возможности. </w:t>
      </w:r>
    </w:p>
    <w:p w14:paraId="0A21E77C"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При этом Минобрнауки РД (по согласованию с ГЭК) направляет </w:t>
      </w:r>
      <w:r w:rsidRPr="00241DD8">
        <w:rPr>
          <w:rFonts w:ascii="Times New Roman" w:hAnsi="Times New Roman" w:cs="Times New Roman"/>
          <w:b/>
          <w:sz w:val="24"/>
          <w:szCs w:val="24"/>
        </w:rPr>
        <w:t>не позднее двух рабочих дней до проведения экзамена</w:t>
      </w:r>
      <w:r w:rsidRPr="00241DD8">
        <w:rPr>
          <w:rFonts w:ascii="Times New Roman" w:hAnsi="Times New Roman" w:cs="Times New Roman"/>
          <w:sz w:val="24"/>
          <w:szCs w:val="24"/>
        </w:rPr>
        <w:t xml:space="preserve"> по соответствующему учебному предмету информацию о количестве таких участников экзамена, распределенных в ППЭ, и о необходимости организации проведения ЕГЭ в ППЭ, в том числе аудиториях ППЭ, в условиях, учитывающих состояние их здоровья, особенности психофизического развития. </w:t>
      </w:r>
    </w:p>
    <w:p w14:paraId="51BA44C1"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чем за один календарный день до проведения экзамена руководитель ППЭ и руководитель образовательной организации обязаны обеспечить и проверить наличие: </w:t>
      </w:r>
    </w:p>
    <w:p w14:paraId="71EC8F9B"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аудиторий, необходимых для проведения ЕГЭ, в том числе аудиторий, необходимых для проведения ЕГЭ для участников экзамена с ОВЗ, детей-инвалидов и инвалидов; </w:t>
      </w:r>
    </w:p>
    <w:p w14:paraId="1B4E11F1"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рабочих мест (столы, стулья) для организаторов вне аудитории, сотрудников, осуществляющих охрану правопорядка, и (или) сотрудников органов внутренних дел (полиции); </w:t>
      </w:r>
    </w:p>
    <w:p w14:paraId="1D12FBEE"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отдельного места для хранения личных вещей участников экзамена до входа в ППЭ; </w:t>
      </w:r>
    </w:p>
    <w:p w14:paraId="7C57A7D5"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отдельного места для хранения личных вещей организаторов ППЭ, медицинского работника, технических специалистов, ассистентов, которое расположено до входа в ППЭ; </w:t>
      </w:r>
    </w:p>
    <w:p w14:paraId="49CE966E"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аппаратно-программного комплекса для печати ЭМ, расположенного в зоне видимости камер в каждой аудитории; </w:t>
      </w:r>
    </w:p>
    <w:p w14:paraId="156DE423"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специально выделенного места в каждой аудитории ППЭ (стола), находящегося в зоне видимости камер видеонаблюдения, для оформления соответствующих форм ППЭ, осуществления раскладки напечатанных ЭМ и последующей упаковки организаторами в аудитории ЭМ, собранных у участников экзамена; </w:t>
      </w:r>
    </w:p>
    <w:p w14:paraId="33D5D4F4"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рабочих мест организаторов в аудитории и общественных наблюдателей; </w:t>
      </w:r>
    </w:p>
    <w:p w14:paraId="2D575DFF"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Штаба ППЭ, соответствующего требованиям, </w:t>
      </w:r>
      <w:r w:rsidRPr="00B55C82">
        <w:rPr>
          <w:rFonts w:ascii="Times New Roman" w:hAnsi="Times New Roman" w:cs="Times New Roman"/>
          <w:sz w:val="24"/>
          <w:szCs w:val="24"/>
        </w:rPr>
        <w:t>изложенным в разделе «Требования к ППЭ</w:t>
      </w:r>
      <w:r w:rsidRPr="00241DD8">
        <w:rPr>
          <w:rFonts w:ascii="Times New Roman" w:hAnsi="Times New Roman" w:cs="Times New Roman"/>
          <w:sz w:val="24"/>
          <w:szCs w:val="24"/>
        </w:rPr>
        <w:t xml:space="preserve">» настоящего Порядка; </w:t>
      </w:r>
    </w:p>
    <w:p w14:paraId="0BBDD2D0" w14:textId="77777777" w:rsidR="00D942A0" w:rsidRPr="00241DD8" w:rsidRDefault="00D942A0" w:rsidP="00B4481C">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помещения для медицинского работника;</w:t>
      </w:r>
    </w:p>
    <w:p w14:paraId="0C4D1A81"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журнала учета участников экзамена, обратившихся к медицинскому работнику (</w:t>
      </w:r>
      <w:r w:rsidRPr="00B55C82">
        <w:rPr>
          <w:rFonts w:ascii="Times New Roman" w:hAnsi="Times New Roman" w:cs="Times New Roman"/>
          <w:sz w:val="24"/>
          <w:szCs w:val="24"/>
        </w:rPr>
        <w:t>см. приложение 1</w:t>
      </w:r>
      <w:r w:rsidR="00B55C82" w:rsidRPr="00B55C82">
        <w:rPr>
          <w:rFonts w:ascii="Times New Roman" w:hAnsi="Times New Roman" w:cs="Times New Roman"/>
          <w:sz w:val="24"/>
          <w:szCs w:val="24"/>
        </w:rPr>
        <w:t>9</w:t>
      </w:r>
      <w:r w:rsidRPr="00B55C82">
        <w:rPr>
          <w:rFonts w:ascii="Times New Roman" w:hAnsi="Times New Roman" w:cs="Times New Roman"/>
          <w:sz w:val="24"/>
          <w:szCs w:val="24"/>
        </w:rPr>
        <w:t>); помещения для сопровождающих, которое организуется до входа в ППЭ;</w:t>
      </w:r>
      <w:r w:rsidRPr="00241DD8">
        <w:rPr>
          <w:rFonts w:ascii="Times New Roman" w:hAnsi="Times New Roman" w:cs="Times New Roman"/>
          <w:sz w:val="24"/>
          <w:szCs w:val="24"/>
        </w:rPr>
        <w:t xml:space="preserve"> </w:t>
      </w:r>
    </w:p>
    <w:p w14:paraId="04FE8F66"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помещения для представителей СМИ, которое организуется до входа в ППЭ; </w:t>
      </w:r>
    </w:p>
    <w:p w14:paraId="34CFE8F0"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помещения, изолированного от аудиторий для проведения экзамена, для общественных наблюдателей; </w:t>
      </w:r>
    </w:p>
    <w:p w14:paraId="27281176"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заметных обозначений номеров аудитории для проведения ЕГЭ и наименований помещений, используемых для проведения экзамена; </w:t>
      </w:r>
    </w:p>
    <w:p w14:paraId="4732A047"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заметных информационных плакатов о ведении видеонаблюдения в аудиториях и коридорах ППЭ; </w:t>
      </w:r>
    </w:p>
    <w:p w14:paraId="7C3B9769"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более 25 рабочих мест для участников экзамена в аудиториях; </w:t>
      </w:r>
    </w:p>
    <w:p w14:paraId="152C8C43"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обозначения каждого рабочего места участника экзамена в аудитории заметным номером; </w:t>
      </w:r>
    </w:p>
    <w:p w14:paraId="690D9638"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часов, находящихся в поле зрения участников экзамена, в каждой аудитории с проведением проверки их работоспособности. </w:t>
      </w:r>
    </w:p>
    <w:p w14:paraId="4948BECE"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позднее чем за один календарный день до начала проведения экзамена</w:t>
      </w:r>
      <w:r w:rsidRPr="00241DD8">
        <w:rPr>
          <w:rFonts w:ascii="Times New Roman" w:hAnsi="Times New Roman" w:cs="Times New Roman"/>
          <w:sz w:val="24"/>
          <w:szCs w:val="24"/>
        </w:rPr>
        <w:t xml:space="preserve"> также необходимо: </w:t>
      </w:r>
    </w:p>
    <w:p w14:paraId="06CCC439"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убрать (закрыть) в аудиториях стенды, плакаты и иные материалы со справочно-познавательной информацией по соответствующим учебным предметам; </w:t>
      </w:r>
    </w:p>
    <w:p w14:paraId="78907AF2"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предусмотреть место для проведения инструктажа работников ППЭ внутри ППЭ, например, это может быть одна из аудиторий, холл, Штаб ППЭ); </w:t>
      </w:r>
    </w:p>
    <w:p w14:paraId="59C9979D"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подготовить черновики на каждого участника экзамена (минимальное количество – два листа), а также дополнительные черновики; </w:t>
      </w:r>
    </w:p>
    <w:p w14:paraId="25CA4C10"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подготовить достаточное количество бумаги для печати полного комплекта ЭМ в аудиториях; </w:t>
      </w:r>
    </w:p>
    <w:p w14:paraId="5CD4B61C"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подготовить достаточное количество бумаги для печати ДБО № 2 в Штабе ППЭ; </w:t>
      </w:r>
    </w:p>
    <w:p w14:paraId="675B4821"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подготовить конверты для упаковки использованных черновиков (по одному конверту на аудиторию); 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 </w:t>
      </w:r>
    </w:p>
    <w:p w14:paraId="33EB12C6"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пожарные выходы, наличие средств первичного пожаротушения; </w:t>
      </w:r>
    </w:p>
    <w:p w14:paraId="5C3C0846"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запереть и опечатать помещения, не используемые для проведения экзамена; </w:t>
      </w:r>
    </w:p>
    <w:p w14:paraId="0616572D"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провести проверку работоспособности средств видеонаблюдения в ППЭ совместно с техническим специалистом;  </w:t>
      </w:r>
    </w:p>
    <w:p w14:paraId="221B027C" w14:textId="77777777" w:rsidR="00B40BE4"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ранее чем за 5 календарных дней</w:t>
      </w:r>
      <w:r w:rsidRPr="00241DD8">
        <w:rPr>
          <w:rFonts w:ascii="Times New Roman" w:hAnsi="Times New Roman" w:cs="Times New Roman"/>
          <w:sz w:val="24"/>
          <w:szCs w:val="24"/>
        </w:rPr>
        <w:t xml:space="preserve">, </w:t>
      </w:r>
      <w:r w:rsidRPr="00241DD8">
        <w:rPr>
          <w:rFonts w:ascii="Times New Roman" w:hAnsi="Times New Roman" w:cs="Times New Roman"/>
          <w:b/>
          <w:sz w:val="24"/>
          <w:szCs w:val="24"/>
        </w:rPr>
        <w:t>но не позднее, чем в 17:00</w:t>
      </w:r>
      <w:r w:rsidRPr="00241DD8">
        <w:rPr>
          <w:rFonts w:ascii="Times New Roman" w:hAnsi="Times New Roman" w:cs="Times New Roman"/>
          <w:sz w:val="24"/>
          <w:szCs w:val="24"/>
        </w:rPr>
        <w:t xml:space="preserve"> по местному времени календарного дня, предшествующего дню экзамена, и до проведения контроля технической готовности, обеспечить проведение техническим специалистом </w:t>
      </w:r>
      <w:r w:rsidRPr="00241DD8">
        <w:rPr>
          <w:rFonts w:ascii="Times New Roman" w:hAnsi="Times New Roman" w:cs="Times New Roman"/>
          <w:b/>
          <w:sz w:val="24"/>
          <w:szCs w:val="24"/>
        </w:rPr>
        <w:t>технической подготовки ППЭ</w:t>
      </w:r>
      <w:r w:rsidRPr="00241DD8">
        <w:rPr>
          <w:rFonts w:ascii="Times New Roman" w:hAnsi="Times New Roman" w:cs="Times New Roman"/>
          <w:sz w:val="24"/>
          <w:szCs w:val="24"/>
        </w:rPr>
        <w:t xml:space="preserve">. </w:t>
      </w:r>
    </w:p>
    <w:p w14:paraId="013B1E2D" w14:textId="77777777" w:rsidR="00D942A0" w:rsidRPr="00241DD8" w:rsidRDefault="00D942A0"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ранее 2 рабочих дней и не позднее 17:00</w:t>
      </w:r>
      <w:r w:rsidRPr="00241DD8">
        <w:rPr>
          <w:rFonts w:ascii="Times New Roman" w:hAnsi="Times New Roman" w:cs="Times New Roman"/>
          <w:sz w:val="24"/>
          <w:szCs w:val="24"/>
        </w:rPr>
        <w:t xml:space="preserve"> 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w:t>
      </w:r>
      <w:r w:rsidRPr="00343979">
        <w:rPr>
          <w:rFonts w:ascii="Times New Roman" w:hAnsi="Times New Roman" w:cs="Times New Roman"/>
          <w:sz w:val="24"/>
          <w:szCs w:val="24"/>
        </w:rPr>
        <w:t>,</w:t>
      </w:r>
      <w:r w:rsidRPr="00241DD8">
        <w:rPr>
          <w:rFonts w:ascii="Times New Roman" w:hAnsi="Times New Roman" w:cs="Times New Roman"/>
          <w:sz w:val="24"/>
          <w:szCs w:val="24"/>
        </w:rPr>
        <w:t xml:space="preserve"> в том числе:</w:t>
      </w:r>
    </w:p>
    <w:p w14:paraId="540150A1"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обеспечить распечатку ДБО № 2 (за исключением проведения ЕГЭ по математике базового уровня) в Штабе ППЭ в соответствии </w:t>
      </w:r>
      <w:r w:rsidR="00343979" w:rsidRPr="00343979">
        <w:rPr>
          <w:rFonts w:ascii="Times New Roman" w:hAnsi="Times New Roman" w:cs="Times New Roman"/>
          <w:sz w:val="24"/>
          <w:szCs w:val="24"/>
        </w:rPr>
        <w:t xml:space="preserve">с разделом 2.2 настоящего </w:t>
      </w:r>
      <w:r w:rsidR="00343979">
        <w:rPr>
          <w:rFonts w:ascii="Times New Roman" w:hAnsi="Times New Roman" w:cs="Times New Roman"/>
          <w:sz w:val="24"/>
          <w:szCs w:val="24"/>
        </w:rPr>
        <w:t>Порядка</w:t>
      </w:r>
      <w:r w:rsidRPr="00241DD8">
        <w:rPr>
          <w:rFonts w:ascii="Times New Roman" w:hAnsi="Times New Roman" w:cs="Times New Roman"/>
          <w:sz w:val="24"/>
          <w:szCs w:val="24"/>
        </w:rPr>
        <w:t xml:space="preserve">; </w:t>
      </w:r>
    </w:p>
    <w:p w14:paraId="517F17BD"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от технического специалиста калибровочные листы станций организатора для передачи организаторам в аудитории; </w:t>
      </w:r>
    </w:p>
    <w:p w14:paraId="13BE9E81"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в систему мониторинга готовности ППЭ электронных актов технической готовности основной и резервной станций авторизации; </w:t>
      </w:r>
    </w:p>
    <w:p w14:paraId="12D38379"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в систему мониторинга готовности ППЭ с помощью основной станции авторизации электронных актов технической готовности со всех основных и резервных станций организатора и станций сканирования в ППЭ; </w:t>
      </w:r>
    </w:p>
    <w:p w14:paraId="57676CCE"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в систему мониторинга готовности ППЭ с помощью основной станции авторизации статуса «Контроль технической готовности завершен». </w:t>
      </w:r>
    </w:p>
    <w:p w14:paraId="35C60F5A"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w:t>
      </w:r>
    </w:p>
    <w:p w14:paraId="0A47B47C"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Заполнить форму ППЭ-01 совместно с руководителем ОО. </w:t>
      </w:r>
    </w:p>
    <w:p w14:paraId="7BE3A2C7"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i/>
          <w:sz w:val="24"/>
          <w:szCs w:val="24"/>
        </w:rPr>
        <w:t>Заблаговременно провести инструктаж под подпись со всеми работниками ППЭ по порядку и процедуре проведения ЕГЭ и ознакомить:</w:t>
      </w:r>
      <w:r w:rsidRPr="00241DD8">
        <w:rPr>
          <w:rFonts w:ascii="Times New Roman" w:hAnsi="Times New Roman" w:cs="Times New Roman"/>
          <w:sz w:val="24"/>
          <w:szCs w:val="24"/>
        </w:rPr>
        <w:t xml:space="preserve"> </w:t>
      </w:r>
    </w:p>
    <w:p w14:paraId="66E8B329"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 нормативными правовыми документами, регламентирующими проведение ГИА; </w:t>
      </w:r>
    </w:p>
    <w:p w14:paraId="082E2A4D"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 инструкциями, определяющими порядок работы организаторов и других лиц, привлекаемых к проведению ЕГЭ в ППЭ; </w:t>
      </w:r>
    </w:p>
    <w:p w14:paraId="6E198FDB"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 правилами заполнения бланков ЕГЭ; </w:t>
      </w:r>
    </w:p>
    <w:p w14:paraId="65B0B420"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с правилами оформления ведомостей, протоколов и актов, заполняемых при проведении ЕГЭ.</w:t>
      </w:r>
    </w:p>
    <w:p w14:paraId="46FB1B4C"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Руководителю ППЭ необходимо помнить, что экзамен проводится в спокойной и доброжелательной обстановке. </w:t>
      </w:r>
    </w:p>
    <w:p w14:paraId="2A530D20"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день проведения экзамена (в период с момента входа в ППЭ и до окончания экзамена) в ППЭ руководителю ППЭ </w:t>
      </w:r>
      <w:r w:rsidRPr="00241DD8">
        <w:rPr>
          <w:rFonts w:ascii="Times New Roman" w:hAnsi="Times New Roman" w:cs="Times New Roman"/>
          <w:b/>
          <w:sz w:val="24"/>
          <w:szCs w:val="24"/>
        </w:rPr>
        <w:t>запрещается:</w:t>
      </w:r>
      <w:r w:rsidRPr="00241DD8">
        <w:rPr>
          <w:rFonts w:ascii="Times New Roman" w:hAnsi="Times New Roman" w:cs="Times New Roman"/>
          <w:sz w:val="24"/>
          <w:szCs w:val="24"/>
        </w:rPr>
        <w:t xml:space="preserve"> </w:t>
      </w:r>
    </w:p>
    <w:p w14:paraId="4F2B4849"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 пользоваться средствами связи за пределами Штаба ППЭ; </w:t>
      </w:r>
    </w:p>
    <w:p w14:paraId="4A80F32F"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4FFE23AC"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день проведения ЕГЭ руководитель ППЭ должен явиться в ППЭ не позднее 07:30 по местному времени. </w:t>
      </w:r>
    </w:p>
    <w:p w14:paraId="63AB4FE7"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Руководитель ППЭ несет персональную ответственность за соблюдение мер информационной безопасности и исполнение порядка проведения ГИА в ППЭ на всех этапах проведения ЕГЭ в ППЭ. </w:t>
      </w:r>
    </w:p>
    <w:p w14:paraId="3E2549A1"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До начала экзамена руководитель ППЭ должен:</w:t>
      </w:r>
    </w:p>
    <w:p w14:paraId="378670DE"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7.30, но до получения ЭМ от члена ГЭК обеспечить включение в Штабе ППЭ режима видеонаблюдения, записи, трансляции. </w:t>
      </w:r>
    </w:p>
    <w:p w14:paraId="3BA4C426"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07.30 по местному времени получить от членов ГЭК материалы: </w:t>
      </w:r>
    </w:p>
    <w:p w14:paraId="3B05B4EE"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ВДП, пакет руководителя ППЭ с формами ППЭ, другими упаковочными материалами.</w:t>
      </w:r>
    </w:p>
    <w:p w14:paraId="64FAE11B"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ППЭ должны быть выданы ВДП в количестве, равном числу аудиторий, умноженному на </w:t>
      </w:r>
      <w:r w:rsidR="00211BED" w:rsidRPr="00241DD8">
        <w:rPr>
          <w:rFonts w:ascii="Times New Roman" w:hAnsi="Times New Roman" w:cs="Times New Roman"/>
          <w:sz w:val="24"/>
          <w:szCs w:val="24"/>
        </w:rPr>
        <w:t>2</w:t>
      </w:r>
      <w:r w:rsidRPr="00241DD8">
        <w:rPr>
          <w:rFonts w:ascii="Times New Roman" w:hAnsi="Times New Roman" w:cs="Times New Roman"/>
          <w:sz w:val="24"/>
          <w:szCs w:val="24"/>
        </w:rPr>
        <w:t xml:space="preserve">: </w:t>
      </w:r>
    </w:p>
    <w:p w14:paraId="079AB010"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ВДП для упаковки бланков ЕГЭ с ответами участников экзамена в аудитории (на каждом ВДП напечатан «Сопроводительный бланк к материалам ЕГЭ», обязательный к заполнению); </w:t>
      </w:r>
    </w:p>
    <w:p w14:paraId="546114D4" w14:textId="77777777" w:rsidR="005B39D8"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ВДП для упаковки испорченных и бракованных комплектов ЭМ</w:t>
      </w:r>
      <w:r w:rsidR="005B39D8" w:rsidRPr="00241DD8">
        <w:rPr>
          <w:rFonts w:ascii="Times New Roman" w:hAnsi="Times New Roman" w:cs="Times New Roman"/>
          <w:sz w:val="24"/>
          <w:szCs w:val="24"/>
        </w:rPr>
        <w:t>;</w:t>
      </w:r>
    </w:p>
    <w:p w14:paraId="2B68D9A4" w14:textId="77777777" w:rsidR="00B40BE4" w:rsidRPr="00241DD8" w:rsidRDefault="005B39D8" w:rsidP="005B39D8">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Сейф-пакеты (стандартные) для упаковки использованных КИМ в аудитории</w:t>
      </w:r>
      <w:r w:rsidR="00211BED" w:rsidRPr="00241DD8">
        <w:rPr>
          <w:rFonts w:ascii="Times New Roman" w:hAnsi="Times New Roman" w:cs="Times New Roman"/>
          <w:sz w:val="24"/>
          <w:szCs w:val="24"/>
        </w:rPr>
        <w:t>;</w:t>
      </w:r>
    </w:p>
    <w:p w14:paraId="70722D23" w14:textId="77777777" w:rsidR="00211BED" w:rsidRPr="00241DD8" w:rsidRDefault="00211BED" w:rsidP="00211BED">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конверты для упаковки черновиков; </w:t>
      </w:r>
    </w:p>
    <w:p w14:paraId="673A7945" w14:textId="77777777" w:rsidR="00B40BE4"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Заполнить форму ППЭ-14-01; </w:t>
      </w:r>
    </w:p>
    <w:p w14:paraId="494B3916"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07:50 по местному времени назначить ответственного за регистрацию лиц, привлекаемых к проведению ЕГЭ в ППЭ, в соответствии с формой ППЭ-07 из числа организаторов вне аудитории; </w:t>
      </w:r>
    </w:p>
    <w:p w14:paraId="65D9E5D8"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ППЭ по форме ППЭ-19); </w:t>
      </w:r>
    </w:p>
    <w:p w14:paraId="73537C09"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дать распоряжение техническим специалистам, отвечающим за организацию видеонаблюдения в ППЭ, о начале видеонаблюдения (в Штабе ППЭ до получения материалов для проведения экзамена, в аудиториях ППЭ не позднее 08.00 по местному времени), о сверке часов во всех аудиториях ППЭ, сверке времени на ПАК (при наличии). </w:t>
      </w:r>
    </w:p>
    <w:p w14:paraId="64CA6D0A"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готовность аудиторий к проведению ЕГЭ. </w:t>
      </w:r>
    </w:p>
    <w:p w14:paraId="44C5F791"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Не ранее 8:15 по местному времени: </w:t>
      </w:r>
    </w:p>
    <w:p w14:paraId="79B754D5"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начать проведение инструктажа по процедуре проведения экзамена для работников ППЭ (содержание инструктажа представлено в </w:t>
      </w:r>
      <w:r w:rsidRPr="00343979">
        <w:rPr>
          <w:rFonts w:ascii="Times New Roman" w:hAnsi="Times New Roman" w:cs="Times New Roman"/>
          <w:sz w:val="24"/>
          <w:szCs w:val="24"/>
        </w:rPr>
        <w:t xml:space="preserve">Приложении </w:t>
      </w:r>
      <w:r w:rsidR="00343979" w:rsidRPr="00343979">
        <w:rPr>
          <w:rFonts w:ascii="Times New Roman" w:hAnsi="Times New Roman" w:cs="Times New Roman"/>
          <w:sz w:val="24"/>
          <w:szCs w:val="24"/>
        </w:rPr>
        <w:t>14</w:t>
      </w:r>
      <w:r w:rsidRPr="00343979">
        <w:rPr>
          <w:rFonts w:ascii="Times New Roman" w:hAnsi="Times New Roman" w:cs="Times New Roman"/>
          <w:sz w:val="24"/>
          <w:szCs w:val="24"/>
        </w:rPr>
        <w:t>);</w:t>
      </w:r>
      <w:r w:rsidRPr="00241DD8">
        <w:rPr>
          <w:rFonts w:ascii="Times New Roman" w:hAnsi="Times New Roman" w:cs="Times New Roman"/>
          <w:sz w:val="24"/>
          <w:szCs w:val="24"/>
        </w:rPr>
        <w:t xml:space="preserve"> </w:t>
      </w:r>
    </w:p>
    <w:p w14:paraId="093E6372"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выдать ответственному организатору вне аудитории формы ППЭ-06-01 и ППЭ-06-02 для размещения на информационном стенде при входе в ППЭ. </w:t>
      </w:r>
    </w:p>
    <w:p w14:paraId="3979CDD4"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Назначить ответственного организатора в каждой аудитории и направить организаторов всех категорий на рабочие места в соответствии с формой ППЭ-07. </w:t>
      </w:r>
    </w:p>
    <w:p w14:paraId="10DA0773"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Выдать ответственным организаторам в аудитории: </w:t>
      </w:r>
    </w:p>
    <w:p w14:paraId="175C7A8E"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формы ППЭ-05-01 (2 экземпляра), ППЭ-05-02, ППЭ-12-</w:t>
      </w:r>
      <w:proofErr w:type="gramStart"/>
      <w:r w:rsidRPr="00241DD8">
        <w:rPr>
          <w:rFonts w:ascii="Times New Roman" w:hAnsi="Times New Roman" w:cs="Times New Roman"/>
          <w:sz w:val="24"/>
          <w:szCs w:val="24"/>
        </w:rPr>
        <w:t>02 ,</w:t>
      </w:r>
      <w:proofErr w:type="gramEnd"/>
      <w:r w:rsidRPr="00241DD8">
        <w:rPr>
          <w:rFonts w:ascii="Times New Roman" w:hAnsi="Times New Roman" w:cs="Times New Roman"/>
          <w:sz w:val="24"/>
          <w:szCs w:val="24"/>
        </w:rPr>
        <w:t xml:space="preserve"> ППЭ-12-03 , ППЭ-12-04- МАШ , ППЭ-16;</w:t>
      </w:r>
    </w:p>
    <w:p w14:paraId="51D660C4"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инструкцию для участников экзамена, зачитываемую организатором в аудитории перед началом экзамена (одна инструкция на аудиторию); </w:t>
      </w:r>
    </w:p>
    <w:p w14:paraId="284B2E79"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таблички с номерами аудиторий; </w:t>
      </w:r>
    </w:p>
    <w:p w14:paraId="6742A7AE"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калибровочный лист аудитории станции организатора соответствующей аудитории; </w:t>
      </w:r>
    </w:p>
    <w:p w14:paraId="0327A23F" w14:textId="77777777" w:rsidR="005752D3" w:rsidRPr="00241DD8" w:rsidRDefault="00B40BE4"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черновики (минимальное количество черновиков – два на одного участника экзамена); </w:t>
      </w:r>
    </w:p>
    <w:p w14:paraId="2287EACF" w14:textId="77777777" w:rsidR="005752D3" w:rsidRPr="00241DD8" w:rsidRDefault="005B39D8"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сейф-пакеты для упаковки КИМ</w:t>
      </w:r>
      <w:r w:rsidR="00B40BE4" w:rsidRPr="00241DD8">
        <w:rPr>
          <w:rFonts w:ascii="Times New Roman" w:hAnsi="Times New Roman" w:cs="Times New Roman"/>
          <w:sz w:val="24"/>
          <w:szCs w:val="24"/>
        </w:rPr>
        <w:t xml:space="preserve"> (один на аудиторию); </w:t>
      </w:r>
    </w:p>
    <w:p w14:paraId="5347C936" w14:textId="77777777" w:rsidR="005752D3" w:rsidRPr="00241DD8" w:rsidRDefault="00211BED" w:rsidP="00D942A0">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2</w:t>
      </w:r>
      <w:r w:rsidR="00B40BE4" w:rsidRPr="00241DD8">
        <w:rPr>
          <w:rFonts w:ascii="Times New Roman" w:hAnsi="Times New Roman" w:cs="Times New Roman"/>
          <w:sz w:val="24"/>
          <w:szCs w:val="24"/>
        </w:rPr>
        <w:t xml:space="preserve"> ВДП для упаковки ЭМ после проведения экзамена. </w:t>
      </w:r>
    </w:p>
    <w:p w14:paraId="03FF0E70" w14:textId="77777777" w:rsidR="005752D3" w:rsidRPr="00241DD8" w:rsidRDefault="00B40BE4"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Руководитель ППЭ должен запланировать необходимое количество листов формы ППЭ-12-04-МАШ на аудиторию и продумать схему передачи в аудитории</w:t>
      </w:r>
      <w:r w:rsidR="005752D3" w:rsidRPr="00241DD8">
        <w:rPr>
          <w:rFonts w:ascii="Times New Roman" w:hAnsi="Times New Roman" w:cs="Times New Roman"/>
          <w:sz w:val="24"/>
          <w:szCs w:val="24"/>
        </w:rPr>
        <w:t xml:space="preserve"> п</w:t>
      </w:r>
      <w:r w:rsidRPr="00241DD8">
        <w:rPr>
          <w:rFonts w:ascii="Times New Roman" w:hAnsi="Times New Roman" w:cs="Times New Roman"/>
          <w:sz w:val="24"/>
          <w:szCs w:val="24"/>
        </w:rPr>
        <w:t>ри проведении ЕГЭ в ППЭ</w:t>
      </w:r>
      <w:r w:rsidR="005752D3" w:rsidRPr="00241DD8">
        <w:rPr>
          <w:rFonts w:ascii="Times New Roman" w:hAnsi="Times New Roman" w:cs="Times New Roman"/>
          <w:sz w:val="24"/>
          <w:szCs w:val="24"/>
        </w:rPr>
        <w:t xml:space="preserve"> дополнительных листов формы ППЭ-12-04-МАШ (например, организовать выдачу по 2 листа указанной формы ППЭ либо выдавать дополнительный лист по запросу организаторов в аудитории при необходимости через организатора вне аудитории). </w:t>
      </w:r>
    </w:p>
    <w:p w14:paraId="6AD98ECA" w14:textId="77777777" w:rsidR="005752D3"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медицинскому работнику инструкцию, определяющую порядок его работы во время проведения ЕГЭ в ППЭ, журнал учета участников экзамена, обратившихся к медицинскому работнику. </w:t>
      </w:r>
    </w:p>
    <w:p w14:paraId="3747CCC0" w14:textId="77777777" w:rsidR="005752D3"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ранее 09:00 по местному времени</w:t>
      </w:r>
      <w:r w:rsidRPr="00241DD8">
        <w:rPr>
          <w:rFonts w:ascii="Times New Roman" w:hAnsi="Times New Roman" w:cs="Times New Roman"/>
          <w:sz w:val="24"/>
          <w:szCs w:val="24"/>
        </w:rPr>
        <w:t xml:space="preserve"> обеспечить допуск: </w:t>
      </w:r>
    </w:p>
    <w:p w14:paraId="5886B4D8" w14:textId="77777777" w:rsidR="005752D3"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участников экзамена согласно спискам распределения; </w:t>
      </w:r>
    </w:p>
    <w:p w14:paraId="42D4AD2B" w14:textId="77777777" w:rsidR="005752D3"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сопровождающих (присутствуют в день экзамена в помещении, которое организуется до входа в ППЭ). </w:t>
      </w:r>
    </w:p>
    <w:p w14:paraId="74041745" w14:textId="77777777" w:rsidR="005752D3"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участник экзамена опоздал на экзамен, он допускается к сдаче ЕГЭ в установленном порядке, при этом время окончания экзамена не продлевается,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 </w:t>
      </w:r>
    </w:p>
    <w:p w14:paraId="5BFDAB4D" w14:textId="77777777" w:rsidR="005752D3"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если в аудитории нет других участников экзамена). </w:t>
      </w:r>
    </w:p>
    <w:p w14:paraId="2DA17EEB" w14:textId="77777777" w:rsidR="005752D3"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 Акт об идентификации личности участника ГИА передается </w:t>
      </w:r>
      <w:r w:rsidRPr="00241DD8">
        <w:rPr>
          <w:rFonts w:ascii="Times New Roman" w:hAnsi="Times New Roman" w:cs="Times New Roman"/>
          <w:sz w:val="24"/>
          <w:szCs w:val="24"/>
        </w:rPr>
        <w:lastRenderedPageBreak/>
        <w:t xml:space="preserve">участнику ГИА, который сдаёт его организатору на входе в аудиторию. По окончании экзамена организатор в аудитории сдаёт данную форму руководителю ППЭ вместе с остальными материалами. </w:t>
      </w:r>
    </w:p>
    <w:p w14:paraId="278EBDF6" w14:textId="77777777" w:rsidR="005752D3"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отсутствия документа, удостоверяющего личность, у участника ЕГЭ (выпускника прошлых лет) он не допускается в ППЭ. </w:t>
      </w:r>
    </w:p>
    <w:p w14:paraId="2A1A4FE0" w14:textId="77777777" w:rsidR="005752D3"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Руководитель ППЭ в присутствии члена ГЭК составляет акт о недопуске указанного участника ЕГЭ (выпускника прошлых лет) в ППЭ. Указанный акт подписывается членом ГЭК, руководителем ППЭ и участником ЕГЭ.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ЕГЭ. Повторно к участию в ЕГЭ по данному учебному предмету в резервные сроки указанный участник ЕГЭ может быть допущены только по решению председателя ГЭК. </w:t>
      </w:r>
    </w:p>
    <w:p w14:paraId="4E76FF1E" w14:textId="77777777" w:rsidR="005752D3"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отсутствии участника экзамена в списках распределения в данный ППЭ, участник экзамена в ППЭ не допускается, член ГЭК фиксирует данный факт для дальнейшего принятия решения. </w:t>
      </w:r>
    </w:p>
    <w:p w14:paraId="46260B53"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позднее 09:45 по местному времени</w:t>
      </w:r>
      <w:r w:rsidRPr="00241DD8">
        <w:rPr>
          <w:rFonts w:ascii="Times New Roman" w:hAnsi="Times New Roman" w:cs="Times New Roman"/>
          <w:sz w:val="24"/>
          <w:szCs w:val="24"/>
        </w:rPr>
        <w:t xml:space="preserve"> выдать в Штабе ППЭ ответственным организаторам в аудиториях ДБО № 2 по форме ППЭ-14-02. </w:t>
      </w:r>
    </w:p>
    <w:p w14:paraId="3C8D386F"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 начала экзамена руководитель ППЭ должен выдать общественным наблюдателям форму ППЭ-18-МАШ по мере их прибытия в ППЭ. </w:t>
      </w:r>
    </w:p>
    <w:p w14:paraId="10BAC688"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выявления организатором в аудитории расхождения персональных данных участника экзамена в документе, удостоверяющем личность, и в форме ППЭ-05-02, и данное расхождение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 </w:t>
      </w:r>
    </w:p>
    <w:p w14:paraId="685EF877"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Во время экзамена</w:t>
      </w:r>
      <w:r w:rsidRPr="00241DD8">
        <w:rPr>
          <w:rFonts w:ascii="Times New Roman" w:hAnsi="Times New Roman" w:cs="Times New Roman"/>
          <w:sz w:val="24"/>
          <w:szCs w:val="24"/>
        </w:rPr>
        <w:t xml:space="preserve"> 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вопросы, не предусмотренные настоящей инструкцией, содействовать членам ГЭК в проведении проверки изложенных в поданной апелляции о нарушении установленного порядка проведения ГИА сведений и в оформлении формы заключения комиссии. </w:t>
      </w:r>
    </w:p>
    <w:p w14:paraId="1E6EDBC1"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получения информации от организаторов из аудиторий об успешном начале экзаменов во всех аудиториях ППЭ должен дать указание техническому специалисту передать в систему мониторинга готовности ППЭ статус «Экзамены успешно начались» с помощью основной станции авторизации. </w:t>
      </w:r>
    </w:p>
    <w:p w14:paraId="1DF12B85"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возникновении ситуации нехватки ДБО № 2 в ППЭ во время экзамена обеспечить печать необходимого их количества в присутствии члена ГЭК. </w:t>
      </w:r>
    </w:p>
    <w:p w14:paraId="481F4DD4"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Этап завершения экзамена в ППЭ </w:t>
      </w:r>
    </w:p>
    <w:p w14:paraId="73F9A6EA"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выполнения экзаменационной работы во всех аудиториях (все участники экзамена покинули аудитории) проконтролировать передачу техническим специалистом статуса «Экзамены завершены» о завершении экзамена в ППЭ в систему мониторинга готовности ППЭ с помощью основной станции авторизации. </w:t>
      </w:r>
    </w:p>
    <w:p w14:paraId="4B85443C"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После завершения сканирования в аудиториях руководитель ППЭ должен в Штабе ППЭ за специально подготовленным столом, находящимся в зоне видимости камер видеонаблюдения, в присутствии членов ГЭК:</w:t>
      </w:r>
    </w:p>
    <w:p w14:paraId="52979AEC"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получить от всех ответственных организаторов в аудитории следующие материалы по форме ППЭ-14-02:</w:t>
      </w:r>
    </w:p>
    <w:p w14:paraId="1D1F2382"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запечатанный ВДП с бланками регистрации, бланками ответов № 1, бланками ответов № 2 (лист 1 и лист 2), в том числе с ДБО № 2; </w:t>
      </w:r>
    </w:p>
    <w:p w14:paraId="4EA1E88D"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калибровочный лист с каждой использованной в аудитории станции организатора; </w:t>
      </w:r>
    </w:p>
    <w:p w14:paraId="34633726"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КИМ участников экзамена, запечатанные в </w:t>
      </w:r>
      <w:r w:rsidR="005B39D8" w:rsidRPr="00241DD8">
        <w:rPr>
          <w:rFonts w:ascii="Times New Roman" w:hAnsi="Times New Roman" w:cs="Times New Roman"/>
          <w:sz w:val="24"/>
          <w:szCs w:val="24"/>
        </w:rPr>
        <w:t>сейф-пакете</w:t>
      </w:r>
      <w:r w:rsidRPr="00241DD8">
        <w:rPr>
          <w:rFonts w:ascii="Times New Roman" w:hAnsi="Times New Roman" w:cs="Times New Roman"/>
          <w:sz w:val="24"/>
          <w:szCs w:val="24"/>
        </w:rPr>
        <w:t xml:space="preserve">; </w:t>
      </w:r>
    </w:p>
    <w:p w14:paraId="5D47830C"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ВДП с испорченными и бракованными комплектами ЭМ; </w:t>
      </w:r>
    </w:p>
    <w:p w14:paraId="1B7B3FD3" w14:textId="77777777" w:rsidR="000D7728"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использованны</w:t>
      </w:r>
      <w:r w:rsidR="00211BED" w:rsidRPr="00241DD8">
        <w:rPr>
          <w:rFonts w:ascii="Times New Roman" w:hAnsi="Times New Roman" w:cs="Times New Roman"/>
          <w:sz w:val="24"/>
          <w:szCs w:val="24"/>
        </w:rPr>
        <w:t>е</w:t>
      </w:r>
      <w:r w:rsidRPr="00241DD8">
        <w:rPr>
          <w:rFonts w:ascii="Times New Roman" w:hAnsi="Times New Roman" w:cs="Times New Roman"/>
          <w:sz w:val="24"/>
          <w:szCs w:val="24"/>
        </w:rPr>
        <w:t xml:space="preserve"> черновик</w:t>
      </w:r>
      <w:r w:rsidR="00211BED" w:rsidRPr="00241DD8">
        <w:rPr>
          <w:rFonts w:ascii="Times New Roman" w:hAnsi="Times New Roman" w:cs="Times New Roman"/>
          <w:sz w:val="24"/>
          <w:szCs w:val="24"/>
        </w:rPr>
        <w:t>и</w:t>
      </w:r>
      <w:r w:rsidRPr="00241DD8">
        <w:rPr>
          <w:rFonts w:ascii="Times New Roman" w:hAnsi="Times New Roman" w:cs="Times New Roman"/>
          <w:sz w:val="24"/>
          <w:szCs w:val="24"/>
        </w:rPr>
        <w:t xml:space="preserve">; </w:t>
      </w:r>
    </w:p>
    <w:p w14:paraId="624C3AAC" w14:textId="77777777" w:rsidR="000D7728" w:rsidRPr="00241DD8" w:rsidRDefault="000D7728"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неиспользованные черновики</w:t>
      </w:r>
      <w:r w:rsidR="005752D3" w:rsidRPr="00241DD8">
        <w:rPr>
          <w:rFonts w:ascii="Times New Roman" w:hAnsi="Times New Roman" w:cs="Times New Roman"/>
          <w:sz w:val="24"/>
          <w:szCs w:val="24"/>
        </w:rPr>
        <w:t xml:space="preserve">; </w:t>
      </w:r>
    </w:p>
    <w:p w14:paraId="2173BB18" w14:textId="77777777" w:rsidR="006E08F9" w:rsidRPr="00241DD8" w:rsidRDefault="000D7728"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формы ППЭ-05-02, ППЭ-12-02, ППЭ-12-03</w:t>
      </w:r>
      <w:r w:rsidR="005752D3" w:rsidRPr="00241DD8">
        <w:rPr>
          <w:rFonts w:ascii="Times New Roman" w:hAnsi="Times New Roman" w:cs="Times New Roman"/>
          <w:sz w:val="24"/>
          <w:szCs w:val="24"/>
        </w:rPr>
        <w:t>, ППЭ-12-04-МАШ, ППЭ-05-01 (2 экземпляра), ППЭ-23, ППЭ-15;</w:t>
      </w:r>
    </w:p>
    <w:p w14:paraId="6FDD3CB1" w14:textId="77777777" w:rsidR="006E08F9"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неиспользованные ДБО № 2; </w:t>
      </w:r>
    </w:p>
    <w:p w14:paraId="156E3C41" w14:textId="77777777" w:rsidR="006E08F9" w:rsidRPr="00241DD8" w:rsidRDefault="005752D3" w:rsidP="005752D3">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служебные записки (при наличии). </w:t>
      </w:r>
    </w:p>
    <w:p w14:paraId="410A3718" w14:textId="77777777" w:rsidR="006E08F9"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неявки всех распределенных в ППЭ участников экзамена по согласованию с 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во всех аудиториях ППЭ, а также на резервных станциях организатора, печатает протоколы использования станции организатора и сохраняет электронный журнал работы станции организатора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Протоколы использования станции организатора подписываются техническим специалистом, членом ГЭК и руководителем ППЭ и остаются на хранение в ППЭ. Электронные журналы работы станций организатора передаются в систему мониторинга готовности ППЭ с помощью основной станции авторизации. В случае отсутствия участников во всех аудиториях ППЭ технический специалист при участии руководителя ППЭ передает в систему мониторинга готовности ППЭ статус «Экзамен не состоялся». </w:t>
      </w:r>
    </w:p>
    <w:p w14:paraId="3FF07760" w14:textId="77777777" w:rsidR="006E08F9"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сканирования во всех аудиториях ППЭ: </w:t>
      </w:r>
    </w:p>
    <w:p w14:paraId="072067AF" w14:textId="77777777" w:rsidR="006E08F9"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техническим специалистом электронных журналов работы станций организатора, включая резервные, в систему мониторинга готовности ППЭ с помощью основной станции авторизации; </w:t>
      </w:r>
    </w:p>
    <w:p w14:paraId="013654D5" w14:textId="77777777" w:rsidR="006E08F9"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получении от ответственного организатора ЭМ из аудитории заполнить форму ППЭ-13-02-МАШ на основе данных Сопроводительного бланка к материалам ЕГЭ, не вскрывая ВДП с бланками; </w:t>
      </w:r>
    </w:p>
    <w:p w14:paraId="1C6121F5" w14:textId="77777777" w:rsidR="006E08F9"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заполнить формы: ППЭ 14-01, ППЭ 13-01, ППЭ-14-02; </w:t>
      </w:r>
    </w:p>
    <w:p w14:paraId="55607EC8" w14:textId="77777777" w:rsidR="006E08F9"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принять у общественного (-ых) наблюдателя (-ей) (в случае присутствия его в ППЭ в день проведения экзамена) заполненную форму ППЭ-18-МАШ (в случае неявки общественного наблюдателя в форме ППЭ-18-МАШ поставить соответствующую отметку в разделе «Общественный наблюдатель не явился в ППЭ»); </w:t>
      </w:r>
    </w:p>
    <w:p w14:paraId="71ECAEA2" w14:textId="77777777" w:rsidR="00FB6496"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техническому специалисту заполненные формы ППЭ для сканирования на станции сканирования в ППЭ: </w:t>
      </w:r>
    </w:p>
    <w:p w14:paraId="1FF47BA2" w14:textId="77777777" w:rsidR="00FB6496"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формы ППЭ-07, ППЭ-14-</w:t>
      </w:r>
      <w:proofErr w:type="gramStart"/>
      <w:r w:rsidRPr="00241DD8">
        <w:rPr>
          <w:rFonts w:ascii="Times New Roman" w:hAnsi="Times New Roman" w:cs="Times New Roman"/>
          <w:sz w:val="24"/>
          <w:szCs w:val="24"/>
        </w:rPr>
        <w:t>01,ППЭ</w:t>
      </w:r>
      <w:proofErr w:type="gramEnd"/>
      <w:r w:rsidRPr="00241DD8">
        <w:rPr>
          <w:rFonts w:ascii="Times New Roman" w:hAnsi="Times New Roman" w:cs="Times New Roman"/>
          <w:sz w:val="24"/>
          <w:szCs w:val="24"/>
        </w:rPr>
        <w:t xml:space="preserve">-13-02-МАШ, ППЭ-18-МАШ (при наличии), ППЭ-19 (при наличии), ППЭ-21 (при наличии), ППЭ-22 (при наличии). </w:t>
      </w:r>
    </w:p>
    <w:p w14:paraId="0137B638" w14:textId="77777777" w:rsidR="00FB6496"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Также передаются для сканирования материалы апелляций о нарушении установленного порядка проведения ГИА (формы ППЭ-02 и ППЭ-03 (при наличии). </w:t>
      </w:r>
    </w:p>
    <w:p w14:paraId="515636F1" w14:textId="77777777" w:rsidR="00FB6496"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Следующие формы ППЭ сканируются в аудиториях на станциях организатора: ППЭ-05-02, ППЭ-12-02 (при наличии), ППЭ-12-04-МАШ. </w:t>
      </w:r>
    </w:p>
    <w:p w14:paraId="7386A905" w14:textId="77777777" w:rsidR="00FB6496"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выполняет калибровку сканера на эталонном калибровочном листе (при необходимости), сканирует полученные формы ППЭ и возвращает их руководителю ППЭ. </w:t>
      </w:r>
    </w:p>
    <w:p w14:paraId="100F1895" w14:textId="77777777" w:rsidR="00FB6496"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передачи всех пакетов с электронными образами бланков и форм ППЭ (статус пакетов принимает значение «передан») проконтролировать передачу техническим специалистом статуса «Все пакеты сформированы и отправлены в РЦОИ» о завершении передачи ЭМ в РЦОИ. </w:t>
      </w:r>
    </w:p>
    <w:p w14:paraId="2E2ED808" w14:textId="77777777" w:rsidR="00FB6496"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(статус пакетов принимает значение «подтвержден»). </w:t>
      </w:r>
    </w:p>
    <w:p w14:paraId="562284D2" w14:textId="77777777" w:rsidR="00FB6496"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получения от РЦОИ подтверждения по всем переданным пакетам: </w:t>
      </w:r>
    </w:p>
    <w:p w14:paraId="054E44EF" w14:textId="77777777" w:rsidR="006E08F9" w:rsidRPr="00241DD8" w:rsidRDefault="006E08F9" w:rsidP="006E08F9">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подписать напечатанный протокол проведения процедуры сканирования (подписывается техническим специалистом, руководителем ППЭ и членом ГЭК и остается на хранение в ППЭ);</w:t>
      </w:r>
    </w:p>
    <w:p w14:paraId="26B733BB" w14:textId="77777777" w:rsidR="00FB6496" w:rsidRPr="00241DD8" w:rsidRDefault="00FB6496" w:rsidP="00FB6496">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электронных журналов работы основной и резервной станций сканирования в ППЭ и статуса «Материалы переданы в РЦОИ» на основной станции авторизации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 </w:t>
      </w:r>
    </w:p>
    <w:p w14:paraId="5D485B88" w14:textId="77777777" w:rsidR="000D0AF8" w:rsidRPr="00241DD8" w:rsidRDefault="00FB6496" w:rsidP="00FB6496">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сканирования всех материалов совместно с членом ГЭК ещё раз пересчитать ВДП (бланки ЕГЭ в тех ВДП, которые были вскрыты для сканирования в Штабе ППЭ в связи с </w:t>
      </w:r>
      <w:r w:rsidRPr="00241DD8">
        <w:rPr>
          <w:rFonts w:ascii="Times New Roman" w:hAnsi="Times New Roman" w:cs="Times New Roman"/>
          <w:sz w:val="24"/>
          <w:szCs w:val="24"/>
        </w:rPr>
        <w:lastRenderedPageBreak/>
        <w:t xml:space="preserve">возникновением нештатной ситуации, в этом случае перенести информацию с сопроводительных бланков ВДП, в которых бланки ЕГЭ были доставлены из аудиторий в Штаб ППЭ, в новый ВДП, в новые ВДП вложить калибровочные листы и ВДП, в которых бланки ЕГЭ были доставлены из аудиторий в Штаб ППЭ, и запечатать ВДП с бланками ЕГЭ. </w:t>
      </w:r>
    </w:p>
    <w:p w14:paraId="3BEC5F00" w14:textId="77777777" w:rsidR="000D0AF8" w:rsidRPr="00241DD8" w:rsidRDefault="00FB6496" w:rsidP="00FB6496">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материалы экзамена члену ГЭК по форме ППЭ 14-01. </w:t>
      </w:r>
    </w:p>
    <w:p w14:paraId="760560BB" w14:textId="77777777" w:rsidR="000D0AF8" w:rsidRPr="00241DD8" w:rsidRDefault="00FB6496" w:rsidP="00FB6496">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Присутствовать при упаковке членами ГЭК за специально подготовленным столом, находящимся в зоне видимости камер видео</w:t>
      </w:r>
      <w:r w:rsidR="000D0AF8" w:rsidRPr="00241DD8">
        <w:rPr>
          <w:rFonts w:ascii="Times New Roman" w:hAnsi="Times New Roman" w:cs="Times New Roman"/>
          <w:sz w:val="24"/>
          <w:szCs w:val="24"/>
        </w:rPr>
        <w:t xml:space="preserve">наблюдения, материалов экзамена. </w:t>
      </w:r>
    </w:p>
    <w:p w14:paraId="475CEF0D" w14:textId="77777777" w:rsidR="000D0AF8" w:rsidRPr="00241DD8" w:rsidRDefault="00FB6496" w:rsidP="00FB6496">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соответствующего экзамена в ППЭ неиспользованные ДБО № 2 оставляются в сейфе в Штабе ППЭ на хранение. Указанные ДБО № 2 должны быть использованы на следующем экзамене. </w:t>
      </w:r>
    </w:p>
    <w:p w14:paraId="534BAF25" w14:textId="77777777" w:rsidR="000D0AF8" w:rsidRPr="00241DD8" w:rsidRDefault="00FB6496" w:rsidP="00FB6496">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проведения всех запланированных в ППЭ экзаменов неиспользованные ДБО № 2 направляются в РЦОИ вместе с другими неиспользованными ЭМ (упаковываются вместе с ВДП и формами ППЭ). </w:t>
      </w:r>
    </w:p>
    <w:p w14:paraId="198B0E16" w14:textId="77777777" w:rsidR="00FB6496" w:rsidRPr="00241DD8" w:rsidRDefault="00FB6496" w:rsidP="00FB6496">
      <w:pPr>
        <w:tabs>
          <w:tab w:val="left" w:pos="4962"/>
        </w:tabs>
        <w:spacing w:after="100" w:afterAutospacing="1"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Все материалы </w:t>
      </w:r>
      <w:r w:rsidR="000D0AF8" w:rsidRPr="00241DD8">
        <w:rPr>
          <w:rFonts w:ascii="Times New Roman" w:hAnsi="Times New Roman" w:cs="Times New Roman"/>
          <w:sz w:val="24"/>
          <w:szCs w:val="24"/>
        </w:rPr>
        <w:t xml:space="preserve">членом ГЭК </w:t>
      </w:r>
      <w:r w:rsidRPr="00241DD8">
        <w:rPr>
          <w:rFonts w:ascii="Times New Roman" w:hAnsi="Times New Roman" w:cs="Times New Roman"/>
          <w:sz w:val="24"/>
          <w:szCs w:val="24"/>
        </w:rPr>
        <w:t xml:space="preserve">упаковываются в </w:t>
      </w:r>
      <w:r w:rsidR="000D0AF8" w:rsidRPr="00241DD8">
        <w:rPr>
          <w:rFonts w:ascii="Times New Roman" w:hAnsi="Times New Roman" w:cs="Times New Roman"/>
          <w:sz w:val="24"/>
          <w:szCs w:val="24"/>
        </w:rPr>
        <w:t xml:space="preserve">сейф-пакет и доставляются в РЦОИ, в тот же день. </w:t>
      </w:r>
    </w:p>
    <w:p w14:paraId="06A82E33" w14:textId="77777777" w:rsidR="00CB635D" w:rsidRPr="00241DD8" w:rsidRDefault="00CB635D" w:rsidP="005D5129">
      <w:pPr>
        <w:spacing w:line="240" w:lineRule="auto"/>
        <w:contextualSpacing/>
        <w:jc w:val="center"/>
        <w:rPr>
          <w:rFonts w:ascii="Times New Roman" w:eastAsia="Times New Roman" w:hAnsi="Times New Roman" w:cs="Times New Roman"/>
          <w:sz w:val="24"/>
          <w:szCs w:val="24"/>
          <w:lang w:eastAsia="ru-RU"/>
        </w:rPr>
      </w:pPr>
    </w:p>
    <w:p w14:paraId="7D010396" w14:textId="77777777" w:rsidR="005D5129" w:rsidRPr="00241DD8" w:rsidRDefault="005D5129" w:rsidP="005D5129">
      <w:pPr>
        <w:spacing w:line="240" w:lineRule="auto"/>
        <w:contextualSpacing/>
        <w:jc w:val="center"/>
        <w:rPr>
          <w:rFonts w:ascii="Times New Roman" w:hAnsi="Times New Roman" w:cs="Times New Roman"/>
          <w:b/>
          <w:sz w:val="24"/>
          <w:szCs w:val="24"/>
        </w:rPr>
      </w:pPr>
      <w:r w:rsidRPr="00241DD8">
        <w:rPr>
          <w:rFonts w:ascii="Times New Roman" w:hAnsi="Times New Roman" w:cs="Times New Roman"/>
          <w:b/>
          <w:sz w:val="24"/>
          <w:szCs w:val="24"/>
        </w:rPr>
        <w:t>Инструкция для руководителя ППЭ</w:t>
      </w:r>
    </w:p>
    <w:p w14:paraId="2AF38003" w14:textId="77777777" w:rsidR="005D5129" w:rsidRPr="00241DD8" w:rsidRDefault="005D5129" w:rsidP="005D5129">
      <w:pPr>
        <w:ind w:firstLine="851"/>
        <w:jc w:val="center"/>
        <w:rPr>
          <w:rFonts w:ascii="Times New Roman" w:hAnsi="Times New Roman" w:cs="Times New Roman"/>
          <w:i/>
          <w:sz w:val="24"/>
          <w:szCs w:val="24"/>
        </w:rPr>
      </w:pPr>
      <w:r w:rsidRPr="00241DD8">
        <w:rPr>
          <w:rFonts w:ascii="Times New Roman" w:eastAsia="Times New Roman" w:hAnsi="Times New Roman" w:cs="Times New Roman"/>
          <w:i/>
          <w:sz w:val="24"/>
          <w:szCs w:val="24"/>
          <w:lang w:eastAsia="ru-RU"/>
        </w:rPr>
        <w:t>(</w:t>
      </w:r>
      <w:r w:rsidRPr="00241DD8">
        <w:rPr>
          <w:rFonts w:ascii="Times New Roman" w:hAnsi="Times New Roman" w:cs="Times New Roman"/>
          <w:i/>
          <w:sz w:val="24"/>
          <w:szCs w:val="24"/>
        </w:rPr>
        <w:t>Устная часть ЕГЭ по иностранным языкам. Раздел «Говорение»)</w:t>
      </w:r>
    </w:p>
    <w:p w14:paraId="5A82C9EE" w14:textId="77777777" w:rsidR="000D0AF8" w:rsidRPr="00241DD8" w:rsidRDefault="000D0AF8"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На подготовительном этапе</w:t>
      </w:r>
      <w:r w:rsidRPr="00241DD8">
        <w:rPr>
          <w:rFonts w:ascii="Times New Roman" w:hAnsi="Times New Roman" w:cs="Times New Roman"/>
          <w:sz w:val="24"/>
          <w:szCs w:val="24"/>
        </w:rPr>
        <w:t xml:space="preserve"> руководитель ППЭ совместно с руководителем ОО обязаны обеспечить готовность ППЭ к проведению ЕГЭ в соответствии с требованиями к ППЭ, изложенными в настоящем Порядке, в том числе техническое оснащение в соответствии с требованиями </w:t>
      </w:r>
      <w:r w:rsidRPr="00BC22D7">
        <w:rPr>
          <w:rFonts w:ascii="Times New Roman" w:hAnsi="Times New Roman" w:cs="Times New Roman"/>
          <w:sz w:val="24"/>
          <w:szCs w:val="24"/>
        </w:rPr>
        <w:t xml:space="preserve">Приложения 2 и хранение основного и резервного </w:t>
      </w:r>
      <w:proofErr w:type="spellStart"/>
      <w:r w:rsidRPr="00BC22D7">
        <w:rPr>
          <w:rFonts w:ascii="Times New Roman" w:hAnsi="Times New Roman" w:cs="Times New Roman"/>
          <w:sz w:val="24"/>
          <w:szCs w:val="24"/>
        </w:rPr>
        <w:t>флеш</w:t>
      </w:r>
      <w:proofErr w:type="spellEnd"/>
      <w:r w:rsidRPr="00BC22D7">
        <w:rPr>
          <w:rFonts w:ascii="Times New Roman" w:hAnsi="Times New Roman" w:cs="Times New Roman"/>
          <w:sz w:val="24"/>
          <w:szCs w:val="24"/>
        </w:rPr>
        <w:t>-накопителя для хранения резервных копий пакетов</w:t>
      </w:r>
      <w:r w:rsidRPr="00241DD8">
        <w:rPr>
          <w:rFonts w:ascii="Times New Roman" w:hAnsi="Times New Roman" w:cs="Times New Roman"/>
          <w:sz w:val="24"/>
          <w:szCs w:val="24"/>
        </w:rPr>
        <w:t xml:space="preserve"> с ЭМ в сейфе штаба ППЭ с осуществлением мер информационной безопасности. </w:t>
      </w:r>
    </w:p>
    <w:p w14:paraId="66899D4E" w14:textId="77777777" w:rsidR="000D0AF8" w:rsidRPr="00241DD8" w:rsidRDefault="000D0AF8"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Также необходимо подготовить не менее 1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для переноса данных между станциями в ППЭ (рекомендуемое количество – по числу технических специалистов ППЭ). </w:t>
      </w:r>
    </w:p>
    <w:p w14:paraId="48649E1D" w14:textId="77777777" w:rsidR="000D0AF8" w:rsidRPr="00241DD8" w:rsidRDefault="000D0AF8"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Руководитель ППЭ обязан контролировать своевременность включения станции авторизации для загрузки ЭМ для экзаменов, проводимых в данном ППЭ, и загрузку ЭМ. В случае выявления проблем с загрузкой ЭМ необходимо принимать меры для устранения этих проблем. 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14:paraId="5712A423"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позднее чем за один календарный день до начала проведения экзамена</w:t>
      </w:r>
      <w:r w:rsidRPr="00241DD8">
        <w:rPr>
          <w:rFonts w:ascii="Times New Roman" w:hAnsi="Times New Roman" w:cs="Times New Roman"/>
          <w:sz w:val="24"/>
          <w:szCs w:val="24"/>
        </w:rPr>
        <w:t xml:space="preserve"> также необходимо:  </w:t>
      </w:r>
    </w:p>
    <w:p w14:paraId="012FB83F"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подготовить бумагу для печати бланков регистрации в аудиториях подготовки; </w:t>
      </w:r>
    </w:p>
    <w:p w14:paraId="1EBC0116"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подготовить материалы, которые могут использовать участники экзамена в период ожидания своей очереди: научно-популярные журналы, любые книги, журналы, газеты и т.п. </w:t>
      </w:r>
    </w:p>
    <w:p w14:paraId="2D826550"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Материалы должны быть на языке проводимого экзамена и взяты из школьной библиотеки. </w:t>
      </w:r>
    </w:p>
    <w:p w14:paraId="7E757581"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Использование черновиков для участников экзамена с включенным разделом «Говорение» не предусмотрено.</w:t>
      </w:r>
    </w:p>
    <w:p w14:paraId="7B29CA56"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ранее чем за 5 календарных дней, но не позднее, чем в 17:00</w:t>
      </w:r>
      <w:r w:rsidRPr="00241DD8">
        <w:rPr>
          <w:rFonts w:ascii="Times New Roman" w:hAnsi="Times New Roman" w:cs="Times New Roman"/>
          <w:sz w:val="24"/>
          <w:szCs w:val="24"/>
        </w:rPr>
        <w:t xml:space="preserve"> по местному времени календарного дня, предшествующего дню экзамена, и до проведения контроля технической готовности обеспечить проведение техническим специалистом технической подготовки ППЭ. </w:t>
      </w:r>
    </w:p>
    <w:p w14:paraId="0D444034"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ранее, чем за 2 рабочих дня и не позднее 17:00</w:t>
      </w:r>
      <w:r w:rsidRPr="00241DD8">
        <w:rPr>
          <w:rFonts w:ascii="Times New Roman" w:hAnsi="Times New Roman" w:cs="Times New Roman"/>
          <w:sz w:val="24"/>
          <w:szCs w:val="24"/>
        </w:rPr>
        <w:t xml:space="preserve"> 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в том числе: </w:t>
      </w:r>
    </w:p>
    <w:p w14:paraId="0E5FC138"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от технического специалиста инструкции для участников экзамена по использованию ПО при прохождении раздела «Говорение» по иностранным языкам: </w:t>
      </w:r>
    </w:p>
    <w:p w14:paraId="0A8428E9"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 сдаваемого в аудитории проведения экзамена; </w:t>
      </w:r>
    </w:p>
    <w:p w14:paraId="0B222287"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от технического специалиста коды активации станции записи ответов (кроме резервных станций записи) для передачи организаторам в аудитории подготовки (один код на каждый предмет для каждой аудитории проведения); </w:t>
      </w:r>
    </w:p>
    <w:p w14:paraId="37934B24"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проконтролировать передачу в систему мониторинга готовности ППЭ электронных актов технической готовности основной и резервной станции авторизации; </w:t>
      </w:r>
    </w:p>
    <w:p w14:paraId="28B68377"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в систему мониторинга готовности ППЭ с помощью основной станции авторизации электронных актов технической готовности со всех основных и резервных станций записи ответов, станций организатора, станций сканирования в ППЭ; </w:t>
      </w:r>
    </w:p>
    <w:p w14:paraId="7CDE2878" w14:textId="77777777" w:rsidR="00C04AC5" w:rsidRPr="00241DD8" w:rsidRDefault="00C04AC5" w:rsidP="005D512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в систему мониторинга готовности ППЭ с помощью основной станции авторизации статуса «Контроль технической готовности завершен». </w:t>
      </w:r>
    </w:p>
    <w:p w14:paraId="71C3854B"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 </w:t>
      </w:r>
    </w:p>
    <w:p w14:paraId="74DD7844"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Заполнить форму ППЭ-01-01-У. Указанный протокол удостоверяется подписями технического специалиста, руководителя ППЭ и членов ГЭК. </w:t>
      </w:r>
    </w:p>
    <w:p w14:paraId="6F5BC9CD"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До начала экзамена руководитель ППЭ должен: </w:t>
      </w:r>
    </w:p>
    <w:p w14:paraId="2F59BC7A"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7.30, но до получения ЭМ от члена ГЭК обеспечить включение в Штабе ППЭ режима видеонаблюдения, записи, трансляции. </w:t>
      </w:r>
    </w:p>
    <w:p w14:paraId="20A069AA"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не позднее 07:30 по местному времени</w:t>
      </w:r>
      <w:r w:rsidRPr="00241DD8">
        <w:rPr>
          <w:rFonts w:ascii="Times New Roman" w:hAnsi="Times New Roman" w:cs="Times New Roman"/>
          <w:sz w:val="24"/>
          <w:szCs w:val="24"/>
        </w:rPr>
        <w:t xml:space="preserve"> получить от членов ГЭК материалы: </w:t>
      </w:r>
    </w:p>
    <w:p w14:paraId="45027453"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пакет руководителя (акты, протоколы, формы апелляции, списки распределения участников ГИА и работников ППЭ, ведомости, отчеты и др.); </w:t>
      </w:r>
    </w:p>
    <w:p w14:paraId="0A357EA1"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ВДП для упаковки бланков регистрации после проведения экзамена (на каждом ВДП напечатан «Сопроводительный бланк к материалам ЕГЭ», обязательный к заполнению). На ППЭ должны быть выданы ВДП в количестве: число аудиторий подготовки + удвоенное число аудиторий проведения; </w:t>
      </w:r>
    </w:p>
    <w:p w14:paraId="41479E3C"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Сейф-пакеты для упаковки материалов экзамена;</w:t>
      </w:r>
    </w:p>
    <w:p w14:paraId="738E4307"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ранее 8:15 по местному времени провести инструктаж с работниками ППЭ </w:t>
      </w:r>
    </w:p>
    <w:p w14:paraId="33AE5E94"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этапе инструктажа организаторов прикрепить организаторов вне аудитории, которые будут сопровождать участников экзамена при переходе из аудиторий подготовки в аудитории проведения, к аудиториям проведения. </w:t>
      </w:r>
    </w:p>
    <w:p w14:paraId="436F1122"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проведения инструктажа выдать: </w:t>
      </w:r>
    </w:p>
    <w:p w14:paraId="16F11621"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u w:val="single"/>
        </w:rPr>
        <w:t>организаторам в аудитории проведения:</w:t>
      </w:r>
      <w:r w:rsidRPr="00241DD8">
        <w:rPr>
          <w:rFonts w:ascii="Times New Roman" w:hAnsi="Times New Roman" w:cs="Times New Roman"/>
          <w:sz w:val="24"/>
          <w:szCs w:val="24"/>
        </w:rPr>
        <w:t xml:space="preserve"> </w:t>
      </w:r>
    </w:p>
    <w:p w14:paraId="39EA9C1F"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формы ППЭ-05-03-У и ППЭ-12-02; </w:t>
      </w:r>
    </w:p>
    <w:p w14:paraId="78742A93" w14:textId="77777777" w:rsidR="00C04AC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ВДП для упаковки бланков регистрации после экзамена и испорченных (бракованных) бланков регистрации; </w:t>
      </w:r>
    </w:p>
    <w:p w14:paraId="1B923706" w14:textId="77777777" w:rsidR="000161B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коды активации экзамена (один код на каждый предмет для каждой аудитории проведения, код состоит из четырех цифр и генерируется средствами станции записи ответов) </w:t>
      </w:r>
    </w:p>
    <w:p w14:paraId="5355B121" w14:textId="77777777" w:rsidR="000161B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инструкции для участников экзамена по использованию ПО сдачи устного экзамена по иностранным языкам на каждом языке сдаваемого в аудитории проведения экзамена. </w:t>
      </w:r>
    </w:p>
    <w:p w14:paraId="19791190" w14:textId="77777777" w:rsidR="000161B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u w:val="single"/>
        </w:rPr>
      </w:pPr>
      <w:r w:rsidRPr="00241DD8">
        <w:rPr>
          <w:rFonts w:ascii="Times New Roman" w:hAnsi="Times New Roman" w:cs="Times New Roman"/>
          <w:sz w:val="24"/>
          <w:szCs w:val="24"/>
          <w:u w:val="single"/>
        </w:rPr>
        <w:t xml:space="preserve">организаторам в аудитории подготовки: </w:t>
      </w:r>
    </w:p>
    <w:p w14:paraId="54A37B3B" w14:textId="77777777" w:rsidR="000161B5" w:rsidRPr="00241DD8" w:rsidRDefault="000161B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формы ППЭ-05-03-У, ППЭ-12-02</w:t>
      </w:r>
      <w:r w:rsidR="00C04AC5" w:rsidRPr="00241DD8">
        <w:rPr>
          <w:rFonts w:ascii="Times New Roman" w:hAnsi="Times New Roman" w:cs="Times New Roman"/>
          <w:sz w:val="24"/>
          <w:szCs w:val="24"/>
        </w:rPr>
        <w:t xml:space="preserve">, ППЭ-12-04-МАШ (количество листов формы для выдачи в аудитории определяет руководитель ППЭ в соответствии с принятой им схемой); </w:t>
      </w:r>
    </w:p>
    <w:p w14:paraId="1EBB6FEF" w14:textId="77777777" w:rsidR="000161B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ВДП для упаковки бракованных и испорченных бланков регистрации; </w:t>
      </w:r>
    </w:p>
    <w:p w14:paraId="17C1F413" w14:textId="77777777" w:rsidR="000161B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организаторам вне аудитории – форму ППЭ-05-04, а также сообщить номера аудиторий проведения, к которым они прикреплены. </w:t>
      </w:r>
    </w:p>
    <w:p w14:paraId="06BD44FD" w14:textId="77777777" w:rsidR="000161B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 полчаса до экзамена выдать организаторам в аудитории подготовки: </w:t>
      </w:r>
    </w:p>
    <w:p w14:paraId="260C4759" w14:textId="77777777" w:rsidR="000161B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инструкции для участников экзамена по использованию ПО сдачи устного экзамена по иностранным языкам: </w:t>
      </w:r>
    </w:p>
    <w:p w14:paraId="4019E5F7" w14:textId="77777777" w:rsidR="000161B5" w:rsidRPr="00241DD8" w:rsidRDefault="00C04AC5" w:rsidP="00C04AC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одна инструкция на участника экзамена по иностранному языку сдаваемого экзамена; </w:t>
      </w:r>
    </w:p>
    <w:p w14:paraId="3C981D42" w14:textId="77777777" w:rsidR="000161B5" w:rsidRPr="00241DD8" w:rsidRDefault="00C04AC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материалы, которые могут использовать участники экзамена в период ожидания своей очереди: </w:t>
      </w:r>
    </w:p>
    <w:p w14:paraId="32A72F5D" w14:textId="77777777" w:rsidR="000161B5" w:rsidRPr="00241DD8" w:rsidRDefault="00C04AC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научно-популярные журналы, любые книги, журналы, газеты и т.п. </w:t>
      </w:r>
    </w:p>
    <w:p w14:paraId="52D0DA13" w14:textId="77777777" w:rsidR="000161B5" w:rsidRPr="00241DD8" w:rsidRDefault="00C04AC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Материалы должны быть на языке проводимого экзамена и взяты из школьной библиотеки. </w:t>
      </w:r>
    </w:p>
    <w:p w14:paraId="314AFC32" w14:textId="77777777" w:rsidR="000161B5" w:rsidRPr="00241DD8" w:rsidRDefault="00C04AC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Приносить участниками собственные материалы категорически запрещается. </w:t>
      </w:r>
    </w:p>
    <w:p w14:paraId="24B9D638" w14:textId="77777777" w:rsidR="000161B5" w:rsidRPr="00241DD8" w:rsidRDefault="00C04AC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В случае выявления организатором в аудитории расхождения персональных данных участника экзамена в документе, удостоверяющем личность, и в форме ППЭ-05-02, при том, что данное расхождение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w:t>
      </w:r>
    </w:p>
    <w:p w14:paraId="085BE3D6" w14:textId="77777777" w:rsidR="00C04AC5" w:rsidRPr="00241DD8" w:rsidRDefault="00C04AC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 После получения информации о завершении печати во всех аудиториях подготовки, расшифровке КИМ и успешном начале экзаменов во всех аудиториях проведения необходимо дать указание техническому специалисту передать статус «Экзамены успешно начались» в систему мониторинга готовности ППЭ с помощью основной станции авторизации.</w:t>
      </w:r>
    </w:p>
    <w:p w14:paraId="484032C7" w14:textId="77777777" w:rsidR="000161B5" w:rsidRPr="00241DD8" w:rsidRDefault="000161B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В случае возникновения технических сбоев</w:t>
      </w:r>
      <w:r w:rsidRPr="00241DD8">
        <w:rPr>
          <w:rFonts w:ascii="Times New Roman" w:hAnsi="Times New Roman" w:cs="Times New Roman"/>
          <w:sz w:val="24"/>
          <w:szCs w:val="24"/>
        </w:rPr>
        <w:t xml:space="preserve"> в работе станции записи ответов необходимо выполнить следующие действия: </w:t>
      </w:r>
    </w:p>
    <w:p w14:paraId="61E8D24F" w14:textId="77777777" w:rsidR="000161B5" w:rsidRPr="00241DD8" w:rsidRDefault="000161B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пригласить в аудиторию технического специалиста для устранения возникших неисправностей; </w:t>
      </w:r>
    </w:p>
    <w:p w14:paraId="3BD90E9F" w14:textId="77777777" w:rsidR="000161B5" w:rsidRPr="00241DD8" w:rsidRDefault="000161B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неисправности устранены, то сдача экзамена продолжается на этой станции записи ответов; </w:t>
      </w:r>
    </w:p>
    <w:p w14:paraId="1112AF26" w14:textId="77777777" w:rsidR="000161B5" w:rsidRPr="00241DD8" w:rsidRDefault="000161B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неисправности не могут быть устранены, в аудитории должна быть установлена резервная станция записи ответов, на которой продолжается сдача экзамена; </w:t>
      </w:r>
    </w:p>
    <w:p w14:paraId="14D5FFED" w14:textId="77777777" w:rsidR="00446433" w:rsidRPr="00241DD8" w:rsidRDefault="000161B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прикреплённому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 </w:t>
      </w:r>
    </w:p>
    <w:p w14:paraId="70C7E6A2" w14:textId="77777777" w:rsidR="00446433" w:rsidRPr="00241DD8" w:rsidRDefault="000161B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если из строя вышла единственная станция записи ответов в аудитории и нет возможности её замены, то принимается решение, что участники экзамена не закончили экзамен по объективным причинам с оформлением соответствующего акта (форма ППЭ</w:t>
      </w:r>
      <w:r w:rsidR="00446433" w:rsidRPr="00241DD8">
        <w:rPr>
          <w:rFonts w:ascii="Times New Roman" w:hAnsi="Times New Roman" w:cs="Times New Roman"/>
          <w:sz w:val="24"/>
          <w:szCs w:val="24"/>
        </w:rPr>
        <w:t>-</w:t>
      </w:r>
      <w:r w:rsidRPr="00241DD8">
        <w:rPr>
          <w:rFonts w:ascii="Times New Roman" w:hAnsi="Times New Roman" w:cs="Times New Roman"/>
          <w:sz w:val="24"/>
          <w:szCs w:val="24"/>
        </w:rPr>
        <w:t xml:space="preserve">22). Они будут направлены на пересдачу экзамена в резервный день в соответствии с решением председателя ГЭК. </w:t>
      </w:r>
    </w:p>
    <w:p w14:paraId="3FE7D641" w14:textId="77777777" w:rsidR="00446433" w:rsidRPr="00241DD8" w:rsidRDefault="000161B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Направлять участников экзамена в другую аудиторию категорически запрещено. </w:t>
      </w:r>
    </w:p>
    <w:p w14:paraId="3C1349C4" w14:textId="77777777" w:rsidR="00446433" w:rsidRPr="00241DD8" w:rsidRDefault="000161B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Выполнение экзаменационной работы участником экзамена в случае выхода из строя станции записи ответов: </w:t>
      </w:r>
    </w:p>
    <w:p w14:paraId="4B01A8FD" w14:textId="77777777" w:rsidR="004D0701" w:rsidRPr="00241DD8" w:rsidRDefault="000161B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неисправность станции записи ответов возникла до начала выполнения экзаменационной работы (участник экзамена не перешёл к просмотру заданий КИМ), то такой участник экзамена с тем же бланком регистрации может продолжить выполнение экзаменационной работы на этой же станции записи ответов (если неисправность устранена техническим специалистом), либо на другой станции записи ответов, в том числе установленной в данной аудитории резервной станции записи ответов (если неисправность не устранена) в этой же аудитории. В случае выполнения экзаменационной работы на другой станции записи ответов (кроме резервной станции записи ответов по причине ее отсутствия),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 В этом случае прикреплённому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 </w:t>
      </w:r>
    </w:p>
    <w:p w14:paraId="19BCC203" w14:textId="77777777" w:rsidR="004D0701" w:rsidRPr="00241DD8" w:rsidRDefault="000161B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неисправность станции записи ответов возникла после начала выполнения экзаменационной работы (участник экзамена перешёл к просмотру заданий КИМ), то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 направляется на пересдачу экзамена в резервный день в соответствии с решением председателя ГЭК; </w:t>
      </w:r>
    </w:p>
    <w:p w14:paraId="796BA73B" w14:textId="77777777" w:rsidR="000161B5" w:rsidRPr="00241DD8" w:rsidRDefault="000161B5"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возникновения у участника экзамена претензий к качеству записи его ответов (участник экзамена должен прослушать свои ответы на станции записи ответов после завершения </w:t>
      </w:r>
      <w:r w:rsidRPr="00241DD8">
        <w:rPr>
          <w:rFonts w:ascii="Times New Roman" w:hAnsi="Times New Roman" w:cs="Times New Roman"/>
          <w:sz w:val="24"/>
          <w:szCs w:val="24"/>
        </w:rPr>
        <w:lastRenderedPageBreak/>
        <w:t>экзамена, не выходя из аудитории проведения), необходимо пригласить в аудиторию технического специалиста для устранения возможных проблем, связанных с воспроизведением записи, и члена ГЭК для разрешения сложившейся ситуации.</w:t>
      </w:r>
    </w:p>
    <w:p w14:paraId="31FB80D7"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 разрешения этой ситуации следующая группа участников экзамена в аудиторию проведения не приглашается. </w:t>
      </w:r>
    </w:p>
    <w:p w14:paraId="188A7C11"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может подать апелляцию о нарушении Порядка. </w:t>
      </w:r>
    </w:p>
    <w:p w14:paraId="13C6685A"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Этап завершения экзамена в ППЭ </w:t>
      </w:r>
    </w:p>
    <w:p w14:paraId="3D9E05CF"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После окончания выполнения экзаменационной работы во всех аудиториях (все участники экзамена покинули аудитории) дать указание техническому специалисту передать статус «Экзамены завершены» о завершении экзамена в ППЭ в систему мониторинга готовности ППЭ с помощью основной станции авторизации.</w:t>
      </w:r>
    </w:p>
    <w:p w14:paraId="7251AA1E"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Штабе ППЭ с включенным видеонаблюдением в присутствии членов ГЭК: </w:t>
      </w:r>
    </w:p>
    <w:p w14:paraId="41F82B86"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получить от всех ответственных организаторов в аудитории проведения следующие материалы:</w:t>
      </w:r>
    </w:p>
    <w:p w14:paraId="68AA7970"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запечатанные ВДП с бланками регистрации, </w:t>
      </w:r>
    </w:p>
    <w:p w14:paraId="6F019BA5"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формы ППЭ-05-03-У и ППЭ-12-02 (при наличии); </w:t>
      </w:r>
    </w:p>
    <w:p w14:paraId="2BBD009A"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служебные записки (при наличии). </w:t>
      </w:r>
    </w:p>
    <w:p w14:paraId="0CCCF0EF"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 организаторов в аудитории подготовки: </w:t>
      </w:r>
    </w:p>
    <w:p w14:paraId="2D43C443"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запечатанные ВДП с испорченными (бракованными) бланки регистрации (при наличии); </w:t>
      </w:r>
    </w:p>
    <w:p w14:paraId="1BCD041A"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формы ППЭ-12-04-МАШ, ППЭ-05-02-У, ППЭ-12-02 (при наличии), ППЭ-23; </w:t>
      </w:r>
    </w:p>
    <w:p w14:paraId="2323110B"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служебные записки (при наличии). </w:t>
      </w:r>
    </w:p>
    <w:p w14:paraId="1351A44C"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 организаторов вне аудитории: </w:t>
      </w:r>
    </w:p>
    <w:p w14:paraId="3E18AE28" w14:textId="77777777" w:rsidR="004D0701"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форму ППЭ-05-04-У. </w:t>
      </w:r>
    </w:p>
    <w:p w14:paraId="53DE175C" w14:textId="77777777" w:rsidR="00216C6F"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от технического специалиста: </w:t>
      </w:r>
    </w:p>
    <w:p w14:paraId="0A3314AB" w14:textId="77777777" w:rsidR="00216C6F"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-накопители) для сохранения устных ответов участников экзамена;</w:t>
      </w:r>
    </w:p>
    <w:p w14:paraId="64AC9B57" w14:textId="77777777" w:rsidR="00216C6F"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сопроводительный бланк (бланки)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-накопителю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w:t>
      </w:r>
      <w:proofErr w:type="gramStart"/>
      <w:r w:rsidRPr="00241DD8">
        <w:rPr>
          <w:rFonts w:ascii="Times New Roman" w:hAnsi="Times New Roman" w:cs="Times New Roman"/>
          <w:sz w:val="24"/>
          <w:szCs w:val="24"/>
        </w:rPr>
        <w:t>накопителям)для</w:t>
      </w:r>
      <w:proofErr w:type="gramEnd"/>
      <w:r w:rsidRPr="00241DD8">
        <w:rPr>
          <w:rFonts w:ascii="Times New Roman" w:hAnsi="Times New Roman" w:cs="Times New Roman"/>
          <w:sz w:val="24"/>
          <w:szCs w:val="24"/>
        </w:rPr>
        <w:t xml:space="preserve"> сохранения устных ответов участников экзамена. </w:t>
      </w:r>
    </w:p>
    <w:p w14:paraId="4CD053CA" w14:textId="77777777" w:rsidR="00216C6F"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членами ГЭК сверить данные </w:t>
      </w:r>
      <w:r w:rsidR="00216C6F" w:rsidRPr="00241DD8">
        <w:rPr>
          <w:rFonts w:ascii="Times New Roman" w:hAnsi="Times New Roman" w:cs="Times New Roman"/>
          <w:sz w:val="24"/>
          <w:szCs w:val="24"/>
        </w:rPr>
        <w:t>сопроводительного бланка к </w:t>
      </w:r>
      <w:proofErr w:type="spellStart"/>
      <w:r w:rsidR="00216C6F" w:rsidRPr="00241DD8">
        <w:rPr>
          <w:rFonts w:ascii="Times New Roman" w:hAnsi="Times New Roman" w:cs="Times New Roman"/>
          <w:sz w:val="24"/>
          <w:szCs w:val="24"/>
        </w:rPr>
        <w:t>флеш</w:t>
      </w:r>
      <w:proofErr w:type="spellEnd"/>
      <w:r w:rsidR="00216C6F" w:rsidRPr="00241DD8">
        <w:rPr>
          <w:rFonts w:ascii="Times New Roman" w:hAnsi="Times New Roman" w:cs="Times New Roman"/>
          <w:sz w:val="24"/>
          <w:szCs w:val="24"/>
        </w:rPr>
        <w:t>-</w:t>
      </w:r>
      <w:r w:rsidRPr="00241DD8">
        <w:rPr>
          <w:rFonts w:ascii="Times New Roman" w:hAnsi="Times New Roman" w:cs="Times New Roman"/>
          <w:sz w:val="24"/>
          <w:szCs w:val="24"/>
        </w:rPr>
        <w:t xml:space="preserve">накопителям с данными формы ППЭ-05-03-У; </w:t>
      </w:r>
    </w:p>
    <w:p w14:paraId="6F2B3789" w14:textId="77777777" w:rsidR="00216C6F"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техническим специалистом ППЭ с помощью основной станции авторизации в ППЭ: </w:t>
      </w:r>
    </w:p>
    <w:p w14:paraId="67FE63BA" w14:textId="77777777" w:rsidR="00216C6F"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пакета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в РЦОИ (может быть передан вместе с пакетом (пакетами) с электронными образами бланков и форм ППЭ после завершения процедуры сканирования);</w:t>
      </w:r>
    </w:p>
    <w:p w14:paraId="2544B236" w14:textId="77777777" w:rsidR="00216C6F"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w:t>
      </w:r>
    </w:p>
    <w:p w14:paraId="57757AB6" w14:textId="77777777" w:rsidR="00216C6F"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сканирования бланков в ППЭ и передачи бланков в РЦОИ в электронном виде: </w:t>
      </w:r>
    </w:p>
    <w:p w14:paraId="50F181B1" w14:textId="77777777" w:rsidR="00216C6F"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получении от ответственного организатора ЭМ из аудитории вскрыть ВДП с бланками регистрации и после заполнения формы ППЭ-13-03У все бланки ЕГЭ из аудитории вложить обратно в ВДП и передать техническому специалисту для осуществления сканирования; </w:t>
      </w:r>
    </w:p>
    <w:p w14:paraId="5C093A84" w14:textId="77777777" w:rsidR="00216C6F" w:rsidRPr="00241DD8" w:rsidRDefault="004D0701" w:rsidP="000161B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после сканирования бланков регистрации техническим специалистом принять их обратно, упаковать в новый ВДП, вложив в него ВДП, в котором бланки ЕГЭ были доставлены в Штаб ППЭ из аудитории. Руководитель ППЭ переносит информацию с сопроводительного бланка (формы ППЭ-11) ВДП, в котором бланки ЕГЭ были доставлены</w:t>
      </w:r>
      <w:r w:rsidR="00216C6F" w:rsidRPr="00241DD8">
        <w:rPr>
          <w:rFonts w:ascii="Times New Roman" w:hAnsi="Times New Roman" w:cs="Times New Roman"/>
          <w:sz w:val="24"/>
          <w:szCs w:val="24"/>
        </w:rPr>
        <w:t xml:space="preserve"> в Штаб ППЭ из аудитории, на сопроводительный бланк нового ВДП. Новые ВДП запечатываются после получения из РЦОИ подтверждения факта успешного получения и расшифровки переданного пакета с электронными образами бланков и форм ППЭ. </w:t>
      </w:r>
    </w:p>
    <w:p w14:paraId="6916C446"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Заполнить формы: ППЭ-14-01-У, ППЭ-13-01У, ППЭ-14-02-У; </w:t>
      </w:r>
    </w:p>
    <w:p w14:paraId="2974A7F8"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принять у общественного (-ых) наблюдателя (-ей) (в случае присутствия его в ППЭ в день проведения экзамена) заполненную форму ППЭ-18-МАШ (в случае неявки общественного </w:t>
      </w:r>
      <w:r w:rsidRPr="00241DD8">
        <w:rPr>
          <w:rFonts w:ascii="Times New Roman" w:hAnsi="Times New Roman" w:cs="Times New Roman"/>
          <w:sz w:val="24"/>
          <w:szCs w:val="24"/>
        </w:rPr>
        <w:lastRenderedPageBreak/>
        <w:t xml:space="preserve">наблюдателя в форме ППЭ-18-МАШ поставить соответствующую отметку в разделе «Общественный наблюдатель не явился в ППЭ»); </w:t>
      </w:r>
    </w:p>
    <w:p w14:paraId="7B5C9634"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после завершения сканирования всех бланков передать техническому специалисту заполненные формы ППЭ: ППЭ-05-02-У, ППЭ-05-03-У, ППЭ-05-04-У, ППЭ-07-У, ППЭ12-02 (при наличии), ППЭ-12-04-МАШ, ППЭ-13-03У, ППЭ-14-01-У, ППЭ-18-МАШ (при наличии), ППЭ-19 (при наличии), ППЭ-21 (при наличии), ППЭ-22 (при наличии);</w:t>
      </w:r>
    </w:p>
    <w:p w14:paraId="29FB432D"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сопроводительный бланк (бланки)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-накопителю для сохранения устных ответов участников. </w:t>
      </w:r>
    </w:p>
    <w:p w14:paraId="274CD99C"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Также передаются для сканирования материалы апелляций о нарушении установленного порядка проведения ГИА (формы ППЭ-02 и ППЭ-03 (при наличии). </w:t>
      </w:r>
    </w:p>
    <w:p w14:paraId="4A44FB5B"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возвращает руководителю ППЭ. </w:t>
      </w:r>
    </w:p>
    <w:p w14:paraId="536BA90D"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при участии члена ГЭК сохраняет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пакет с электронными образами бланков и форм ППЭ и выполняет передачу на сервер РЦОИ с помощью основной станции авторизации: </w:t>
      </w:r>
    </w:p>
    <w:p w14:paraId="64412D24"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Пакета (пакетов) с электронными образами бланков и форм ППЭ; </w:t>
      </w:r>
    </w:p>
    <w:p w14:paraId="336D9A9E"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пакета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сохраненных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сохранения устных ответов участников экзамена (также могут быть переданы после завершения сверки руководителем ППЭ и членом ГЭК данных сопроводительного бланка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-накопителю с ведомостями сдачи экзамена в аудиториях, до завершения сканирования бланков регистрации участников экзамена). </w:t>
      </w:r>
    </w:p>
    <w:p w14:paraId="0ED15F64"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передачи всех пакетов с электронными образами бланков и форм ППЭ,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в РЦОИ (статус пакетов принимает значение «передан») проконтролировать передачу техническим специалистом статуса «Все пакеты сформированы и отправлены в РЦОИ» о завершении передачи ЭМ в РЦОИ. </w:t>
      </w:r>
    </w:p>
    <w:p w14:paraId="11453774"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руководитель ППЭ и технический специалист ожидают в Штабе ППЭ подтверждения от РЦОИ </w:t>
      </w:r>
      <w:proofErr w:type="gramStart"/>
      <w:r w:rsidRPr="00241DD8">
        <w:rPr>
          <w:rFonts w:ascii="Times New Roman" w:hAnsi="Times New Roman" w:cs="Times New Roman"/>
          <w:sz w:val="24"/>
          <w:szCs w:val="24"/>
        </w:rPr>
        <w:t>факта успешного получения и расшифровки</w:t>
      </w:r>
      <w:proofErr w:type="gramEnd"/>
      <w:r w:rsidRPr="00241DD8">
        <w:rPr>
          <w:rFonts w:ascii="Times New Roman" w:hAnsi="Times New Roman" w:cs="Times New Roman"/>
          <w:sz w:val="24"/>
          <w:szCs w:val="24"/>
        </w:rPr>
        <w:t xml:space="preserve"> переданных пакета (пакетов) с электронными образами бланков и форм ППЭ и пакета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(статус пакетов принимает значение «подтвержден»). </w:t>
      </w:r>
    </w:p>
    <w:p w14:paraId="276D127E" w14:textId="77777777" w:rsidR="00216C6F"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получения от РЦОИ подтверждения по всем переданным пакетам: </w:t>
      </w:r>
    </w:p>
    <w:p w14:paraId="1E6B2BD7" w14:textId="77777777" w:rsidR="00863C0B"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подписать напечатанный протокол проведения процедуры сканирования: подписывается техническим специалистом, руководителем ППЭ и членом ГЭК и остается на хранение в ППЭ; </w:t>
      </w:r>
    </w:p>
    <w:p w14:paraId="107D9633" w14:textId="77777777" w:rsidR="00863C0B"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проконтролировать передачу электронного журнала (журналов) работы станции сканирования и статуса «Материалы переданы в РЦОИ» на основной станции авторизации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 </w:t>
      </w:r>
    </w:p>
    <w:p w14:paraId="3CF7D3C1" w14:textId="77777777" w:rsidR="00863C0B" w:rsidRPr="00241DD8" w:rsidRDefault="00216C6F" w:rsidP="00216C6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Совместно с членом ГЭК ещё раз ещё раз пересчитать бланки регистрации, сверить информацию на сопроводительных бланках ВДП, в которых бланки регистрации были</w:t>
      </w:r>
      <w:r w:rsidR="00863C0B" w:rsidRPr="00241DD8">
        <w:rPr>
          <w:rFonts w:ascii="Times New Roman" w:hAnsi="Times New Roman" w:cs="Times New Roman"/>
          <w:sz w:val="24"/>
          <w:szCs w:val="24"/>
        </w:rPr>
        <w:t xml:space="preserve"> доставлены из аудиторий в Штаб ППЭ, и нового ВДП, проверить, что в новые ВДП вложены ВДП, в которых бланки регистрации были доставлены из аудиторий в Штаб ППЭ, и запечатать ВДП с бланками регистрации для хранения и транспортировки. Присутствовать при упаковке членами ГЭК материалов экзамена в сейф-пакеты, за специально подготовленным столом, находящимся в зоне видимости камер видеонаблюдения. Члены ГЭК доставляют все материалы в РЦОИ, в тот же день.</w:t>
      </w:r>
    </w:p>
    <w:p w14:paraId="0A8379EB" w14:textId="77777777" w:rsidR="00EE238C" w:rsidRPr="00241DD8" w:rsidRDefault="00EE238C" w:rsidP="00EE238C">
      <w:pPr>
        <w:tabs>
          <w:tab w:val="left" w:pos="4962"/>
        </w:tabs>
        <w:spacing w:after="0" w:line="240" w:lineRule="auto"/>
        <w:rPr>
          <w:rFonts w:ascii="Times New Roman" w:hAnsi="Times New Roman" w:cs="Times New Roman"/>
          <w:sz w:val="24"/>
          <w:szCs w:val="24"/>
        </w:rPr>
      </w:pPr>
    </w:p>
    <w:p w14:paraId="70E8E7F0"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3216CB8A"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2F8B2F98"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09ADB87B"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688B0D7D"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39916733"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1A30F3DC"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6307FAB6"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442A165F"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1DA916D3"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7ADD6E19"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1BD59FEF"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6D654832"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618FA517"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5EBD582B"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20EC4A48"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23EA6BC6"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73354692"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5DE13F5B"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25486AB0"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6631B99A"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1CAA36B8"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4901E84A"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6939489B"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55A34776"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73F95BF2"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40494A33"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56B066F6"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486ABC70"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41CC030F"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4A9E1F47"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2F22D5EA"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667533CB"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3950DF05"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6E888859"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06E3ADC1"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678D7C7C"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39ED83CE"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67E638BF"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061BD919" w14:textId="77777777" w:rsidR="00EE238C" w:rsidRPr="00241DD8" w:rsidRDefault="00EE238C" w:rsidP="00755594">
      <w:pPr>
        <w:tabs>
          <w:tab w:val="left" w:pos="4962"/>
        </w:tabs>
        <w:spacing w:after="0" w:line="240" w:lineRule="auto"/>
        <w:jc w:val="right"/>
        <w:rPr>
          <w:rFonts w:ascii="Times New Roman" w:hAnsi="Times New Roman" w:cs="Times New Roman"/>
          <w:sz w:val="24"/>
          <w:szCs w:val="24"/>
        </w:rPr>
      </w:pPr>
    </w:p>
    <w:p w14:paraId="75644229" w14:textId="77777777" w:rsidR="00B55C82" w:rsidRDefault="00B55C82" w:rsidP="00755594">
      <w:pPr>
        <w:tabs>
          <w:tab w:val="left" w:pos="4962"/>
        </w:tabs>
        <w:spacing w:after="0" w:line="240" w:lineRule="auto"/>
        <w:jc w:val="right"/>
        <w:rPr>
          <w:rFonts w:ascii="Times New Roman" w:hAnsi="Times New Roman" w:cs="Times New Roman"/>
          <w:sz w:val="24"/>
          <w:szCs w:val="24"/>
        </w:rPr>
      </w:pPr>
    </w:p>
    <w:p w14:paraId="224B13EF" w14:textId="77777777" w:rsidR="00B55C82" w:rsidRDefault="00B55C82" w:rsidP="00755594">
      <w:pPr>
        <w:tabs>
          <w:tab w:val="left" w:pos="4962"/>
        </w:tabs>
        <w:spacing w:after="0" w:line="240" w:lineRule="auto"/>
        <w:jc w:val="right"/>
        <w:rPr>
          <w:rFonts w:ascii="Times New Roman" w:hAnsi="Times New Roman" w:cs="Times New Roman"/>
          <w:sz w:val="24"/>
          <w:szCs w:val="24"/>
        </w:rPr>
      </w:pPr>
    </w:p>
    <w:p w14:paraId="3548872D" w14:textId="77777777" w:rsidR="00B55C82" w:rsidRDefault="00B55C82" w:rsidP="00755594">
      <w:pPr>
        <w:tabs>
          <w:tab w:val="left" w:pos="4962"/>
        </w:tabs>
        <w:spacing w:after="0" w:line="240" w:lineRule="auto"/>
        <w:jc w:val="right"/>
        <w:rPr>
          <w:rFonts w:ascii="Times New Roman" w:hAnsi="Times New Roman" w:cs="Times New Roman"/>
          <w:sz w:val="24"/>
          <w:szCs w:val="24"/>
        </w:rPr>
      </w:pPr>
    </w:p>
    <w:p w14:paraId="3A768A89" w14:textId="77777777" w:rsidR="00B55C82" w:rsidRDefault="00B55C82" w:rsidP="00755594">
      <w:pPr>
        <w:tabs>
          <w:tab w:val="left" w:pos="4962"/>
        </w:tabs>
        <w:spacing w:after="0" w:line="240" w:lineRule="auto"/>
        <w:jc w:val="right"/>
        <w:rPr>
          <w:rFonts w:ascii="Times New Roman" w:hAnsi="Times New Roman" w:cs="Times New Roman"/>
          <w:sz w:val="24"/>
          <w:szCs w:val="24"/>
        </w:rPr>
      </w:pPr>
    </w:p>
    <w:p w14:paraId="70AD84A8" w14:textId="77777777" w:rsidR="00B1445B" w:rsidRPr="00241DD8" w:rsidRDefault="00B1445B" w:rsidP="00755594">
      <w:pPr>
        <w:tabs>
          <w:tab w:val="left" w:pos="4962"/>
        </w:tabs>
        <w:spacing w:after="0" w:line="240" w:lineRule="auto"/>
        <w:jc w:val="right"/>
        <w:rPr>
          <w:rFonts w:ascii="Times New Roman" w:hAnsi="Times New Roman" w:cs="Times New Roman"/>
          <w:sz w:val="24"/>
          <w:szCs w:val="24"/>
        </w:rPr>
      </w:pPr>
      <w:r w:rsidRPr="00241DD8">
        <w:rPr>
          <w:rFonts w:ascii="Times New Roman" w:hAnsi="Times New Roman" w:cs="Times New Roman"/>
          <w:sz w:val="24"/>
          <w:szCs w:val="24"/>
        </w:rPr>
        <w:t>Приложение №</w:t>
      </w:r>
      <w:r w:rsidR="00187C5B" w:rsidRPr="00241DD8">
        <w:rPr>
          <w:rFonts w:ascii="Times New Roman" w:hAnsi="Times New Roman" w:cs="Times New Roman"/>
          <w:sz w:val="24"/>
          <w:szCs w:val="24"/>
        </w:rPr>
        <w:t>5</w:t>
      </w:r>
      <w:r w:rsidRPr="00241DD8">
        <w:rPr>
          <w:rFonts w:ascii="Times New Roman" w:hAnsi="Times New Roman" w:cs="Times New Roman"/>
          <w:sz w:val="24"/>
          <w:szCs w:val="24"/>
        </w:rPr>
        <w:t xml:space="preserve"> к приказу </w:t>
      </w:r>
    </w:p>
    <w:p w14:paraId="4BC70788" w14:textId="77777777" w:rsidR="00B1445B" w:rsidRPr="00241DD8" w:rsidRDefault="00B1445B" w:rsidP="00755594">
      <w:pPr>
        <w:pStyle w:val="ae"/>
        <w:tabs>
          <w:tab w:val="left" w:pos="4962"/>
        </w:tabs>
        <w:spacing w:after="0" w:line="240" w:lineRule="auto"/>
        <w:ind w:left="1353"/>
        <w:jc w:val="right"/>
        <w:rPr>
          <w:rFonts w:ascii="Times New Roman" w:hAnsi="Times New Roman" w:cs="Times New Roman"/>
          <w:sz w:val="24"/>
          <w:szCs w:val="24"/>
        </w:rPr>
      </w:pPr>
      <w:r w:rsidRPr="00241DD8">
        <w:rPr>
          <w:rFonts w:ascii="Times New Roman" w:hAnsi="Times New Roman" w:cs="Times New Roman"/>
          <w:sz w:val="24"/>
          <w:szCs w:val="24"/>
        </w:rPr>
        <w:t xml:space="preserve">Министерства образования и науки РД </w:t>
      </w:r>
    </w:p>
    <w:p w14:paraId="2D78D8D4"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22666C" w:rsidRPr="00241DD8">
        <w:rPr>
          <w:rFonts w:ascii="Times New Roman" w:hAnsi="Times New Roman" w:cs="Times New Roman"/>
          <w:sz w:val="24"/>
          <w:szCs w:val="24"/>
        </w:rPr>
        <w:t>____________</w:t>
      </w:r>
      <w:r w:rsidRPr="00241DD8">
        <w:rPr>
          <w:rFonts w:ascii="Times New Roman" w:hAnsi="Times New Roman" w:cs="Times New Roman"/>
          <w:sz w:val="24"/>
          <w:szCs w:val="24"/>
        </w:rPr>
        <w:t xml:space="preserve"> № </w:t>
      </w:r>
      <w:r w:rsidR="0022666C" w:rsidRPr="00241DD8">
        <w:rPr>
          <w:rFonts w:ascii="Times New Roman" w:hAnsi="Times New Roman" w:cs="Times New Roman"/>
          <w:sz w:val="24"/>
          <w:szCs w:val="24"/>
        </w:rPr>
        <w:t>________</w:t>
      </w:r>
    </w:p>
    <w:p w14:paraId="1023107D" w14:textId="77777777" w:rsidR="00B1445B" w:rsidRPr="00241DD8" w:rsidRDefault="00B1445B" w:rsidP="00755594">
      <w:pPr>
        <w:tabs>
          <w:tab w:val="left" w:pos="4962"/>
        </w:tabs>
        <w:spacing w:after="0" w:line="240" w:lineRule="auto"/>
        <w:rPr>
          <w:rFonts w:ascii="Times New Roman" w:hAnsi="Times New Roman" w:cs="Times New Roman"/>
          <w:b/>
          <w:sz w:val="24"/>
          <w:szCs w:val="24"/>
        </w:rPr>
      </w:pPr>
    </w:p>
    <w:p w14:paraId="2C3C4C3A" w14:textId="77777777" w:rsidR="0022666C" w:rsidRPr="00241DD8" w:rsidRDefault="0022666C" w:rsidP="00755594">
      <w:pPr>
        <w:tabs>
          <w:tab w:val="left" w:pos="4962"/>
        </w:tabs>
        <w:spacing w:after="0" w:line="240" w:lineRule="auto"/>
        <w:rPr>
          <w:rFonts w:ascii="Times New Roman" w:hAnsi="Times New Roman" w:cs="Times New Roman"/>
          <w:b/>
          <w:sz w:val="24"/>
          <w:szCs w:val="24"/>
        </w:rPr>
      </w:pPr>
    </w:p>
    <w:p w14:paraId="2045051E" w14:textId="77777777" w:rsidR="00BF4F81" w:rsidRPr="00241DD8" w:rsidRDefault="00BF4F81" w:rsidP="00B1445B">
      <w:pPr>
        <w:tabs>
          <w:tab w:val="left" w:pos="4962"/>
        </w:tabs>
        <w:spacing w:line="240" w:lineRule="auto"/>
        <w:jc w:val="center"/>
        <w:rPr>
          <w:rFonts w:ascii="Times New Roman" w:hAnsi="Times New Roman" w:cs="Times New Roman"/>
          <w:b/>
          <w:sz w:val="24"/>
          <w:szCs w:val="24"/>
        </w:rPr>
      </w:pPr>
      <w:r w:rsidRPr="00241DD8">
        <w:rPr>
          <w:rFonts w:ascii="Times New Roman" w:hAnsi="Times New Roman" w:cs="Times New Roman"/>
          <w:b/>
          <w:sz w:val="24"/>
          <w:szCs w:val="24"/>
        </w:rPr>
        <w:t xml:space="preserve">Инструкция для </w:t>
      </w:r>
      <w:r w:rsidRPr="00B55C82">
        <w:rPr>
          <w:rFonts w:ascii="Times New Roman" w:hAnsi="Times New Roman" w:cs="Times New Roman"/>
          <w:b/>
          <w:sz w:val="24"/>
          <w:szCs w:val="24"/>
        </w:rPr>
        <w:t>технического специалиста</w:t>
      </w:r>
      <w:r w:rsidR="00473BB1" w:rsidRPr="00B55C82">
        <w:rPr>
          <w:rFonts w:ascii="Times New Roman" w:hAnsi="Times New Roman" w:cs="Times New Roman"/>
          <w:b/>
          <w:sz w:val="24"/>
          <w:szCs w:val="24"/>
        </w:rPr>
        <w:t xml:space="preserve"> ППЭ.</w:t>
      </w:r>
    </w:p>
    <w:p w14:paraId="12E224A5"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чем за 2 недели до начала экзаменационного периода до проведения проверки готовности ППЭ членом ГЭК технический специалист должен обеспечить настройку станции авторизации для подтверждения настроек членом ГЭК и начала процедуры доставки (скачивания) ЭМ по сети «Интернет»: </w:t>
      </w:r>
    </w:p>
    <w:p w14:paraId="08A49221"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из РЦОИ дистрибутив ПО станции авторизации; </w:t>
      </w:r>
    </w:p>
    <w:p w14:paraId="2C86BAB4" w14:textId="77777777" w:rsidR="00292AE7" w:rsidRPr="00241DD8" w:rsidRDefault="00292AE7" w:rsidP="00B55C82">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проверить соответствие технических характеристик компьютеров (ноутбуков) в Штабе ППЭ, предназначенных для установки ПО станции авториз</w:t>
      </w:r>
      <w:r w:rsidR="00B55C82">
        <w:rPr>
          <w:rFonts w:ascii="Times New Roman" w:hAnsi="Times New Roman" w:cs="Times New Roman"/>
          <w:sz w:val="24"/>
          <w:szCs w:val="24"/>
        </w:rPr>
        <w:t>ации, предъявляемым требованиям</w:t>
      </w:r>
      <w:r w:rsidRPr="00241DD8">
        <w:rPr>
          <w:rFonts w:ascii="Times New Roman" w:hAnsi="Times New Roman" w:cs="Times New Roman"/>
          <w:sz w:val="24"/>
          <w:szCs w:val="24"/>
        </w:rPr>
        <w:t xml:space="preserve"> (основного и резервного); </w:t>
      </w:r>
    </w:p>
    <w:p w14:paraId="47B56681"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установить полученное ПО станции авторизации на компьютеры (ноутбуки) в Штабе ППЭ (основной и резервный). </w:t>
      </w:r>
    </w:p>
    <w:p w14:paraId="152A37E9"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Основная станция авторизации должна быть установлена на отдельном компьютере (ноутбуке), резервная станция авторизации в случае необходимости может быть совмещена с другой </w:t>
      </w:r>
      <w:r w:rsidRPr="00241DD8">
        <w:rPr>
          <w:rFonts w:ascii="Times New Roman" w:hAnsi="Times New Roman" w:cs="Times New Roman"/>
          <w:sz w:val="24"/>
          <w:szCs w:val="24"/>
        </w:rPr>
        <w:lastRenderedPageBreak/>
        <w:t xml:space="preserve">резервной станцией ППЭ. </w:t>
      </w:r>
    </w:p>
    <w:p w14:paraId="0FAF9F58"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авторизации, установленных в Штабе ППЭ: </w:t>
      </w:r>
    </w:p>
    <w:p w14:paraId="5F80A133"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внести при первоначальной настройке и проверить настройки ППЭ: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период проведения экзаменов, признак резервной станции для резервной станции; </w:t>
      </w:r>
    </w:p>
    <w:p w14:paraId="64B4FE23"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указать тип основного и резервного канала доступа в сеть «Интернет» (либо зафиксировать отсутствие резервного канала доступа в сеть «Интернет»); </w:t>
      </w:r>
    </w:p>
    <w:p w14:paraId="0E86720A"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соединения со специализированным федеральным порталом по основному и резервному каналам доступа в сеть «Интернет»; </w:t>
      </w:r>
    </w:p>
    <w:p w14:paraId="56D19DA2"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рамках проверки готовности ППЭ предложить члену ГЭК выполнить авторизацию с помощью токена члена ГЭК на основной и резервной станциях авторизации: </w:t>
      </w:r>
    </w:p>
    <w:p w14:paraId="42992BF0"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 результатам авторизации убедиться, что настройки ППЭ станции авторизации подтверждены;</w:t>
      </w:r>
    </w:p>
    <w:p w14:paraId="09377919"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обеспечить получение интернет-пакетов: </w:t>
      </w:r>
    </w:p>
    <w:p w14:paraId="302D5E91"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авторизации скачать все доступные файлы интернет-пакетов, в случае длительного процесса скачивания оставить станцию авторизацию включенной до завершения скачивания интернет-пакетов; </w:t>
      </w:r>
    </w:p>
    <w:p w14:paraId="5791BA24"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полученные интернет-пакеты на станции авторизации сохранить на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хранения резервных копий интернет-пакетов (полученные интернет-пакеты также хранятся на станции авторизации в Штабе ППЭ); </w:t>
      </w:r>
    </w:p>
    <w:p w14:paraId="0C9ECC46"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руководителю ППЭ для хранения в сейфе Штаба ППЭ. </w:t>
      </w:r>
    </w:p>
    <w:p w14:paraId="430F6110"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Хранение осуществляется с использованием мер информационной безопасности. </w:t>
      </w:r>
    </w:p>
    <w:p w14:paraId="400B6F2A"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должен запускать станцию авторизации для проверки наличия новых интернет-пакетов и обеспечивать их получение в соответствии с описанным выше порядком и графиком предоставления ЭМ. </w:t>
      </w:r>
    </w:p>
    <w:p w14:paraId="11B47B9F" w14:textId="77777777" w:rsidR="00292AE7"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 </w:t>
      </w:r>
    </w:p>
    <w:p w14:paraId="53F742AD" w14:textId="77777777" w:rsidR="00BF4F81"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скачивания интернет-пакета (пакетов) на новую дату и предмет: </w:t>
      </w:r>
    </w:p>
    <w:p w14:paraId="4FC5BE5D" w14:textId="77777777" w:rsidR="00C9600E"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от руководителя ППЭ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хранения резервных копий интернет-пакетов; </w:t>
      </w:r>
    </w:p>
    <w:p w14:paraId="7024D59E" w14:textId="77777777" w:rsidR="00C9600E"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сохранить новые интернет-пакеты на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хранения резервных копий интернет-пакетов; </w:t>
      </w:r>
    </w:p>
    <w:p w14:paraId="5023F473" w14:textId="77777777" w:rsidR="00C9600E"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-накопители руководителю ППЭ для хранения в сейфе Штаба ППЭ.</w:t>
      </w:r>
    </w:p>
    <w:p w14:paraId="0E65C8E8" w14:textId="77777777" w:rsidR="00C9600E"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Интернет-пакеты на каждую дату и предмет экзамена должны быть получены до начала технической подготовки к соответствующему экзамену. </w:t>
      </w:r>
    </w:p>
    <w:p w14:paraId="71D919AF" w14:textId="77777777" w:rsidR="00C9600E"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чем за 5 календарных дней до начала периода проведения экзаменов в ППЭ технический специалист должен провести организационно-технологические мероприятия по подготовке ППЭ: </w:t>
      </w:r>
    </w:p>
    <w:p w14:paraId="30BB51A0" w14:textId="77777777" w:rsidR="00C9600E" w:rsidRPr="00241DD8" w:rsidRDefault="00292AE7" w:rsidP="00DB48B6">
      <w:pPr>
        <w:widowControl w:val="0"/>
        <w:tabs>
          <w:tab w:val="left" w:pos="900"/>
          <w:tab w:val="left" w:pos="1260"/>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получить из РЦОИ дистрибутивы ПО: станция для печати (для установки ПО «Станция организатора»);</w:t>
      </w:r>
    </w:p>
    <w:p w14:paraId="1D373521" w14:textId="77777777" w:rsidR="00C9600E" w:rsidRPr="00241DD8" w:rsidRDefault="00C9600E" w:rsidP="00C9600E">
      <w:pPr>
        <w:widowControl w:val="0"/>
        <w:tabs>
          <w:tab w:val="left" w:pos="900"/>
          <w:tab w:val="left" w:pos="1260"/>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w:t>
      </w:r>
      <w:r w:rsidR="00292AE7" w:rsidRPr="00241DD8">
        <w:rPr>
          <w:rFonts w:ascii="Times New Roman" w:hAnsi="Times New Roman" w:cs="Times New Roman"/>
          <w:sz w:val="24"/>
          <w:szCs w:val="24"/>
        </w:rPr>
        <w:t>станция сканирования в ППЭ (используется для сканирования форм ППЭ в штабе ППЭ, а также бланков участников в случае возникновения нештатных ситуаций в работе станции организатора на этапе сканирования);</w:t>
      </w:r>
    </w:p>
    <w:p w14:paraId="69FDE9D5" w14:textId="77777777" w:rsidR="00C9600E" w:rsidRPr="00241DD8" w:rsidRDefault="00292AE7" w:rsidP="00C9600E">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проверить соответствие технических характеристик компьютеров (ноутбуков) в аудиториях и Штабе ППЭ, а также резервных компьютеров (ноутб</w:t>
      </w:r>
      <w:r w:rsidR="00B55C82">
        <w:rPr>
          <w:rFonts w:ascii="Times New Roman" w:hAnsi="Times New Roman" w:cs="Times New Roman"/>
          <w:sz w:val="24"/>
          <w:szCs w:val="24"/>
        </w:rPr>
        <w:t>уков) предъявляемым требованиям</w:t>
      </w:r>
      <w:r w:rsidRPr="00241DD8">
        <w:rPr>
          <w:rFonts w:ascii="Times New Roman" w:hAnsi="Times New Roman" w:cs="Times New Roman"/>
          <w:sz w:val="24"/>
          <w:szCs w:val="24"/>
        </w:rPr>
        <w:t xml:space="preserve">; </w:t>
      </w:r>
    </w:p>
    <w:p w14:paraId="4D008F15" w14:textId="77777777" w:rsidR="00C9600E" w:rsidRPr="00241DD8" w:rsidRDefault="00292AE7" w:rsidP="00C9600E">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присвоить всем компьютерам (ноутбукам) уникальный в рамках ППЭ номер компьютера на весь период проведения экзаменов; </w:t>
      </w:r>
    </w:p>
    <w:p w14:paraId="297DF864" w14:textId="77777777" w:rsidR="001C5510" w:rsidRPr="00241DD8" w:rsidRDefault="00292AE7" w:rsidP="00C9600E">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проверить соответствие технических характеристик лазерных принтеров и сканеров, в</w:t>
      </w:r>
      <w:r w:rsidR="00B55C82">
        <w:rPr>
          <w:rFonts w:ascii="Times New Roman" w:hAnsi="Times New Roman" w:cs="Times New Roman"/>
          <w:sz w:val="24"/>
          <w:szCs w:val="24"/>
        </w:rPr>
        <w:t>ключая резервные</w:t>
      </w:r>
      <w:r w:rsidRPr="00241DD8">
        <w:rPr>
          <w:rFonts w:ascii="Times New Roman" w:hAnsi="Times New Roman" w:cs="Times New Roman"/>
          <w:sz w:val="24"/>
          <w:szCs w:val="24"/>
        </w:rPr>
        <w:t xml:space="preserve">; </w:t>
      </w:r>
    </w:p>
    <w:p w14:paraId="60AECD0C" w14:textId="77777777" w:rsidR="001C5510" w:rsidRPr="00241DD8" w:rsidRDefault="00292AE7" w:rsidP="00C9600E">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установить полученное программное обеспечение на все компьютеры (ноутбуки), </w:t>
      </w:r>
      <w:r w:rsidRPr="00241DD8">
        <w:rPr>
          <w:rFonts w:ascii="Times New Roman" w:hAnsi="Times New Roman" w:cs="Times New Roman"/>
          <w:sz w:val="24"/>
          <w:szCs w:val="24"/>
        </w:rPr>
        <w:lastRenderedPageBreak/>
        <w:t xml:space="preserve">предназначенные для использования при проведении экзаменов, включая резервные, при этом после установки дистрибутива станции для печати при указании региона будет автоматически развёрнута станция организатора; </w:t>
      </w:r>
    </w:p>
    <w:p w14:paraId="2CFD3275" w14:textId="77777777" w:rsidR="001C5510" w:rsidRPr="00241DD8" w:rsidRDefault="00292AE7" w:rsidP="00C9600E">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подключить необходимое оборудование: для станции организатора – локальный лазерный принтер и сканер, для станции сканирования в ППЭ – сканер, для станции авторизации – локальный лазерный принтер; </w:t>
      </w:r>
    </w:p>
    <w:p w14:paraId="088577F7" w14:textId="77777777" w:rsidR="001C5510" w:rsidRPr="00241DD8" w:rsidRDefault="00292AE7" w:rsidP="00C9600E">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основная станция сканирования в ППЭ должна быть установлена на отдельном компьютере (ноутбуке), не имеющем подключений к сети «Интернет» на период сканирования, резервная станция сканирования в ППЭ в случае необходимости может быть совмещена с другой резервной станцией ППЭ, в том числе с резервной станцией авторизации; </w:t>
      </w:r>
    </w:p>
    <w:p w14:paraId="035800D2" w14:textId="77777777" w:rsidR="001C5510" w:rsidRPr="00241DD8" w:rsidRDefault="00292AE7" w:rsidP="00C9600E">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предварительную настройку компьютеров (ноутбуков): внести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код МСУ (только для станции организатора). </w:t>
      </w:r>
    </w:p>
    <w:p w14:paraId="622433B5" w14:textId="77777777" w:rsidR="001C5510" w:rsidRPr="00241DD8" w:rsidRDefault="00292AE7" w:rsidP="00C9600E">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 </w:t>
      </w:r>
    </w:p>
    <w:p w14:paraId="21E0822B" w14:textId="77777777" w:rsidR="001C5510" w:rsidRPr="00241DD8" w:rsidRDefault="00292AE7" w:rsidP="00C9600E">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 каждым экзаменом проводится техническая подготовка ППЭ. </w:t>
      </w:r>
    </w:p>
    <w:p w14:paraId="3CEE762D" w14:textId="77777777" w:rsidR="001C5510" w:rsidRPr="00241DD8" w:rsidRDefault="00292AE7" w:rsidP="00C9600E">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 проведения технической подготовки технический специалист должен получить из РЦОИ информацию о номерах аудиторий и учебных предметах, назначенных на предстоящий экзамен. </w:t>
      </w:r>
    </w:p>
    <w:p w14:paraId="23386BEC" w14:textId="77777777" w:rsidR="001C5510" w:rsidRPr="00241DD8" w:rsidRDefault="00292AE7"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Не ранее чем за 5 календарных дней, но не позднее, чем в 17:00 по местному времени календарного дня, предшествующего экзамену, и до проведения контроля</w:t>
      </w:r>
      <w:r w:rsidR="001C5510" w:rsidRPr="00241DD8">
        <w:rPr>
          <w:rFonts w:ascii="Times New Roman" w:hAnsi="Times New Roman" w:cs="Times New Roman"/>
          <w:sz w:val="24"/>
          <w:szCs w:val="24"/>
        </w:rPr>
        <w:t xml:space="preserve"> технической готовности технический специалист должен завершить техническую подготовку ППЭ к экзамену: </w:t>
      </w:r>
    </w:p>
    <w:p w14:paraId="469112D4" w14:textId="77777777" w:rsidR="001C5510"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авторизации, установленных в Штабе ППЭ: </w:t>
      </w:r>
    </w:p>
    <w:p w14:paraId="468C1D8A" w14:textId="77777777" w:rsidR="00A93354"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при необходимости скорректировать, настройки: код региона (впечатывается в ДБО № 2), код ППЭ, номер компьютера – уникальный для ППЭ номер компьютера (ноутбука), период проведения экзаменов, признак резервной станции для резервной станции, тип основного и резервного каналов доступа в сеть «Интернет» (либо зафиксировать отсутствие резервного канала доступа в сеть «Интернет»); </w:t>
      </w:r>
    </w:p>
    <w:p w14:paraId="08561EC3" w14:textId="77777777" w:rsidR="00A93354"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соединения со специализированным федеральным порталом по основному и резервному каналу доступа в сеть «Интернет»; </w:t>
      </w:r>
    </w:p>
    <w:p w14:paraId="6AE6DA55" w14:textId="77777777" w:rsidR="00A93354"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выбрать принтер на станции авторизации и выполнить тестовую печать ДБО № 2, убедиться в качестве печати: на тестовом бланке отсутствуют белые и темные полосы, черные квадраты (реперы) напечатаны целиком, штрихкоды и QR-код хор</w:t>
      </w:r>
      <w:r w:rsidR="00A93354" w:rsidRPr="00241DD8">
        <w:rPr>
          <w:rFonts w:ascii="Times New Roman" w:hAnsi="Times New Roman" w:cs="Times New Roman"/>
          <w:sz w:val="24"/>
          <w:szCs w:val="24"/>
        </w:rPr>
        <w:t>ошо читаемы и четко пропечатаны</w:t>
      </w:r>
      <w:r w:rsidRPr="00241DD8">
        <w:rPr>
          <w:rFonts w:ascii="Times New Roman" w:hAnsi="Times New Roman" w:cs="Times New Roman"/>
          <w:sz w:val="24"/>
          <w:szCs w:val="24"/>
        </w:rPr>
        <w:t xml:space="preserve">; </w:t>
      </w:r>
    </w:p>
    <w:p w14:paraId="3552D143" w14:textId="77777777" w:rsidR="00A93354"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настроить качество печати, при необходимости заменить картридж принтера; </w:t>
      </w:r>
    </w:p>
    <w:p w14:paraId="4532BDD9" w14:textId="77777777" w:rsidR="00A93354"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настройки сервера РЦОИ; </w:t>
      </w:r>
    </w:p>
    <w:p w14:paraId="46AA04C0" w14:textId="77777777" w:rsidR="00A93354"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соединения с сервером РЦОИ по основному и резервному каналу доступа в сеть «Интернет»; </w:t>
      </w:r>
    </w:p>
    <w:p w14:paraId="03850834" w14:textId="77777777" w:rsidR="00A93354"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авторизации: </w:t>
      </w:r>
    </w:p>
    <w:p w14:paraId="21986D30" w14:textId="77777777" w:rsidR="00A93354"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сохранить файл (файлы) интернет-пакета (пакетов) на дату экзамена и предмет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w:t>
      </w:r>
    </w:p>
    <w:p w14:paraId="6FA18A0D" w14:textId="77777777" w:rsidR="00A93354"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невозможности сохранения и повторного получения интернет-пакетов на основной станции авторизации запросить у руководителя ППЭ переданный на хранение основной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хранения резервных копий интернет-пакетов, в случае неработоспособности основного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для хранения резервных копий интернет-пакетов использовать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хранения резервных копий интернет-пакетов; </w:t>
      </w:r>
    </w:p>
    <w:p w14:paraId="2339F6BB" w14:textId="77777777" w:rsidR="00C40FA9" w:rsidRPr="00241DD8" w:rsidRDefault="001C5510" w:rsidP="00A1789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каждой станции организатора в каждой аудитории, назначенной на экзамен, и резервных станциях организатора: </w:t>
      </w:r>
    </w:p>
    <w:p w14:paraId="01BB2DE4" w14:textId="77777777" w:rsidR="00C40FA9"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при необходимости скорректировать: код региона, код ППЭ (впечатываются в бланки участников экзамена), номер компьютера – уникальный для ППЭ номер компьютера (ноутбука); </w:t>
      </w:r>
    </w:p>
    <w:p w14:paraId="04DC4206" w14:textId="77777777" w:rsidR="00C40FA9"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внести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 </w:t>
      </w:r>
    </w:p>
    <w:p w14:paraId="10DD8A85" w14:textId="77777777" w:rsidR="00C40FA9"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проверить настройки системного времени; </w:t>
      </w:r>
    </w:p>
    <w:p w14:paraId="1E17CC7A" w14:textId="77777777" w:rsidR="00A31ECF"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файл интернет-пакета с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для переноса данных между станциями ППЭ в соответствии с настройками даты и учебного предмета; оценить достаточность ресурса картриджа для проведения экзамена (в дальнейшем проводится в рамках контроля технической готовности); </w:t>
      </w:r>
    </w:p>
    <w:p w14:paraId="120C2972" w14:textId="77777777" w:rsidR="00292AE7" w:rsidRPr="00241DD8" w:rsidRDefault="001C5510"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выполнить печать калибровочного листа и тестового комплекта ЭМ, убедиться в качестве печати: все напечатанные границы видны, на тестовых бланках и КИМ отсутствуют белые и темные полосы; черные квадраты (реперы), штрихкоды и QR-код,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w:t>
      </w:r>
    </w:p>
    <w:p w14:paraId="779EB052"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Напечатанные тестовые комплекты ЭМ со всех станций организатора, включая резервные, предъявляются члену ГЭК при проведении контроля технической готовности; </w:t>
      </w:r>
    </w:p>
    <w:p w14:paraId="1DDF414D"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принять меры по настройке необходимого качества печати и, при необходимости, замене картриджа принтера; </w:t>
      </w:r>
    </w:p>
    <w:p w14:paraId="18D8DA73"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калибровку сканера с использованием напечатанного на станции организатора калибровочного листа; </w:t>
      </w:r>
    </w:p>
    <w:p w14:paraId="52413F73"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от руководителя ППЭ или руководителя ОО или уполномоченного им лица, достаточное количество бумаги для печати ЭМ в каждой аудитории ППЭ; </w:t>
      </w:r>
    </w:p>
    <w:p w14:paraId="2C2BF82B"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сканирования в ППЭ, установленных в Штабе ППЭ: </w:t>
      </w:r>
    </w:p>
    <w:p w14:paraId="2DDC57D9"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при необходимости скорректировать: код региона, код ППЭ, номер компьютера – уникальный для ППЭ номер компьютера (ноутбука), признак резервной станции для резервной станции; внести настройки экзамена: период проведения экзаменов, учебный предмет и дату экзамена; </w:t>
      </w:r>
    </w:p>
    <w:p w14:paraId="7922EB95"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системного времени; </w:t>
      </w:r>
    </w:p>
    <w:p w14:paraId="4BB4A578"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калибровку сканера с использованием эталонного калибровочного листа (доступен в виде файла по ссылке в станции сканирования в ППЭ и должен быть распечатан до начала калибровки сканера); </w:t>
      </w:r>
    </w:p>
    <w:p w14:paraId="6C3CCDA0"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тестовое сканирование всех тестовых комплектов бланков, напечатанных на станциях организатора, включая резервные, и тестовых ДБО № 2, напечатанных на станции авторизации, включая резервную (за исключением проведения ЕГЭ по математике базового уровня), тестовых форм 13-02-МАШ, ППЭ-12-04-МАШ, ППЭ-18-МАШ (доступны в виде файла по ссылке в станции сканирования в ППЭ); </w:t>
      </w:r>
    </w:p>
    <w:p w14:paraId="73A95594"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оценить качество сканирования: все бланки и формы успешно распознаны и не отмечены как некачественные, черные квадраты (реперы), штрихкоды и QR-код хорошо читаемы, знакоместа на бланках не слишком яркие; </w:t>
      </w:r>
    </w:p>
    <w:p w14:paraId="424502AE"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принять меры по настройке принтера на станции организатора, на которой напечатаны тестовые бланки недостаточного качества; </w:t>
      </w:r>
    </w:p>
    <w:p w14:paraId="6C84A70C"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сохранить тестовый пакет сканирования с отсканированными тестовыми бланками и формами ППЭ для передачи в РЦОИ. </w:t>
      </w:r>
    </w:p>
    <w:p w14:paraId="38096F65"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авторизации: </w:t>
      </w:r>
    </w:p>
    <w:p w14:paraId="5D034F3B"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передачу в РЦОИ тестового пакета сканирования основной и резервной станций сканирования в ППЭ соответственно; </w:t>
      </w:r>
    </w:p>
    <w:p w14:paraId="63036698"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подтверждение от РЦОИ (статус пакетов принимает значение «подтвержден»). </w:t>
      </w:r>
    </w:p>
    <w:p w14:paraId="1483BF18"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Подготовить и проверить дополнительное (резервное) оборудование, необходимое для проведения экзамена: </w:t>
      </w:r>
    </w:p>
    <w:p w14:paraId="1D46C873"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w:t>
      </w:r>
    </w:p>
    <w:p w14:paraId="3F849741"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USB-модем для обеспечения резервного канала доступа в сеть «Интернет». </w:t>
      </w:r>
    </w:p>
    <w:p w14:paraId="5CAB6A49"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USB-модем используется в случае возникновения проблем с доступом в сеть «Интернет» по основному стационарному каналу связи; </w:t>
      </w:r>
    </w:p>
    <w:p w14:paraId="37194BE9"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резервные картриджи для принтеров; </w:t>
      </w:r>
    </w:p>
    <w:p w14:paraId="6081F7DE"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резервные лазерные принтеры и сканеры, дополнительно к настроенным резервным станциям организатора; </w:t>
      </w:r>
    </w:p>
    <w:p w14:paraId="750EF1C3"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резервные кабели для подключения принтеров и сканеров к компьютерам (ноутбукам).</w:t>
      </w:r>
    </w:p>
    <w:p w14:paraId="595DB82E"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технической подготовки в аудиториях и Штабе ППЭ технический специалист </w:t>
      </w:r>
      <w:r w:rsidRPr="00241DD8">
        <w:rPr>
          <w:rFonts w:ascii="Times New Roman" w:hAnsi="Times New Roman" w:cs="Times New Roman"/>
          <w:sz w:val="24"/>
          <w:szCs w:val="24"/>
        </w:rPr>
        <w:lastRenderedPageBreak/>
        <w:t xml:space="preserve">должен передать статус «Техническая подготовка пройдена» в систему мониторинга готовности ППЭ с помощью основной станции авторизации. </w:t>
      </w:r>
    </w:p>
    <w:p w14:paraId="7B6F9DBD"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ранее чем за 2 рабочих дня, но не позднее 17:00 по местному времени календарного дня, предшествующего экзамену, необходимо совместно с членами ГЭК и руководителем ППЭ провести контроль технической готовности ППЭ к проведению экзамена: </w:t>
      </w:r>
    </w:p>
    <w:p w14:paraId="0403647C"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авторизации: </w:t>
      </w:r>
    </w:p>
    <w:p w14:paraId="1132903D"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станции авторизации: код региона (впечатывается в ДБО № 2), код ППЭ, номер компьютера – уникальный для ППЭ номер компьютера (ноутбука), период проведения экзаменов, признак резервной станции для резервной станции авторизации; </w:t>
      </w:r>
    </w:p>
    <w:p w14:paraId="5BD4278F"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 </w:t>
      </w:r>
    </w:p>
    <w:p w14:paraId="74FE8A03"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системного времени; </w:t>
      </w:r>
    </w:p>
    <w:p w14:paraId="640198F6"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соединения со специализированным федеральным порталом по основному и резервному каналам доступа в сеть «Интернет»; </w:t>
      </w:r>
    </w:p>
    <w:p w14:paraId="2C560995"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предложить всем членам ГЭК, назначенным на экзамен, выполнить авторизацию с помощью токена члена ГЭК (авторизация проводится не ранее 2 рабочих дней и не позднее 17:00 по местному времени календарного дня, предшествующего экзамену); </w:t>
      </w:r>
    </w:p>
    <w:p w14:paraId="7BBA6866"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результатам авторизации убедиться, что все члены ГЭК имеют назначение на экзамен, а также настройки ППЭ станции авторизации подтверждены; </w:t>
      </w:r>
    </w:p>
    <w:p w14:paraId="39441800"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и оценить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штрихкоды и QR-код хорошо читаемы и четко пропечатаны; </w:t>
      </w:r>
    </w:p>
    <w:p w14:paraId="04599717"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соединения с сервером РЦОИ по основному и резервному каналу доступа в сеть «Интернет»; </w:t>
      </w:r>
    </w:p>
    <w:p w14:paraId="7C05EDB9"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w:t>
      </w:r>
    </w:p>
    <w:p w14:paraId="0A7DBE08"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изменения настроек печати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 </w:t>
      </w:r>
    </w:p>
    <w:p w14:paraId="14EFFB12"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авторизации: </w:t>
      </w:r>
    </w:p>
    <w:p w14:paraId="557FA3ED"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скачать пакет с сертификатами специалистов РЦОИ для загрузки на все станции организатора и все станции сканирования в ППЭ, включая основные и резервные; </w:t>
      </w:r>
    </w:p>
    <w:p w14:paraId="1CC09264"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каждой станции организатора в каждой аудитории, назначенной на экзамен, и резервных станциях организатора: проверить настройки станции: код региона, код ППЭ (впечатываются в бланки участников), номер компьютера – уникальный для ППЭ номер компьютера (ноутбука); </w:t>
      </w:r>
    </w:p>
    <w:p w14:paraId="22BCD142"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экзамена по соответствующему учебному предмету: номер аудитории (для резервных станций организатора номер аудитории не указывается), признак резервной станции для резервной станции организатора, период проведения экзаменов, учебный предмет и дату экзамена; </w:t>
      </w:r>
    </w:p>
    <w:p w14:paraId="40B49D07"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системного времени; </w:t>
      </w:r>
    </w:p>
    <w:p w14:paraId="6BF8FD64" w14:textId="77777777" w:rsidR="00A31ECF" w:rsidRPr="00241DD8" w:rsidRDefault="00A31ECF" w:rsidP="001C551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проверить наличие загруженного интернет-пакета;</w:t>
      </w:r>
    </w:p>
    <w:p w14:paraId="4A1DDC17" w14:textId="77777777" w:rsidR="00A31ECF"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печать калибровочного листа в присутствии члена ГЭК; </w:t>
      </w:r>
    </w:p>
    <w:p w14:paraId="76913472" w14:textId="77777777" w:rsidR="00A31ECF"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предоставить члену ГЭК напечатанный во время технической подготовки тестовый комплект ЭМ. </w:t>
      </w:r>
    </w:p>
    <w:p w14:paraId="3B95EE4E"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Член ГЭК оценивает качество печати калибровочного листа и тестового комплекта ЭМ: все напечатанные границы видны, на тестовых бланках и КИМ отсутствуют белые и темные полосы; черные квадраты (реперы), штрихкоды и QR-код, текст, рисунки и схемы хорошо читаемы и четко пропечатаны</w:t>
      </w:r>
      <w:r w:rsidR="00457A68" w:rsidRPr="00241DD8">
        <w:rPr>
          <w:rFonts w:ascii="Times New Roman" w:hAnsi="Times New Roman" w:cs="Times New Roman"/>
          <w:sz w:val="24"/>
          <w:szCs w:val="24"/>
        </w:rPr>
        <w:t>;</w:t>
      </w:r>
      <w:r w:rsidRPr="00241DD8">
        <w:rPr>
          <w:rFonts w:ascii="Times New Roman" w:hAnsi="Times New Roman" w:cs="Times New Roman"/>
          <w:sz w:val="24"/>
          <w:szCs w:val="24"/>
        </w:rPr>
        <w:t xml:space="preserve"> защитные знаки, расположенные по всей поверхности листа КИМ, четко видны, по усмотрению члена ГЭК тестовый комплект ЭМ может быть напечатан в его присутствии; выполнить калибровку сканера с использованием напечатанного на станции организатора калибровочного листа в присутствии члена ГЭК для демонстрации работоспособности сканера и его настройки; </w:t>
      </w:r>
    </w:p>
    <w:p w14:paraId="01E3E79A"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Напечатанный калибровочный лист передается руководителю ППЭ для последующей передачи организаторам в аудитории. </w:t>
      </w:r>
    </w:p>
    <w:p w14:paraId="1F38BA71"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загрузить пакет с сертификатами специалистов РЦОИ; </w:t>
      </w:r>
    </w:p>
    <w:p w14:paraId="5E553D12"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работоспособность средств криптозащиты с использованием токена члена ГЭК: </w:t>
      </w:r>
    </w:p>
    <w:p w14:paraId="0714B8FA"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предложить члену ГЭК подключить к станции организатора токен члена ГЭК и ввести пароль доступа к нему. </w:t>
      </w:r>
    </w:p>
    <w:p w14:paraId="410915B4"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Каждый член ГЭК должен убедиться в работоспособности своего токена хотя бы одной станции организатора; </w:t>
      </w:r>
    </w:p>
    <w:p w14:paraId="14926DCA"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напечатать протокол технической готовности аудитории для печати полного комплекта ЭМ в аудитории ППЭ (форма ППЭ-01-01); </w:t>
      </w:r>
    </w:p>
    <w:p w14:paraId="508A983A"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сохранить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электронный акт технической готовности для последующей передачи в систему мониторинга готовности ППЭ; </w:t>
      </w:r>
    </w:p>
    <w:p w14:paraId="6FFECB99"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достаточного количества бумаги для печати полных комплектов ЭМ. </w:t>
      </w:r>
    </w:p>
    <w:p w14:paraId="1CD5A751"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 </w:t>
      </w:r>
    </w:p>
    <w:p w14:paraId="4B809648"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сканирования в ППЭ, установленных в Штабе ППЭ: </w:t>
      </w:r>
    </w:p>
    <w:p w14:paraId="1F12296A"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станции: код региона, код ППЭ, номер компьютера – уникальный для ППЭ номер компьютера (ноутбука), признак резервной станции для резервной станции; проверить настройки экзамена по каждому учебному предмету: период проведения экзаменов, учебный предмет и дату экзамена; </w:t>
      </w:r>
    </w:p>
    <w:p w14:paraId="16CB9882"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системного времени; </w:t>
      </w:r>
    </w:p>
    <w:p w14:paraId="1BA67444"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тестовое сканирование не менее одного из предоставленных тестовых комплектов ЭМ повторно, тестового ДБО № 2 (за исключением проведения ЕГЭ по математике базового уровня), распечатанного на станции авторизации, а также (при наличии) напечатанных по решению члена ГЭК тестовых комплектов ЭМ; </w:t>
      </w:r>
    </w:p>
    <w:p w14:paraId="5BC721A7"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оценить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QR-код хорошо читаемы, знакоместа на бланках не слишком яркие; </w:t>
      </w:r>
    </w:p>
    <w:p w14:paraId="0162F26B" w14:textId="77777777" w:rsidR="00457A68"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пакет с сертификатами специалистов РЦОИ; </w:t>
      </w:r>
    </w:p>
    <w:p w14:paraId="4BFA91D1" w14:textId="77777777" w:rsidR="00A31ECF" w:rsidRPr="00241DD8" w:rsidRDefault="00A31ECF" w:rsidP="00A31ECF">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проверить работоспособность средств криптозащиты с использованием токена члена ГЭК: предложить члену ГЭК подключить к станции сканирования в ППЭ токен члена ГЭК и ввести пароль доступа к нему;</w:t>
      </w:r>
    </w:p>
    <w:p w14:paraId="66B8D970"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сохранить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протокол технической готовности Штаба ППЭ для сканирования бланков в ППЭ (форма ППЭ-01-02) и электронный акт технической готовности для последующей передачи в систему мониторинга готовности ППЭ. </w:t>
      </w:r>
    </w:p>
    <w:p w14:paraId="5C7A932C"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Проверить наличие дополнительного (резервного) оборудования, необходимого для проведения экзамена:</w:t>
      </w:r>
    </w:p>
    <w:p w14:paraId="656CF7FE"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w:t>
      </w:r>
    </w:p>
    <w:p w14:paraId="2072B287"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USB-модем для обеспечения резервного канала доступа в сеть «Интернет». </w:t>
      </w:r>
    </w:p>
    <w:p w14:paraId="6B37A40E"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USB</w:t>
      </w:r>
      <w:r w:rsidR="00B41223" w:rsidRPr="00241DD8">
        <w:rPr>
          <w:rFonts w:ascii="Times New Roman" w:hAnsi="Times New Roman" w:cs="Times New Roman"/>
          <w:sz w:val="24"/>
          <w:szCs w:val="24"/>
        </w:rPr>
        <w:t>-</w:t>
      </w:r>
      <w:r w:rsidRPr="00241DD8">
        <w:rPr>
          <w:rFonts w:ascii="Times New Roman" w:hAnsi="Times New Roman" w:cs="Times New Roman"/>
          <w:sz w:val="24"/>
          <w:szCs w:val="24"/>
        </w:rPr>
        <w:t xml:space="preserve">модем используется в случае возникновения проблем с доступом в сеть «Интернет» по основному стационарному каналу связи; </w:t>
      </w:r>
    </w:p>
    <w:p w14:paraId="509DA412"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резервные картриджи для принтеров; </w:t>
      </w:r>
    </w:p>
    <w:p w14:paraId="4AAC3176"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резервные лазерные принтеры и сканеры, дополнительно к настроенным резервным станциям организатора; </w:t>
      </w:r>
    </w:p>
    <w:p w14:paraId="4AF25D6C"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резервные кабели для подключения принтеров и сканеров к компьютеру (ноутбуку). </w:t>
      </w:r>
    </w:p>
    <w:p w14:paraId="4EF6E51B"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контроля технической готовности аудиторий и Штаба ППЭ к экзамену необходимо: </w:t>
      </w:r>
    </w:p>
    <w:p w14:paraId="70C013B9"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подписать протокол (протоколы) технической готовности аудиторий (форма ППЭ</w:t>
      </w:r>
      <w:r w:rsidR="00B41223" w:rsidRPr="00241DD8">
        <w:rPr>
          <w:rFonts w:ascii="Times New Roman" w:hAnsi="Times New Roman" w:cs="Times New Roman"/>
          <w:sz w:val="24"/>
          <w:szCs w:val="24"/>
        </w:rPr>
        <w:t>-</w:t>
      </w:r>
      <w:r w:rsidRPr="00241DD8">
        <w:rPr>
          <w:rFonts w:ascii="Times New Roman" w:hAnsi="Times New Roman" w:cs="Times New Roman"/>
          <w:sz w:val="24"/>
          <w:szCs w:val="24"/>
        </w:rPr>
        <w:t xml:space="preserve">01-01 «Протокол технической готовности аудитории для печати полного комплекта ЭМ в аудитории ППЭ»), напечатанные тестовые комплекты ЭМ являются приложением к соответствующему протоколу; </w:t>
      </w:r>
    </w:p>
    <w:p w14:paraId="13C19506"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напечатать и подписать протокол (протоколы) технической готовности Штаба ППЭ (форма ППЭ-01-02); </w:t>
      </w:r>
    </w:p>
    <w:p w14:paraId="047EC18E"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электронные акты технической готовности основной и резервной станции авторизации через соответствующие станции авторизации; </w:t>
      </w:r>
    </w:p>
    <w:p w14:paraId="0DD404CF"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передать с помощью основной станции авторизации сформированные по окончании контроля технической готовности электронные акты технической готовности со всех основных и резервных станций организатора и станций сканирования в ППЭ; </w:t>
      </w:r>
    </w:p>
    <w:p w14:paraId="19C930B9"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с помощью основной станции авторизации статус «Контроль технической готовности завершён» в систему мониторинга готовности ППЭ. </w:t>
      </w:r>
    </w:p>
    <w:p w14:paraId="565EF389"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w:t>
      </w:r>
    </w:p>
    <w:p w14:paraId="13B1AFCE"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передачи статуса «Контроль технической готовности завершён» передача электронных актов технической готовности с любых основных станций запрещена. </w:t>
      </w:r>
    </w:p>
    <w:p w14:paraId="22B22DEE"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необходимости передать новые акты необходимо сначала отменить статус «Контроль технической готовности завершён», далее передать акты и установить статус заново. </w:t>
      </w:r>
    </w:p>
    <w:p w14:paraId="2898D0DD"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Для обеспечения печати ДБО № 2 технический специалист обязан:</w:t>
      </w:r>
    </w:p>
    <w:p w14:paraId="09917A1E"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проведении технической подготовки подключить локальный принтер к станции авторизации, выполнить печать тестового ДБО № 2, убедиться, что печать выполнена качественно: на тестовом бланке отсутствуют белые и темные полосы; черные квадраты (реперы) напечатаны целиком, штрихкоды и QR-код хорошо читаемы и четко пропечатаны; </w:t>
      </w:r>
    </w:p>
    <w:p w14:paraId="2D067D7B" w14:textId="77777777" w:rsidR="00B41223"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 начала печати проконтролировать правильность указанных в настройках станции авторизации кода региона и кода ППЭ; </w:t>
      </w:r>
    </w:p>
    <w:p w14:paraId="6D08B471" w14:textId="77777777" w:rsidR="00457A68" w:rsidRPr="00241DD8" w:rsidRDefault="00457A68"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получить от руководителя ППЭ информацию о необходимом количестве ДБО № 2 для печати;</w:t>
      </w:r>
    </w:p>
    <w:p w14:paraId="01FF4E50" w14:textId="77777777" w:rsidR="001D0930" w:rsidRPr="00241DD8" w:rsidRDefault="00B41223"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оценить достаточность ресурса картриджа для печати заданного количества ДБО № 2; </w:t>
      </w:r>
    </w:p>
    <w:p w14:paraId="3A6BFEE5" w14:textId="77777777" w:rsidR="001D0930" w:rsidRPr="00241DD8" w:rsidRDefault="00B41223"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запустить печать ДБО № 2 пакетами от 1 до 20 экземпляров. </w:t>
      </w:r>
    </w:p>
    <w:p w14:paraId="5C1E7AFF" w14:textId="77777777" w:rsidR="001D0930" w:rsidRPr="00241DD8" w:rsidRDefault="00B41223"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Печать ДБО № 2 возможна после подтверждения настроек станции авторизации путем авторизации с использованием токена члена ГЭК; </w:t>
      </w:r>
    </w:p>
    <w:p w14:paraId="18617762" w14:textId="77777777" w:rsidR="001D0930" w:rsidRPr="00241DD8" w:rsidRDefault="00B41223"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печати каждого пакета с ДБО № 2 оценить качество напечатанных бланков: </w:t>
      </w:r>
    </w:p>
    <w:p w14:paraId="6E2DAFE8" w14:textId="77777777" w:rsidR="001D0930" w:rsidRPr="00241DD8" w:rsidRDefault="00B41223" w:rsidP="00457A68">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отсутствуют белые и темные полосы, черные квадраты (реперы) напечатаны целиком, штрихкоды и QR-код хорошо читаемы и четко пропечатаны. </w:t>
      </w:r>
    </w:p>
    <w:p w14:paraId="69C25828"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Повторная печать ДБО № 2 с выделенным номером, в том числе по причине технического сбоя, не предусмотрена. Недостающее количество ДБО № 2 следует указать при печати следующего пакета. </w:t>
      </w:r>
    </w:p>
    <w:p w14:paraId="5FBCE08E"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В случае если в напечатанном комплекте хотя бы один ДБО № 2 не качественен, весь напечатанный комплект ДБО № 2 должен быть забракован.</w:t>
      </w:r>
    </w:p>
    <w:p w14:paraId="6BFF823F"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Недопустимо копирование ДБО № 2, а также использование ДБО № 2 по китайскому языку на стандартном экзамене. </w:t>
      </w:r>
    </w:p>
    <w:p w14:paraId="4434A2D9"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этапе проведения экзамена технический специалист обязан: </w:t>
      </w:r>
    </w:p>
    <w:p w14:paraId="32583154"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7:30 по местному времени, но до получения руководителем ППЭ ЭМ от члена ГЭК, включить режим видеозаписи в Штабе ППЭ; </w:t>
      </w:r>
    </w:p>
    <w:p w14:paraId="7C693CD4"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08:00 по местному времени включить режим записи на камерах видеонаблюдения в аудиториях ППЭ; </w:t>
      </w:r>
    </w:p>
    <w:p w14:paraId="6C4F7EA2"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09:00 по местному времени запустить станцию авторизации и проверить доступ к специализированному федеральному порталу; </w:t>
      </w:r>
    </w:p>
    <w:p w14:paraId="40BA032A"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09:00 по местному времени запустить станции организатора во всех аудиториях, включить подключённые к станциям организатора принтеры и сканеры, проверить печать на выбранный принтер средствами станции организатора. </w:t>
      </w:r>
    </w:p>
    <w:p w14:paraId="3B1834E8"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w:t>
      </w:r>
    </w:p>
    <w:p w14:paraId="2AB2692C"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день проведения экзамена доступна регистрация (передача акта) только резервных станций организатора; </w:t>
      </w:r>
    </w:p>
    <w:p w14:paraId="19797C00"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9:30 по местному времени в Штабе ППЭ с помощью основной станции авторизации скачать ключ доступа к ЭМ при участии члена ГЭК с использованием токена члена ГЭК; </w:t>
      </w:r>
    </w:p>
    <w:p w14:paraId="6496DC9F"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записать ключ доступа к ЭМ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w:t>
      </w:r>
    </w:p>
    <w:p w14:paraId="0A9AAAB0"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загрузить ключ доступа к ЭМ на станции организатора во всех аудиториях, в которых будет выполняться печать ЭМ. </w:t>
      </w:r>
    </w:p>
    <w:p w14:paraId="6A92DD21"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загрузки ключа доступа к ЭМ член ГЭК выполняет его активацию: подключает к станции организатора токен члена ГЭК, вводит пароль доступа к нему. 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ППЭ. </w:t>
      </w:r>
    </w:p>
    <w:p w14:paraId="1F3A27DD" w14:textId="77777777" w:rsidR="001D0930" w:rsidRPr="00241DD8" w:rsidRDefault="00B41223"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w:t>
      </w:r>
      <w:r w:rsidR="001D0930" w:rsidRPr="00241DD8">
        <w:rPr>
          <w:rFonts w:ascii="Times New Roman" w:hAnsi="Times New Roman" w:cs="Times New Roman"/>
          <w:sz w:val="24"/>
          <w:szCs w:val="24"/>
        </w:rPr>
        <w:t xml:space="preserve"> самостоятельно, без участия технического специалиста, выполняет процедуру активации ключа доступа к ЭМ. </w:t>
      </w:r>
    </w:p>
    <w:p w14:paraId="1517F9D7"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отсутствии доступа к специализированному федеральному порталу по основному и резервному каналам связи в 09:35 технический специалист информирует члена ГЭК о наличии нештатной ситуации, член ГЭК обращается на горячую линию службы сопровождения ППЭ для оформления заявки на получение пароля доступа к ЭМ. Технический специалист обязан продолжить работы по восстановлению доступа к специализированному федеральному порталу. Пароли доступа к ЭМ (от 1 до 5 паролей на каждую аудиторию в зависимости от количества участников) выдаются не ранее 09:45, если доступ к специализированному федеральному порталу восстановить не удалось. </w:t>
      </w:r>
    </w:p>
    <w:p w14:paraId="53D87B8E"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получения от руководителя ППЭ информации о завершении печати ЭМ и успешном начале экзаменов во всех аудиториях технический специалист передает статус «Экзамены успешно начались» в систему мониторинга готовности ППЭ с помощью основной станции авторизации. </w:t>
      </w:r>
    </w:p>
    <w:p w14:paraId="3308D73F"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Действия в случае нештатной ситуации. </w:t>
      </w:r>
    </w:p>
    <w:p w14:paraId="75364B7F"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недостатка доступных для печати комплектов ЭМ организатор в 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w:t>
      </w:r>
    </w:p>
    <w:p w14:paraId="3EFB4F82"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этом случае необходимо: </w:t>
      </w:r>
    </w:p>
    <w:p w14:paraId="4A25F82E"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запросить в Штабе ППЭ с помощью основной станции авторизации при участии члена ГЭК, с использованием токена члена ГЭК, резервный ключ доступа к ЭМ для резервных ЭМ, в запросе указывается предмет, номер аудитории, уникальный номер компьютера, присвоенный задействованной станции организатора, установленной в этой аудитории, количество ИК, которое нужно напечатать; </w:t>
      </w:r>
    </w:p>
    <w:p w14:paraId="2DAEE144"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записать новый ключ доступа к ЭМ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Новый ключ доступа к ЭМ включает в себя сведения обо всех задействованных станциях организатора и ранее выданных резервных ключах доступа к ЭМ; </w:t>
      </w:r>
    </w:p>
    <w:p w14:paraId="2904BE67"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новый ключ доступа к ЭМ на используемую в аудитории станцию организатора и активировать его токеном члена ГЭК. </w:t>
      </w:r>
    </w:p>
    <w:p w14:paraId="360940F2"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необходимости, повторно получить ранее запрошенный ключ доступа на резервные ЭМ возможно путем скачивания основного ключа доступа к ЭМ. </w:t>
      </w:r>
    </w:p>
    <w:p w14:paraId="1C0D615A"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сбоя в работе станции организатора при печати ЭМ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w:t>
      </w:r>
    </w:p>
    <w:p w14:paraId="485C8094"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необходимости, станция организатора заменяется на резервную, в этом случае необходимо: </w:t>
      </w:r>
    </w:p>
    <w:p w14:paraId="1FBD812A"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запросить в Штабе ППЭ с помощью основной станции авторизации при участии члена ГЭК, с использованием токена члена ГЭК резервный ключ доступа к ЭМ для резервной станции организатора, в запросе указывается учебный предмет, номер аудитории, уникальный номер компьютера, присвоенный резервной станции организатора, устанавливаемой в эту аудиторию, и количество ИК, оставшихся для печати; </w:t>
      </w:r>
    </w:p>
    <w:p w14:paraId="4410E21A"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записать новый ключ доступа к ЭМ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Новый ключ доступа к ЭМ включает в себя сведения обо всех основных станциях организатора и ранее выданных резервных ключах доступа к ЭМ; </w:t>
      </w:r>
    </w:p>
    <w:p w14:paraId="56BEE1FA"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новый ключ доступа к ЭМ на резервную станцию организатора, при этом автоматически заполняется номер аудитории, указанный при запросе на станции авторизации активировать ключ доступа к ЭМ на резервной станции организатора с использованием токена члена ГЭК. В случае необходимости, повторно получить ранее запрошенный ключ доступа на резервную станцию организатора возможно путем скачивания основного ключа доступа к ЭМ. </w:t>
      </w:r>
    </w:p>
    <w:p w14:paraId="73F00830"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 </w:t>
      </w:r>
    </w:p>
    <w:p w14:paraId="5A770782"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В случае невозможности самостоятельного разрешения возникшей нештатной ситуации на станции организатора, в том числе путем замены оборудования из числа резервного, технический специалист должен:</w:t>
      </w:r>
    </w:p>
    <w:p w14:paraId="2367D9A0"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записать информационное сообщение, код ошибки (если есть), название экрана и описание последнего действия, выполненного на станции организатора; </w:t>
      </w:r>
    </w:p>
    <w:p w14:paraId="621488F8"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обратиться по телефону горячей линии службы сопровождения ППЭ. </w:t>
      </w:r>
    </w:p>
    <w:p w14:paraId="48D774A0"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обращении необходимо сообщить: код и наименование субъекта, тип доставки, код ППЭ, контактный телефон, адрес электронной почты, перечисленную выше информацию о возникшей нештатной ситуации. </w:t>
      </w:r>
    </w:p>
    <w:p w14:paraId="0CA1F27F"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выполнения экзаменационной работы участниками экзамена во всех аудиториях ППЭ (все участники экзамена покинули аудитории) технический специалист при участии руководителя ППЭ передает статус «Экзамены завершены» в систему мониторинга готовности ППЭ с помощью основной станции авторизации и ожидает завершения процедуры сканирования ЭМ в аудиториях. </w:t>
      </w:r>
    </w:p>
    <w:p w14:paraId="3BE0B9D8"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получения информации от организаторов в аудитории о завершении сканирования бланков участников и форм ППЭ, сканируемых в аудитории, технический специалист совместно с членом ГЭК проходит по аудиториям для формирования пакетов с электронными образами бланков и форм ППЭ и завершения экзамена на станциях организатора: </w:t>
      </w:r>
    </w:p>
    <w:p w14:paraId="374666CA" w14:textId="77777777" w:rsidR="001D0930"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членом ГЭК и организаторами проверяет, что экспортируемые данные не содержат особых ситуаций и сверяет данные о количестве отсканированных бланков, указанном на станции организатора, с количеством бланков, указанном в форме ППЭ-11; </w:t>
      </w:r>
    </w:p>
    <w:p w14:paraId="22E22CA0" w14:textId="77777777" w:rsidR="00BB4FED"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все данные по аудитории корректны, предлагает члену ГЭК подключить к станции организатора токен члена ГЭК и выполняет экспорт электронных образов бланков и форм ППЭ; </w:t>
      </w:r>
    </w:p>
    <w:p w14:paraId="59D6B66A" w14:textId="77777777" w:rsidR="00BB4FED"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сохраняет пакет с электронными обра</w:t>
      </w:r>
      <w:r w:rsidR="00BB4FED" w:rsidRPr="00241DD8">
        <w:rPr>
          <w:rFonts w:ascii="Times New Roman" w:hAnsi="Times New Roman" w:cs="Times New Roman"/>
          <w:sz w:val="24"/>
          <w:szCs w:val="24"/>
        </w:rPr>
        <w:t xml:space="preserve">зами бланков и форм ППЭ на </w:t>
      </w:r>
      <w:proofErr w:type="spellStart"/>
      <w:r w:rsidR="00BB4FED" w:rsidRPr="00241DD8">
        <w:rPr>
          <w:rFonts w:ascii="Times New Roman" w:hAnsi="Times New Roman" w:cs="Times New Roman"/>
          <w:sz w:val="24"/>
          <w:szCs w:val="24"/>
        </w:rPr>
        <w:t>флеш</w:t>
      </w:r>
      <w:proofErr w:type="spellEnd"/>
      <w:r w:rsidR="00BB4FED" w:rsidRPr="00241DD8">
        <w:rPr>
          <w:rFonts w:ascii="Times New Roman" w:hAnsi="Times New Roman" w:cs="Times New Roman"/>
          <w:sz w:val="24"/>
          <w:szCs w:val="24"/>
        </w:rPr>
        <w:t>-</w:t>
      </w:r>
      <w:r w:rsidRPr="00241DD8">
        <w:rPr>
          <w:rFonts w:ascii="Times New Roman" w:hAnsi="Times New Roman" w:cs="Times New Roman"/>
          <w:sz w:val="24"/>
          <w:szCs w:val="24"/>
        </w:rPr>
        <w:t xml:space="preserve">накопитель для переноса данных между станциями ППЭ; </w:t>
      </w:r>
    </w:p>
    <w:p w14:paraId="1D20D481" w14:textId="77777777" w:rsidR="00BB4FED"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организаторами в аудитории печатает и подписывает протокол печати ЭМ в аудитории (форма ППЭ-23), и протокол проведения процедуры сканирования бланков ГИА в аудитории ППЭ (форма ППЭ-15), сохраняет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электронный журнал работы станции организатора. </w:t>
      </w:r>
    </w:p>
    <w:p w14:paraId="0F852418" w14:textId="77777777" w:rsidR="00BB4FED" w:rsidRPr="00241DD8" w:rsidRDefault="001D0930" w:rsidP="001D0930">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Печать протоколов и сохранение электронного журнала работы станции организатора выполняется также на станциях организатора, замененных в ходе экзамена на резервные, и на резервных станциях организатора, не использованных на экзамене. </w:t>
      </w:r>
    </w:p>
    <w:p w14:paraId="01C66E49" w14:textId="77777777" w:rsidR="00BB4FED" w:rsidRPr="00241DD8" w:rsidRDefault="001D0930"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сохранения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для переноса данных между станциями ППЭ электронных журналов работы станции организатора со всех станций организатора во всех аудиториях ППЭ, включая замененные и резервные, технический специалист при участии</w:t>
      </w:r>
      <w:r w:rsidR="00BB4FED" w:rsidRPr="00241DD8">
        <w:rPr>
          <w:rFonts w:ascii="Times New Roman" w:hAnsi="Times New Roman" w:cs="Times New Roman"/>
          <w:sz w:val="24"/>
          <w:szCs w:val="24"/>
        </w:rPr>
        <w:t xml:space="preserve"> руководителя ППЭ передает электронные журналы работы станции организатора в систему мониторинга готовности ППЭ с помощью основной станции авторизации. </w:t>
      </w:r>
    </w:p>
    <w:p w14:paraId="34819786"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неявки всех распределенных в ППЭ участников экзаменов по согласованию с 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во всех аудиториях ППЭ, а также на резервных станциях организатора, печатает протоколы использования станции организатора и сохраняет электронный журнал работы станции организатора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Протоколы печати ЭМ подписываются техническим специалистом, членом ГЭК и руководителем ППЭ и остаются на хранение в ППЭ. Электронные журналы работы станции организатора передаются в систему мониторинга готовности ППЭ. В случае отсутствия участников во всех аудиториях ППЭ технический специалист при участии руководителя ППЭ передает в систему мониторинга статус «Экзамен не состоялся». </w:t>
      </w:r>
    </w:p>
    <w:p w14:paraId="6A9EC194"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сохранения пакетов с электронными образами бланков участников и форм ППЭ со всех станций организатора и завершения экзамена на всех станциях организатора, включая резервные, </w:t>
      </w:r>
      <w:r w:rsidRPr="00241DD8">
        <w:rPr>
          <w:rFonts w:ascii="Times New Roman" w:hAnsi="Times New Roman" w:cs="Times New Roman"/>
          <w:sz w:val="24"/>
          <w:szCs w:val="24"/>
        </w:rPr>
        <w:lastRenderedPageBreak/>
        <w:t xml:space="preserve">технический специалист переходит в Штаб ППЭ для сканирования форм ППЭ. Для начала сканирования на станции сканирования в ППЭ технический специалист должен загрузить ключ доступа к ЭМ, содержащий сведения рассадке, который должен быть активирован токеном члена ГЭК. </w:t>
      </w:r>
    </w:p>
    <w:p w14:paraId="677529B3"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Активация станции сканирования в ППЭ должна быть выполнена непосредственно перед началом процесса сканирования форм ППЭ. </w:t>
      </w:r>
    </w:p>
    <w:p w14:paraId="14CD9730"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Загрузка журналов работы станции организатора на станцию сканирования в ППЭ в случае сканирования форм ППЭ не выполняется. </w:t>
      </w:r>
    </w:p>
    <w:p w14:paraId="2E2DDA24"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заполнения всех форм ППЭ технический специалист получает от руководителя ППЭ для сканирования следующие заполненные формы ППЭ: ППЭ-07, ППЭ-14-01, ППЭ-13-02-МАШ, ППЭ-18-МАШ (при наличии), ППЭ-19 (при наличии), ППЭ-21 (при наличии), ППЭ-22 (при наличии). </w:t>
      </w:r>
    </w:p>
    <w:p w14:paraId="3016586B"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Также передаются для сканирования материалы апелляций о нарушении установленного порядка проведения ГИА (формы ППЭ-02 и ППЭ-03 (при наличии). </w:t>
      </w:r>
    </w:p>
    <w:p w14:paraId="644AC355"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сканируются в штабе ППЭ формы ППЭ, отсканированные в аудиториях ППЭ: ППЭ-05-02, ППЭ-12-02 (при наличии), ППЭ-12-04-МАШ. </w:t>
      </w:r>
    </w:p>
    <w:p w14:paraId="23347224"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 </w:t>
      </w:r>
    </w:p>
    <w:p w14:paraId="2E0B95E3"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по приглашению технического специалиста проверяет, что экспортируемые данные не содержат особых ситуаций. </w:t>
      </w:r>
    </w:p>
    <w:p w14:paraId="0D81F1E5"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несет ответственность за качество сканирования и соответствие передаваемых данных информации о рассадке. </w:t>
      </w:r>
    </w:p>
    <w:p w14:paraId="4D299C28"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все данные корректны, член ГЭК подключает к станции сканирования в ППЭ токен члена ГЭК и технический специалист выполняет экспорт электронных образов форм ППЭ, при этом пакет с электронными образами форм ППЭ зашифровывается для передачи в РЦОИ. </w:t>
      </w:r>
    </w:p>
    <w:p w14:paraId="50588CB0"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сохраняет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пакет с электронными образами форм ППЭ и при участии руководителя ППЭ выполняет передачу на сервер РЦОИ с помощью основной станции авторизации всех пакетов с электронными образами бланков и форм ППЭ, сформированных на всех станциях организатора и станции сканирования в ППЭ, проверяя соответствие переданных данных информации о рассадке.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 </w:t>
      </w:r>
    </w:p>
    <w:p w14:paraId="701A13D3" w14:textId="77777777" w:rsidR="00BB4FED"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передачи всех пакетов с электронными образами бланков и форм ППЭ в РЦОИ (статус пакетов принимает значение «передан») технический специалист при участии руководителя ППЭ и члена ГЭК передает в РЦОИ статус «Все пакеты сформированы и отправлены в РЦОИ» о завершении передачи ЭМ в РЦОИ, проверяя соответствие переданных данных информации о рассадке. </w:t>
      </w:r>
    </w:p>
    <w:p w14:paraId="33778854"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(статусы пакетов принимают значение «подтвержден»). </w:t>
      </w:r>
    </w:p>
    <w:p w14:paraId="0BB5CFF7"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по запросу РЦОИ необходимо использовать новый пакет с сертификатами специалистов РЦОИ для экспорта бланков и (или) форм ППЭ: </w:t>
      </w:r>
    </w:p>
    <w:p w14:paraId="58F7FB37"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загружает на основной станции авторизации актуальный пакет с сертификатами специалистов РЦОИ; </w:t>
      </w:r>
    </w:p>
    <w:p w14:paraId="3C6D4792"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для повторного экспорта пакета с электронными образами бланков и форм ППЭ, сформированного на станции организатора, технический специалист: 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w:t>
      </w:r>
    </w:p>
    <w:p w14:paraId="475F76AB"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загружает актуальный пакет с сертификатами специалистов РЦОИ; </w:t>
      </w:r>
    </w:p>
    <w:p w14:paraId="345854AA"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членом ГЭК выполняет повторный экспорт пакета с электронными образами бланков и форм ППЭ для передачи в РЦОИ. </w:t>
      </w:r>
    </w:p>
    <w:p w14:paraId="3BB4CFBB"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повторного экспорта пакета с электронными образами форм ППЭ, сформированного на станции сканирования в ППЭ, технический специалист: </w:t>
      </w:r>
    </w:p>
    <w:p w14:paraId="229207D6"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загружает актуальный пакет с сертификатами специалистов РЦОИ; </w:t>
      </w:r>
    </w:p>
    <w:p w14:paraId="57435A7B"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членом ГЭК выполняет повторный экспорт пакета с электронными образами форм ППЭ для передачи в РЦОИ. </w:t>
      </w:r>
    </w:p>
    <w:p w14:paraId="4DF3144C"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получения от РЦОИ подтверждения по всем переданным пакетам с электронными образами бланков и форм ППЭ технический специалист: </w:t>
      </w:r>
    </w:p>
    <w:p w14:paraId="015E8BDE" w14:textId="77777777" w:rsidR="00F317E1" w:rsidRPr="00241DD8" w:rsidRDefault="00BB4FED"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сканирования в ППЭ сохраняет протокол проведения процедуры сканирования бланков ГИА в ППЭ (форма ППЭ-15) и электронный журнал работы станции сканирования в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 </w:t>
      </w:r>
    </w:p>
    <w:p w14:paraId="2328787A"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резервной станции сканирования в ППЭ завершает экзамен и сохраняет протокол использования станции сканирования в ППЭ (форма ППЭ-15-01) и электронный журнал работы станции сканирования в ППЭ. Протокол использования станции сканирования в ППЭ распечатывается и подписывается техническим специалистом, руководителем ППЭ и членом ГЭК и остается на хранение в ППЭ; </w:t>
      </w:r>
    </w:p>
    <w:p w14:paraId="62A295F8" w14:textId="77777777" w:rsidR="00F317E1"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авторизации выполняет передачу электронных журналов работы основной и резервной станций сканирования в ППЭ и статуса «Материалы переданы в РЦОИ»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 </w:t>
      </w:r>
    </w:p>
    <w:p w14:paraId="12603289" w14:textId="77777777" w:rsidR="00B41223" w:rsidRPr="00241DD8" w:rsidRDefault="00BB4FED" w:rsidP="00BB4FED">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Действия в случае нештатной ситуаци</w:t>
      </w:r>
      <w:r w:rsidR="00F317E1" w:rsidRPr="00241DD8">
        <w:rPr>
          <w:rFonts w:ascii="Times New Roman" w:hAnsi="Times New Roman" w:cs="Times New Roman"/>
          <w:sz w:val="24"/>
          <w:szCs w:val="24"/>
        </w:rPr>
        <w:t>и</w:t>
      </w:r>
    </w:p>
    <w:p w14:paraId="0F7F6F10"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невозможности самостоятельного разрешения возникшей нештатной ситуации на станции сканирования в ППЭ, в том числе путем замены станции на резервную, технический специалист должен записать информационное сообщение, название окна и описание последнего действия, выполненного на станции сканирования в ППЭ, и обратиться по телефону горячей линии службы сопровождения ППЭ. При обращении необходимо сообщить: код и наименование субъекта,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 </w:t>
      </w:r>
    </w:p>
    <w:p w14:paraId="26D4829E"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по решению члена ГЭК и по согласованию с РЦОИ выполняется сканирование бланков соответствующей аудитории в штабе ППЭ на станции сканирования в ППЭ: </w:t>
      </w:r>
    </w:p>
    <w:p w14:paraId="41A3BE04"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станцию сканирования в ППЭ должен быть загружен журнал (журналы) соответствующей станции организатора, на которой выполнялась печать ЭМ; </w:t>
      </w:r>
    </w:p>
    <w:p w14:paraId="41BD7865"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руководитель ППЭ передаёт техническому специалисту для сканирования вскрытый ВДП из соответствующей аудитории, предварительно пересчитав бланки, и калибровочный лист этой аудитории;</w:t>
      </w:r>
    </w:p>
    <w:p w14:paraId="1CC08579"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технический специалист выполняет калибровку сканера калибровочным листом данной аудитории;</w:t>
      </w:r>
    </w:p>
    <w:p w14:paraId="20CD3113"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технический специалист в соответствии с информацией, указанной на полученном ВДП с бланками ЕГЭ (заполненная форма ППЭ-11), создает новую аудиторию с указанным номером аудитории на станции сканирования в ППЭ, вводит количество бланков регистрации, ДБО № 2 (за исключением проведения ЕГЭ по математике базового уровня), сведения о количестве не явившихся и не закончивших экзамен участников;</w:t>
      </w:r>
    </w:p>
    <w:p w14:paraId="7AE06FA1"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извлекает бланки ЕГЭ из ВДП и выполняет сканирование бланков ЕГЭ с лицевой стороны в одностороннем режиме, проверяет качество отсканированных изображений, ориентацию и последовательность всех бланков, при этом: </w:t>
      </w:r>
    </w:p>
    <w:p w14:paraId="0F276981"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 бланком ответов № 2 лист 1 должен идти бланк ответов № 2 лист 2 (за исключением проведения ЕГЭ по математике базового уровня), далее – ДБО № 2 (за исключением проведения ЕГЭ по математике базового уровня); </w:t>
      </w:r>
    </w:p>
    <w:p w14:paraId="760730A2"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необходимости изменяет последовательность бланков, выполняет повторное сканирование. </w:t>
      </w:r>
    </w:p>
    <w:p w14:paraId="0CE1AE97"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В случае если в аудитории использовались и основная, и резервная(</w:t>
      </w:r>
      <w:proofErr w:type="spellStart"/>
      <w:r w:rsidRPr="00241DD8">
        <w:rPr>
          <w:rFonts w:ascii="Times New Roman" w:hAnsi="Times New Roman" w:cs="Times New Roman"/>
          <w:sz w:val="24"/>
          <w:szCs w:val="24"/>
        </w:rPr>
        <w:t>ые</w:t>
      </w:r>
      <w:proofErr w:type="spellEnd"/>
      <w:r w:rsidRPr="00241DD8">
        <w:rPr>
          <w:rFonts w:ascii="Times New Roman" w:hAnsi="Times New Roman" w:cs="Times New Roman"/>
          <w:sz w:val="24"/>
          <w:szCs w:val="24"/>
        </w:rPr>
        <w:t xml:space="preserve">) станции организатора, необходимо получить калибровочные листы со всех использованных в этой аудитории станций, далее действовать в зависимости от ситуации: </w:t>
      </w:r>
    </w:p>
    <w:p w14:paraId="48F39485"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1. если на основной станции производилась печать, а затем удалось получить калибровочный </w:t>
      </w:r>
      <w:r w:rsidRPr="00241DD8">
        <w:rPr>
          <w:rFonts w:ascii="Times New Roman" w:hAnsi="Times New Roman" w:cs="Times New Roman"/>
          <w:sz w:val="24"/>
          <w:szCs w:val="24"/>
        </w:rPr>
        <w:lastRenderedPageBreak/>
        <w:t xml:space="preserve">лист – то провести калибровку сканера на нем, затем сканировать все бланки с аудитории, включая напечатанные на резервной станции (станциях) организатора; </w:t>
      </w:r>
    </w:p>
    <w:p w14:paraId="43959EF6"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1.1 если качество сканирования всех бланков удовлетворительное, то завершить сканирование аудитории;</w:t>
      </w:r>
    </w:p>
    <w:p w14:paraId="5E002BBE"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1.2 если качество сканирования каких-то бланков неудовлетворительное, то, вероятно, это бланки с резервной станции. В этом случае провести калибровку сканера уже на листе резервной станции, удалить некачественные бланки и повторно их отсканировать; </w:t>
      </w:r>
    </w:p>
    <w:p w14:paraId="479AF2D6"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2. если на основной станции печать не производилась или не удалось получить с неё калибровочный лист, то провести калибровку сканера на калибровочном листе резервной станции и сканировать всю аудиторию;</w:t>
      </w:r>
    </w:p>
    <w:p w14:paraId="1E62DB47"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3. если калибровочные листы аудитории не удалось получить никаким способом либо калибровка сканера на калибровочном листе резервной станции не позволяет получить удовлетворительное качество сканирования, то калибровать сканер на эталонном калибровочном листе (для использования эталонного калибровочного листа необходимо получить код на горячей линии службы сопровождения ППЭ и ввести его в соответствующее поле на станции сканирования) и сканировать бланки при полученных настройках. </w:t>
      </w:r>
    </w:p>
    <w:p w14:paraId="5182FCF9"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 </w:t>
      </w:r>
    </w:p>
    <w:p w14:paraId="292FAF8E"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(необходимо получить код на горячей линии службы сопровождения ППЭ), который позволяет в ручном режиме присвоить тип бланка отсканированному изображению и разрешает экспорт при наличии нештатных ситуаций. </w:t>
      </w:r>
    </w:p>
    <w:p w14:paraId="256E9EEC" w14:textId="77777777" w:rsidR="00C33F17"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завершает сканирование бланков текущей аудитории на станции сканирования в ППЭ, помещает бланки в ВДП, из которого они были извлечены, и возвращает ВДП руководителю ППЭ. </w:t>
      </w:r>
    </w:p>
    <w:p w14:paraId="1FD39063" w14:textId="77777777" w:rsidR="00C33F17"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ППЭ-13-02МАШ. При необходимости аудитория может быть заново открыта для выполнения дополнительного или повторного сканирования. </w:t>
      </w:r>
    </w:p>
    <w:p w14:paraId="1256F8D7" w14:textId="77777777" w:rsidR="00C33F17"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все данные по всем аудиториям корректны, член ГЭК и технический специалист убедились в качестве сканирования, член ГЭК подключает к станции сканирования в ППЭ токен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 </w:t>
      </w:r>
    </w:p>
    <w:p w14:paraId="2D94FF89" w14:textId="77777777" w:rsidR="00F317E1" w:rsidRPr="00241DD8" w:rsidRDefault="00F317E1" w:rsidP="00F317E1">
      <w:pPr>
        <w:widowControl w:val="0"/>
        <w:tabs>
          <w:tab w:val="left" w:pos="900"/>
          <w:tab w:val="left" w:pos="1260"/>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сохраняет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пакет с электронными образами бланков и форм ППЭ и передает его в РЦОИ с использованием основной станции авторизации.</w:t>
      </w:r>
    </w:p>
    <w:p w14:paraId="481C03C9" w14:textId="77777777" w:rsidR="00EE238C" w:rsidRPr="00241DD8" w:rsidRDefault="00EE238C" w:rsidP="005D5129">
      <w:pPr>
        <w:tabs>
          <w:tab w:val="left" w:pos="318"/>
          <w:tab w:val="left" w:pos="4962"/>
        </w:tabs>
        <w:spacing w:line="240" w:lineRule="auto"/>
        <w:contextualSpacing/>
        <w:jc w:val="center"/>
        <w:rPr>
          <w:rFonts w:ascii="Times New Roman" w:eastAsia="Times New Roman" w:hAnsi="Times New Roman" w:cs="Times New Roman"/>
          <w:b/>
          <w:sz w:val="24"/>
          <w:szCs w:val="24"/>
          <w:lang w:eastAsia="ru-RU"/>
        </w:rPr>
      </w:pPr>
    </w:p>
    <w:p w14:paraId="75CA07C3" w14:textId="77777777" w:rsidR="005D5129" w:rsidRPr="00241DD8" w:rsidRDefault="005D5129" w:rsidP="005D5129">
      <w:pPr>
        <w:tabs>
          <w:tab w:val="left" w:pos="318"/>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Инструкция для технического специалиста ППЭ.</w:t>
      </w:r>
    </w:p>
    <w:p w14:paraId="6298CA8F" w14:textId="77777777" w:rsidR="005D5129" w:rsidRPr="00241DD8" w:rsidRDefault="005D5129" w:rsidP="005D5129">
      <w:pPr>
        <w:ind w:firstLine="851"/>
        <w:jc w:val="center"/>
        <w:rPr>
          <w:rFonts w:ascii="Times New Roman" w:hAnsi="Times New Roman" w:cs="Times New Roman"/>
          <w:i/>
          <w:sz w:val="24"/>
          <w:szCs w:val="24"/>
        </w:rPr>
      </w:pPr>
      <w:r w:rsidRPr="00241DD8">
        <w:rPr>
          <w:rFonts w:ascii="Times New Roman" w:eastAsia="Times New Roman" w:hAnsi="Times New Roman" w:cs="Times New Roman"/>
          <w:i/>
          <w:sz w:val="24"/>
          <w:szCs w:val="24"/>
          <w:lang w:eastAsia="ru-RU"/>
        </w:rPr>
        <w:t>(</w:t>
      </w:r>
      <w:r w:rsidRPr="00241DD8">
        <w:rPr>
          <w:rFonts w:ascii="Times New Roman" w:hAnsi="Times New Roman" w:cs="Times New Roman"/>
          <w:i/>
          <w:sz w:val="24"/>
          <w:szCs w:val="24"/>
        </w:rPr>
        <w:t>Устная часть ЕГЭ по иностранным языкам. Раздел «Говорение»)</w:t>
      </w:r>
    </w:p>
    <w:p w14:paraId="1A9FC092" w14:textId="77777777" w:rsidR="00A1789F" w:rsidRPr="00241DD8" w:rsidRDefault="00C33F17" w:rsidP="00A1789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eastAsia="Times New Roman" w:hAnsi="Times New Roman" w:cs="Times New Roman"/>
          <w:b/>
          <w:sz w:val="24"/>
          <w:szCs w:val="24"/>
          <w:lang w:eastAsia="ru-RU"/>
        </w:rPr>
        <w:t xml:space="preserve"> </w:t>
      </w:r>
      <w:r w:rsidR="00A1789F" w:rsidRPr="00241DD8">
        <w:rPr>
          <w:rFonts w:ascii="Times New Roman" w:hAnsi="Times New Roman" w:cs="Times New Roman"/>
          <w:sz w:val="24"/>
          <w:szCs w:val="24"/>
        </w:rPr>
        <w:t xml:space="preserve">Подготовительный этап проведения экзамена </w:t>
      </w:r>
    </w:p>
    <w:p w14:paraId="7DAB54BC" w14:textId="77777777" w:rsidR="00A1789F" w:rsidRPr="00241DD8" w:rsidRDefault="00A1789F" w:rsidP="00A1789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чем за 2 недели до начала экзаменационного периода до проведения проверки готовности ППЭ членом ГЭК технический специалист должен обеспечить настройку станции авторизации для подтверждения настроек членом ГЭК и начала процедуры доставки (скачивания) ЭМ по сети «Интернет» (если указанная процедура не была выполнена в рамках подготовки ППЭ ранее): </w:t>
      </w:r>
    </w:p>
    <w:p w14:paraId="30DEBD3D" w14:textId="77777777" w:rsidR="00A1789F" w:rsidRPr="00241DD8" w:rsidRDefault="00A1789F" w:rsidP="00A1789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из РЦОИ дистрибутив ПО станции авторизации; </w:t>
      </w:r>
    </w:p>
    <w:p w14:paraId="6C0E9A42" w14:textId="77777777" w:rsidR="00A1789F" w:rsidRPr="00241DD8" w:rsidRDefault="00A1789F" w:rsidP="00A1789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проверить соответствие технических характеристик компьютеров (ноутбуков) в Штабе ППЭ, предназначенных для установки ПО станции авторизации, предъявляемым требовани</w:t>
      </w:r>
      <w:r w:rsidR="00B55C82">
        <w:rPr>
          <w:rFonts w:ascii="Times New Roman" w:hAnsi="Times New Roman" w:cs="Times New Roman"/>
          <w:sz w:val="24"/>
          <w:szCs w:val="24"/>
        </w:rPr>
        <w:t xml:space="preserve">ям </w:t>
      </w:r>
      <w:r w:rsidRPr="00241DD8">
        <w:rPr>
          <w:rFonts w:ascii="Times New Roman" w:hAnsi="Times New Roman" w:cs="Times New Roman"/>
          <w:sz w:val="24"/>
          <w:szCs w:val="24"/>
        </w:rPr>
        <w:t xml:space="preserve">(основного и резервного); </w:t>
      </w:r>
    </w:p>
    <w:p w14:paraId="0740D2A9" w14:textId="77777777" w:rsidR="00A1789F" w:rsidRPr="00241DD8" w:rsidRDefault="00A1789F" w:rsidP="00A1789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установить полученное ПО станции авторизации на компьютеры (ноутбуки) в Штабе ППЭ (основной и резервный); </w:t>
      </w:r>
    </w:p>
    <w:p w14:paraId="5CDE5A76" w14:textId="77777777" w:rsidR="00A1789F" w:rsidRPr="00241DD8" w:rsidRDefault="00A1789F" w:rsidP="00A1789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Основная станция авторизации должна быть установлена на отдельном компьютере (ноутбуке), резервная станция авторизации в случае необходимости может быть совмещена с другой резервной станцией ППЭ. </w:t>
      </w:r>
    </w:p>
    <w:p w14:paraId="59413C21" w14:textId="77777777" w:rsidR="00A1789F" w:rsidRPr="00241DD8" w:rsidRDefault="00A1789F" w:rsidP="00A1789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авторизации, установленных в Штабе ППЭ: </w:t>
      </w:r>
    </w:p>
    <w:p w14:paraId="36ACA0F8" w14:textId="77777777" w:rsidR="00A1789F" w:rsidRPr="00241DD8" w:rsidRDefault="00A1789F" w:rsidP="00A1789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внести при первоначальной настройке и проверить настройки ППЭ: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период проведения экзаменов, признак резервной станции для резервной станции, указать тип основного и резервного канала доступа в сеть «Интернет» (либо зафиксировать отсутствие резервного канала доступа в сеть «Интернет»); </w:t>
      </w:r>
    </w:p>
    <w:p w14:paraId="17A821EA" w14:textId="77777777" w:rsidR="00A1789F" w:rsidRPr="00241DD8" w:rsidRDefault="00A1789F" w:rsidP="00A1789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соединения со специализированным федеральным порталом по основному и резервному каналам доступа в сеть «Интернет»; </w:t>
      </w:r>
    </w:p>
    <w:p w14:paraId="2829BCFD" w14:textId="77777777" w:rsidR="002C2411" w:rsidRPr="00241DD8" w:rsidRDefault="00A1789F" w:rsidP="00A1789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рамках проверки готовности ППЭ предложить члену ГЭК выполнить авторизацию с помощью токена члена ГЭК на основной и резервной станциях авторизации: по результатам авторизации убедиться, что настройки ППЭ станции авторизации подтверждены; </w:t>
      </w:r>
    </w:p>
    <w:p w14:paraId="64440B7A" w14:textId="77777777" w:rsidR="00C33F17" w:rsidRPr="00241DD8" w:rsidRDefault="00A1789F" w:rsidP="00A1789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обеспечить получение интернет-пакетов:</w:t>
      </w:r>
    </w:p>
    <w:p w14:paraId="217931CC" w14:textId="77777777" w:rsidR="002C2411" w:rsidRPr="00241DD8" w:rsidRDefault="002C2411" w:rsidP="002C241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на основной станции авторизации скачать все доступные файлы интернет-пакетов, в случае длительного процесса скачивания оставить станцию авторизацию включенной до завершения скачивания интернет-пакетов;</w:t>
      </w:r>
    </w:p>
    <w:p w14:paraId="417816DB" w14:textId="77777777" w:rsidR="00146502" w:rsidRPr="00241DD8" w:rsidRDefault="002C2411" w:rsidP="002C241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полученные интернет-пакеты на станции авторизации сохранить на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хранения резервных копий интернет-пакетов (полученные интернет-пакеты также хранятся на станции авторизации в штабе ППЭ); </w:t>
      </w:r>
    </w:p>
    <w:p w14:paraId="3711AECB"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хранения резервных копий интернет-пакетов с интернет-пакетами руководителю ППЭ на хранение в сейф штаба ППЭ. Хранение осуществляется с использованием мер информационной безопасности. </w:t>
      </w:r>
    </w:p>
    <w:p w14:paraId="3C6B766A" w14:textId="77777777" w:rsidR="00146502" w:rsidRPr="00241DD8" w:rsidRDefault="00146502" w:rsidP="00146502">
      <w:pPr>
        <w:tabs>
          <w:tab w:val="left" w:pos="318"/>
          <w:tab w:val="left" w:pos="4962"/>
        </w:tabs>
        <w:spacing w:line="240" w:lineRule="auto"/>
        <w:contextualSpacing/>
        <w:jc w:val="both"/>
        <w:rPr>
          <w:rFonts w:ascii="Times New Roman" w:hAnsi="Times New Roman" w:cs="Times New Roman"/>
          <w:sz w:val="24"/>
          <w:szCs w:val="24"/>
        </w:rPr>
      </w:pPr>
      <w:r w:rsidRPr="00AA72DA">
        <w:rPr>
          <w:rFonts w:ascii="Times New Roman" w:hAnsi="Times New Roman" w:cs="Times New Roman"/>
          <w:sz w:val="24"/>
          <w:szCs w:val="24"/>
        </w:rPr>
        <w:t xml:space="preserve">           </w:t>
      </w:r>
      <w:r w:rsidR="002C2411" w:rsidRPr="00241DD8">
        <w:rPr>
          <w:rFonts w:ascii="Times New Roman" w:hAnsi="Times New Roman" w:cs="Times New Roman"/>
          <w:sz w:val="24"/>
          <w:szCs w:val="24"/>
        </w:rPr>
        <w:t xml:space="preserve">Технический специалист должен запускать станцию авторизации для проверки наличия новых интернет-пакетов и обеспечивать их получение в соответствии с описанным выше порядком и утвержденным графиком предоставления экзаменационных материалов. </w:t>
      </w:r>
    </w:p>
    <w:p w14:paraId="01AAA417"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 </w:t>
      </w:r>
    </w:p>
    <w:p w14:paraId="0A65C932"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скачивания интернет-пакета (пакетов) на новую дату и предмет: </w:t>
      </w:r>
    </w:p>
    <w:p w14:paraId="7DE4378A"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от руководителя ОО или руководителя ППЭ основной и резервный </w:t>
      </w:r>
      <w:proofErr w:type="spellStart"/>
      <w:r w:rsidRPr="00241DD8">
        <w:rPr>
          <w:rFonts w:ascii="Times New Roman" w:hAnsi="Times New Roman" w:cs="Times New Roman"/>
          <w:sz w:val="24"/>
          <w:szCs w:val="24"/>
        </w:rPr>
        <w:t>флеш</w:t>
      </w:r>
      <w:proofErr w:type="spellEnd"/>
      <w:r w:rsidR="00146502" w:rsidRPr="00AA72DA">
        <w:rPr>
          <w:rFonts w:ascii="Times New Roman" w:hAnsi="Times New Roman" w:cs="Times New Roman"/>
          <w:sz w:val="24"/>
          <w:szCs w:val="24"/>
        </w:rPr>
        <w:t>-</w:t>
      </w:r>
      <w:r w:rsidRPr="00241DD8">
        <w:rPr>
          <w:rFonts w:ascii="Times New Roman" w:hAnsi="Times New Roman" w:cs="Times New Roman"/>
          <w:sz w:val="24"/>
          <w:szCs w:val="24"/>
        </w:rPr>
        <w:t xml:space="preserve">накопители для хранения резервных копий интернет-пакетов; </w:t>
      </w:r>
    </w:p>
    <w:p w14:paraId="373398B1"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сохранить новые интернет-пакеты на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хранения резервных копий интернет-пакетов; </w:t>
      </w:r>
    </w:p>
    <w:p w14:paraId="51759AB0"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хранения резервных копий интернет-пакетов с интернет-пакетами руководителю ОО или руководителю ППЭ на хранение в сейф штаба ППЭ. </w:t>
      </w:r>
    </w:p>
    <w:p w14:paraId="27BC2A5B"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Интернет-пакеты на каждую дату и предмет экзамена должно быть получены до начала технической подготовки к соответствующему экзамену. </w:t>
      </w:r>
    </w:p>
    <w:p w14:paraId="78B1A56B"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чем за 5 календарных дней до проведения первого экзамена по иностранным языкам (раздел «Говорение») технический специалист должен: </w:t>
      </w:r>
    </w:p>
    <w:p w14:paraId="5223FB32"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из РЦОИ следующие материалы: </w:t>
      </w:r>
    </w:p>
    <w:p w14:paraId="49689AC9"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дистрибутивы ПО: станция записи ответов; </w:t>
      </w:r>
    </w:p>
    <w:p w14:paraId="4D06E0E5"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станция для печати (для установки ПО «Станция организатора»); </w:t>
      </w:r>
    </w:p>
    <w:p w14:paraId="1BEE7CCC"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станция сканирования в ППЭ (используется для сканирования бланков регистрации и форм ППЭ в штабе ППЭ при проведении устного экзамена по иностранным языкам); </w:t>
      </w:r>
    </w:p>
    <w:p w14:paraId="27365C27"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инструкции для участников экзамена по использованию ПО сдачи устного экзамена по иностранным языкам;</w:t>
      </w:r>
    </w:p>
    <w:p w14:paraId="6B7A06ED" w14:textId="77777777" w:rsidR="00146502"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информацию о номерах аудиторий, количестве станций по каждому учебному предмету и типу рассадки (стандартная или специализированная (ОВЗ); </w:t>
      </w:r>
    </w:p>
    <w:p w14:paraId="4368AC3B" w14:textId="77777777" w:rsidR="001B2A4F"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форму ППЭ-01-01-У. </w:t>
      </w:r>
    </w:p>
    <w:p w14:paraId="21A43046" w14:textId="77777777" w:rsidR="001B2A4F"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проверить соответствие технического оснащения компьютеров (ноутбуков) в аудиториях проведения, подготовки и Штабе ППЭ, а также резервных компьютеров (</w:t>
      </w:r>
      <w:r w:rsidRPr="00B55C82">
        <w:rPr>
          <w:rFonts w:ascii="Times New Roman" w:hAnsi="Times New Roman" w:cs="Times New Roman"/>
          <w:sz w:val="24"/>
          <w:szCs w:val="24"/>
        </w:rPr>
        <w:t>ноутб</w:t>
      </w:r>
      <w:r w:rsidR="00B55C82" w:rsidRPr="00B55C82">
        <w:rPr>
          <w:rFonts w:ascii="Times New Roman" w:hAnsi="Times New Roman" w:cs="Times New Roman"/>
          <w:sz w:val="24"/>
          <w:szCs w:val="24"/>
        </w:rPr>
        <w:t>уков)</w:t>
      </w:r>
      <w:r w:rsidRPr="00B55C82">
        <w:rPr>
          <w:rFonts w:ascii="Times New Roman" w:hAnsi="Times New Roman" w:cs="Times New Roman"/>
          <w:sz w:val="24"/>
          <w:szCs w:val="24"/>
        </w:rPr>
        <w:t>;</w:t>
      </w:r>
      <w:r w:rsidRPr="00241DD8">
        <w:rPr>
          <w:rFonts w:ascii="Times New Roman" w:hAnsi="Times New Roman" w:cs="Times New Roman"/>
          <w:sz w:val="24"/>
          <w:szCs w:val="24"/>
        </w:rPr>
        <w:t xml:space="preserve"> </w:t>
      </w:r>
    </w:p>
    <w:p w14:paraId="32DCA2EE" w14:textId="77777777" w:rsidR="001B2A4F"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присвоить всем компьютерам (ноутбукам) уникальный в рамках ППЭ номер компьютера на весь период проведения экзаменов, если они не были присвоены ранее; </w:t>
      </w:r>
    </w:p>
    <w:p w14:paraId="55635276" w14:textId="77777777" w:rsidR="002C2411" w:rsidRPr="00241DD8" w:rsidRDefault="002C2411" w:rsidP="0014650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соответствие технических характеристик </w:t>
      </w:r>
      <w:proofErr w:type="spellStart"/>
      <w:r w:rsidRPr="00241DD8">
        <w:rPr>
          <w:rFonts w:ascii="Times New Roman" w:hAnsi="Times New Roman" w:cs="Times New Roman"/>
          <w:sz w:val="24"/>
          <w:szCs w:val="24"/>
        </w:rPr>
        <w:t>аудиогарнитур</w:t>
      </w:r>
      <w:proofErr w:type="spellEnd"/>
      <w:r w:rsidRPr="00241DD8">
        <w:rPr>
          <w:rFonts w:ascii="Times New Roman" w:hAnsi="Times New Roman" w:cs="Times New Roman"/>
          <w:sz w:val="24"/>
          <w:szCs w:val="24"/>
        </w:rPr>
        <w:t xml:space="preserve"> (наушников закрытого типа акустического оформления с микрофоном), лазерных принтеров и сканеров, включая резервные, предъявляемым требованиям;</w:t>
      </w:r>
    </w:p>
    <w:p w14:paraId="5E5F5614" w14:textId="77777777" w:rsidR="001B2A4F"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обеспечить рабочие места участников экзамена в аудиториях проведения </w:t>
      </w:r>
      <w:proofErr w:type="spellStart"/>
      <w:r w:rsidRPr="00241DD8">
        <w:rPr>
          <w:rFonts w:ascii="Times New Roman" w:hAnsi="Times New Roman" w:cs="Times New Roman"/>
          <w:sz w:val="24"/>
          <w:szCs w:val="24"/>
        </w:rPr>
        <w:t>аудиогарнитурами</w:t>
      </w:r>
      <w:proofErr w:type="spellEnd"/>
      <w:r w:rsidRPr="00241DD8">
        <w:rPr>
          <w:rFonts w:ascii="Times New Roman" w:hAnsi="Times New Roman" w:cs="Times New Roman"/>
          <w:sz w:val="24"/>
          <w:szCs w:val="24"/>
        </w:rPr>
        <w:t xml:space="preserve">: </w:t>
      </w:r>
    </w:p>
    <w:p w14:paraId="0A76159C" w14:textId="77777777" w:rsidR="001B2A4F"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наушниками (закрытого типа акустического оформления) с микрофоном, выполнить настройки </w:t>
      </w:r>
      <w:proofErr w:type="spellStart"/>
      <w:r w:rsidRPr="00241DD8">
        <w:rPr>
          <w:rFonts w:ascii="Times New Roman" w:hAnsi="Times New Roman" w:cs="Times New Roman"/>
          <w:sz w:val="24"/>
          <w:szCs w:val="24"/>
        </w:rPr>
        <w:t>аудиооборудования</w:t>
      </w:r>
      <w:proofErr w:type="spellEnd"/>
      <w:r w:rsidRPr="00241DD8">
        <w:rPr>
          <w:rFonts w:ascii="Times New Roman" w:hAnsi="Times New Roman" w:cs="Times New Roman"/>
          <w:sz w:val="24"/>
          <w:szCs w:val="24"/>
        </w:rPr>
        <w:t xml:space="preserve"> средствами операционной системы на компьютерах (ноутбуках), предназначенных для установки станций записи ответов; </w:t>
      </w:r>
    </w:p>
    <w:p w14:paraId="6F27BB10" w14:textId="77777777" w:rsidR="001B2A4F"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установить полученное ПО на всех компьютерах (ноутбуках), предназначенных для использования при проведении экзамена, включая резервные, при этом после установки дистрибутива станции для печати при указании региона будет автоматически развёрнута станция организатора; </w:t>
      </w:r>
    </w:p>
    <w:p w14:paraId="62405A42" w14:textId="77777777" w:rsidR="001B2A4F"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подключить необходимое оборудование: </w:t>
      </w:r>
    </w:p>
    <w:p w14:paraId="59D38325" w14:textId="77777777" w:rsidR="001B2A4F"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станции записи ответов - </w:t>
      </w:r>
      <w:proofErr w:type="spellStart"/>
      <w:r w:rsidRPr="00241DD8">
        <w:rPr>
          <w:rFonts w:ascii="Times New Roman" w:hAnsi="Times New Roman" w:cs="Times New Roman"/>
          <w:sz w:val="24"/>
          <w:szCs w:val="24"/>
        </w:rPr>
        <w:t>аудиогарнитуры</w:t>
      </w:r>
      <w:proofErr w:type="spellEnd"/>
      <w:r w:rsidRPr="00241DD8">
        <w:rPr>
          <w:rFonts w:ascii="Times New Roman" w:hAnsi="Times New Roman" w:cs="Times New Roman"/>
          <w:sz w:val="24"/>
          <w:szCs w:val="24"/>
        </w:rPr>
        <w:t xml:space="preserve">, для станции организатора - локальные лазерные принтеры, для станции сканирования в ППЭ - сканер; </w:t>
      </w:r>
    </w:p>
    <w:p w14:paraId="225B153C" w14:textId="77777777" w:rsidR="001B2A4F"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основная станция сканирования в ППЭ должна быть установлена на отдельном компьютере (ноутбуке), не имеющем подключения к сети «Интернет» на период сканирования, резервная станция сканирования в ППЭ в случае необходимости может быть совмещена с другой резервной станцией ППЭ, в том числе с резервной станцией авторизации; </w:t>
      </w:r>
    </w:p>
    <w:p w14:paraId="1B4A5CC4" w14:textId="77777777" w:rsidR="001B2A4F"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предварительную настройку компьютеров (ноутбуков): внести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код МСУ (только для станции организатора). </w:t>
      </w:r>
    </w:p>
    <w:p w14:paraId="0ED58700" w14:textId="77777777" w:rsidR="001B2A4F"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 </w:t>
      </w:r>
    </w:p>
    <w:p w14:paraId="30A8BC87" w14:textId="77777777" w:rsidR="001B2A4F"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 каждым экзаменом проводится техническая подготовка ППЭ. </w:t>
      </w:r>
    </w:p>
    <w:p w14:paraId="5455635B" w14:textId="77777777" w:rsidR="006216F2"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 проведения технической подготовки технический специалист должен получить из РЦОИ информацию о номерах аудиторий подготовки и проведения, количестве станций записи ответов и станций организатора по каждому учебному предмету и типу рассадки (стандартная или специализированная (ОВЗ) для станции записи ответов; </w:t>
      </w:r>
    </w:p>
    <w:p w14:paraId="6AD16B81" w14:textId="77777777" w:rsidR="006216F2"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Не ранее чем за 5 календарных дней, но не позднее, чем в 17:00 по местному времени календарного дня, предшествующего экзамену и до проведения контроля технической готовности, технический специалист должен завершить техническую п</w:t>
      </w:r>
      <w:r w:rsidR="00B55C82">
        <w:rPr>
          <w:rFonts w:ascii="Times New Roman" w:hAnsi="Times New Roman" w:cs="Times New Roman"/>
          <w:sz w:val="24"/>
          <w:szCs w:val="24"/>
        </w:rPr>
        <w:t xml:space="preserve">одготовку ППЭ </w:t>
      </w:r>
      <w:r w:rsidR="00B55C82" w:rsidRPr="00B55C82">
        <w:rPr>
          <w:rFonts w:ascii="Times New Roman" w:hAnsi="Times New Roman" w:cs="Times New Roman"/>
          <w:sz w:val="24"/>
          <w:szCs w:val="24"/>
        </w:rPr>
        <w:t>к экзамену</w:t>
      </w:r>
      <w:r w:rsidRPr="00B55C82">
        <w:rPr>
          <w:rFonts w:ascii="Times New Roman" w:hAnsi="Times New Roman" w:cs="Times New Roman"/>
          <w:sz w:val="24"/>
          <w:szCs w:val="24"/>
        </w:rPr>
        <w:t>:</w:t>
      </w:r>
      <w:r w:rsidRPr="00241DD8">
        <w:rPr>
          <w:rFonts w:ascii="Times New Roman" w:hAnsi="Times New Roman" w:cs="Times New Roman"/>
          <w:sz w:val="24"/>
          <w:szCs w:val="24"/>
        </w:rPr>
        <w:t xml:space="preserve"> </w:t>
      </w:r>
    </w:p>
    <w:p w14:paraId="7F161EB5" w14:textId="77777777" w:rsidR="006216F2"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авторизации, установленных в Штабе ППЭ: </w:t>
      </w:r>
    </w:p>
    <w:p w14:paraId="0EA506DC" w14:textId="77777777" w:rsidR="006216F2"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при необходимости скорректировать, настройки: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 проверить наличие соединения со специализированным федеральным порталом по основному и резервному каналам доступа в сеть «Интернет»; </w:t>
      </w:r>
    </w:p>
    <w:p w14:paraId="6C04D832" w14:textId="77777777" w:rsidR="006216F2"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настройки сервера РЦОИ; </w:t>
      </w:r>
    </w:p>
    <w:p w14:paraId="10E6F1CD" w14:textId="77777777" w:rsidR="006216F2" w:rsidRPr="00241DD8" w:rsidRDefault="001B2A4F" w:rsidP="001B2A4F">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соединения с сервером РЦОИ по основному и резервному каналу доступа в сеть «Интернет». </w:t>
      </w:r>
    </w:p>
    <w:p w14:paraId="06D6EDDD" w14:textId="77777777" w:rsidR="001B2A4F" w:rsidRPr="00AA72DA" w:rsidRDefault="001B2A4F"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авторизации: сохранить файл (файлы) интернет-пакета (пакетов) на дату экзамена и предмет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для переноса данных между станциями ППЭ. На каждую дату экзамена и предмет доставляется единый интернет-пакет, предназначенный для загрузки на все станции записи ответов и все станции организатора;</w:t>
      </w:r>
    </w:p>
    <w:p w14:paraId="7E6FE716" w14:textId="77777777" w:rsidR="006216F2"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каждой станции записи ответов в каждой аудитории проведения, назначенной на экзамен, и резервных станциях записи ответов: подключить </w:t>
      </w:r>
      <w:proofErr w:type="spellStart"/>
      <w:r w:rsidRPr="00241DD8">
        <w:rPr>
          <w:rFonts w:ascii="Times New Roman" w:hAnsi="Times New Roman" w:cs="Times New Roman"/>
          <w:sz w:val="24"/>
          <w:szCs w:val="24"/>
        </w:rPr>
        <w:t>аудиогарнитуру</w:t>
      </w:r>
      <w:proofErr w:type="spellEnd"/>
      <w:r w:rsidRPr="00241DD8">
        <w:rPr>
          <w:rFonts w:ascii="Times New Roman" w:hAnsi="Times New Roman" w:cs="Times New Roman"/>
          <w:sz w:val="24"/>
          <w:szCs w:val="24"/>
        </w:rPr>
        <w:t xml:space="preserve">; </w:t>
      </w:r>
    </w:p>
    <w:p w14:paraId="260132DA" w14:textId="77777777" w:rsidR="006216F2"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проверить, при необходимости скорректировать: код региона, код ППЭ, номер компьютера – уникальный для ППЭ номер компьютера (ноутбука); </w:t>
      </w:r>
    </w:p>
    <w:p w14:paraId="1708926A" w14:textId="77777777" w:rsidR="006216F2"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внести настройки экзамена по соответствующему учебному предмету: номер аудитории проведения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 </w:t>
      </w:r>
    </w:p>
    <w:p w14:paraId="3EE5AF58" w14:textId="77777777" w:rsidR="006216F2"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системного времени; </w:t>
      </w:r>
    </w:p>
    <w:p w14:paraId="0C849DB6" w14:textId="77777777" w:rsidR="006216F2"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файл интернет-пакета с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для переноса данных между станциями ППЭ в соответствии с настройками даты и учебного предмета; </w:t>
      </w:r>
    </w:p>
    <w:p w14:paraId="56A30151" w14:textId="77777777" w:rsidR="007C03E1"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тестовую аудиозапись и оценить её качество: 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 </w:t>
      </w:r>
    </w:p>
    <w:p w14:paraId="46767517" w14:textId="77777777" w:rsidR="007C03E1"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 </w:t>
      </w:r>
    </w:p>
    <w:p w14:paraId="4976C613" w14:textId="77777777" w:rsidR="007C03E1"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на каждой станции организатора в каждой аудитории подготовки, назначенной на экзамен, и резервных станциях организатора провести техническую подготовку в соответствии с общей инструкцией для технического специалиста (</w:t>
      </w:r>
      <w:r w:rsidRPr="00B55C82">
        <w:rPr>
          <w:rFonts w:ascii="Times New Roman" w:hAnsi="Times New Roman" w:cs="Times New Roman"/>
          <w:sz w:val="24"/>
          <w:szCs w:val="24"/>
        </w:rPr>
        <w:t xml:space="preserve">приложение </w:t>
      </w:r>
      <w:r w:rsidR="00B55C82" w:rsidRPr="00B55C82">
        <w:rPr>
          <w:rFonts w:ascii="Times New Roman" w:hAnsi="Times New Roman" w:cs="Times New Roman"/>
          <w:sz w:val="24"/>
          <w:szCs w:val="24"/>
        </w:rPr>
        <w:t>5</w:t>
      </w:r>
      <w:r w:rsidRPr="00B55C82">
        <w:rPr>
          <w:rFonts w:ascii="Times New Roman" w:hAnsi="Times New Roman" w:cs="Times New Roman"/>
          <w:sz w:val="24"/>
          <w:szCs w:val="24"/>
        </w:rPr>
        <w:t>),</w:t>
      </w:r>
      <w:r w:rsidRPr="00241DD8">
        <w:rPr>
          <w:rFonts w:ascii="Times New Roman" w:hAnsi="Times New Roman" w:cs="Times New Roman"/>
          <w:sz w:val="24"/>
          <w:szCs w:val="24"/>
        </w:rPr>
        <w:t xml:space="preserve"> в том числе загрузить файл интернет-пакета с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для переноса данных между станциями ППЭ в соответствии с настройками даты и учебного предмета, учитывая следующие отличия: тестовый комплект ЭМ по устному экзамену включает только бланк регистрации; </w:t>
      </w:r>
    </w:p>
    <w:p w14:paraId="6C99B51F" w14:textId="77777777" w:rsidR="007C03E1"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подключение и калибровка сканера с использованием напечатанного на станции организатора калибровочного листа не выполняется; </w:t>
      </w:r>
    </w:p>
    <w:p w14:paraId="5FC64784" w14:textId="77777777" w:rsidR="007C03E1"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сканирования в ППЭ, установленных в Штабе ППЭ выполнить техническую подготовку в соответствии с общей инструкцией для технического </w:t>
      </w:r>
      <w:r w:rsidRPr="00B55C82">
        <w:rPr>
          <w:rFonts w:ascii="Times New Roman" w:hAnsi="Times New Roman" w:cs="Times New Roman"/>
          <w:sz w:val="24"/>
          <w:szCs w:val="24"/>
        </w:rPr>
        <w:t xml:space="preserve">специалиста </w:t>
      </w:r>
      <w:r w:rsidR="00B55C82" w:rsidRPr="00B55C82">
        <w:rPr>
          <w:rFonts w:ascii="Times New Roman" w:hAnsi="Times New Roman" w:cs="Times New Roman"/>
          <w:sz w:val="24"/>
          <w:szCs w:val="24"/>
        </w:rPr>
        <w:t>(приложение 5</w:t>
      </w:r>
      <w:r w:rsidRPr="00B55C82">
        <w:rPr>
          <w:rFonts w:ascii="Times New Roman" w:hAnsi="Times New Roman" w:cs="Times New Roman"/>
          <w:sz w:val="24"/>
          <w:szCs w:val="24"/>
        </w:rPr>
        <w:t>), учитывая</w:t>
      </w:r>
      <w:r w:rsidRPr="00241DD8">
        <w:rPr>
          <w:rFonts w:ascii="Times New Roman" w:hAnsi="Times New Roman" w:cs="Times New Roman"/>
          <w:sz w:val="24"/>
          <w:szCs w:val="24"/>
        </w:rPr>
        <w:t xml:space="preserve"> следующие отличия: тестовый комплект ЭМ по устному экзамену включает только бланк регистрации, тестовые формы для сканирования включают форму ППЭ-13-03-У. </w:t>
      </w:r>
    </w:p>
    <w:p w14:paraId="54B28A76" w14:textId="77777777" w:rsidR="007C03E1"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авторизации выполнить передачу в РЦОИ тестового пакета сканирования в соответствии с общей инструкцией для технического </w:t>
      </w:r>
      <w:r w:rsidRPr="00B55C82">
        <w:rPr>
          <w:rFonts w:ascii="Times New Roman" w:hAnsi="Times New Roman" w:cs="Times New Roman"/>
          <w:sz w:val="24"/>
          <w:szCs w:val="24"/>
        </w:rPr>
        <w:t xml:space="preserve">специалиста (приложение </w:t>
      </w:r>
      <w:r w:rsidR="00B55C82">
        <w:rPr>
          <w:rFonts w:ascii="Times New Roman" w:hAnsi="Times New Roman" w:cs="Times New Roman"/>
          <w:sz w:val="24"/>
          <w:szCs w:val="24"/>
        </w:rPr>
        <w:t>5</w:t>
      </w:r>
      <w:r w:rsidRPr="00241DD8">
        <w:rPr>
          <w:rFonts w:ascii="Times New Roman" w:hAnsi="Times New Roman" w:cs="Times New Roman"/>
          <w:sz w:val="24"/>
          <w:szCs w:val="24"/>
        </w:rPr>
        <w:t xml:space="preserve">). </w:t>
      </w:r>
    </w:p>
    <w:p w14:paraId="6076C634" w14:textId="77777777" w:rsidR="007C03E1"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Подготовить и проверить дополнительное (резервное) оборудование, необходимое для проведения устного экзамена: </w:t>
      </w:r>
    </w:p>
    <w:p w14:paraId="479EA3F7" w14:textId="77777777" w:rsidR="007C03E1"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переноса данных между станциями ППЭ; </w:t>
      </w:r>
    </w:p>
    <w:p w14:paraId="2C0503DD" w14:textId="77777777" w:rsidR="007C03E1"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сохранения устных ответов участников экзамена (если указанные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не предоставляются РЦОИ); </w:t>
      </w:r>
    </w:p>
    <w:p w14:paraId="5771F38D" w14:textId="77777777" w:rsidR="007C03E1"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USB-модем для обеспечения резервного канала доступа в сеть «Интернет». </w:t>
      </w:r>
    </w:p>
    <w:p w14:paraId="49993FE3" w14:textId="77777777" w:rsidR="006216F2" w:rsidRPr="00241DD8" w:rsidRDefault="006216F2" w:rsidP="006216F2">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USB</w:t>
      </w:r>
      <w:r w:rsidR="007C03E1" w:rsidRPr="00AA72DA">
        <w:rPr>
          <w:rFonts w:ascii="Times New Roman" w:hAnsi="Times New Roman" w:cs="Times New Roman"/>
          <w:sz w:val="24"/>
          <w:szCs w:val="24"/>
        </w:rPr>
        <w:t>-</w:t>
      </w:r>
      <w:r w:rsidRPr="00241DD8">
        <w:rPr>
          <w:rFonts w:ascii="Times New Roman" w:hAnsi="Times New Roman" w:cs="Times New Roman"/>
          <w:sz w:val="24"/>
          <w:szCs w:val="24"/>
        </w:rPr>
        <w:t>модем используется в случае возникновения проблем с доступом в сеть «Интернет» по стационарному каналу связи;</w:t>
      </w:r>
    </w:p>
    <w:p w14:paraId="1734D53D"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резервные </w:t>
      </w:r>
      <w:proofErr w:type="spellStart"/>
      <w:r w:rsidRPr="00241DD8">
        <w:rPr>
          <w:rFonts w:ascii="Times New Roman" w:hAnsi="Times New Roman" w:cs="Times New Roman"/>
          <w:sz w:val="24"/>
          <w:szCs w:val="24"/>
        </w:rPr>
        <w:t>аудиогарнитуры</w:t>
      </w:r>
      <w:proofErr w:type="spellEnd"/>
      <w:r w:rsidRPr="00241DD8">
        <w:rPr>
          <w:rFonts w:ascii="Times New Roman" w:hAnsi="Times New Roman" w:cs="Times New Roman"/>
          <w:sz w:val="24"/>
          <w:szCs w:val="24"/>
        </w:rPr>
        <w:t xml:space="preserve">, включая одну дополнительную </w:t>
      </w:r>
      <w:proofErr w:type="spellStart"/>
      <w:r w:rsidRPr="00241DD8">
        <w:rPr>
          <w:rFonts w:ascii="Times New Roman" w:hAnsi="Times New Roman" w:cs="Times New Roman"/>
          <w:sz w:val="24"/>
          <w:szCs w:val="24"/>
        </w:rPr>
        <w:t>аудиогарнитуру</w:t>
      </w:r>
      <w:proofErr w:type="spellEnd"/>
      <w:r w:rsidRPr="00241DD8">
        <w:rPr>
          <w:rFonts w:ascii="Times New Roman" w:hAnsi="Times New Roman" w:cs="Times New Roman"/>
          <w:sz w:val="24"/>
          <w:szCs w:val="24"/>
        </w:rPr>
        <w:t xml:space="preserve"> на каждую аудиторию проведения для использования при инструктаже участников экзамена организаторами; </w:t>
      </w:r>
    </w:p>
    <w:p w14:paraId="60E53C9B"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принтер, который будет использоваться для печати сопроводительной документации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-накопителям для сохранения устных ответов участников экзамена, может использоваться принтер, подключаемый к станции авторизации для печати ДБО № 2; </w:t>
      </w:r>
    </w:p>
    <w:p w14:paraId="5552F008"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прочее дополнительное (резервное) оборудование необходимое для печати полного комплекта ЭМ и сканирования бланков в соответствии с общей инструкцией для </w:t>
      </w:r>
      <w:r w:rsidRPr="00B55C82">
        <w:rPr>
          <w:rFonts w:ascii="Times New Roman" w:hAnsi="Times New Roman" w:cs="Times New Roman"/>
          <w:sz w:val="24"/>
          <w:szCs w:val="24"/>
        </w:rPr>
        <w:t xml:space="preserve">технического специалиста (приложение </w:t>
      </w:r>
      <w:r w:rsidR="00B55C82" w:rsidRPr="00B55C82">
        <w:rPr>
          <w:rFonts w:ascii="Times New Roman" w:hAnsi="Times New Roman" w:cs="Times New Roman"/>
          <w:sz w:val="24"/>
          <w:szCs w:val="24"/>
        </w:rPr>
        <w:t>5</w:t>
      </w:r>
      <w:r w:rsidRPr="00B55C82">
        <w:rPr>
          <w:rFonts w:ascii="Times New Roman" w:hAnsi="Times New Roman" w:cs="Times New Roman"/>
          <w:sz w:val="24"/>
          <w:szCs w:val="24"/>
        </w:rPr>
        <w:t>).</w:t>
      </w:r>
      <w:r w:rsidRPr="00241DD8">
        <w:rPr>
          <w:rFonts w:ascii="Times New Roman" w:hAnsi="Times New Roman" w:cs="Times New Roman"/>
          <w:sz w:val="24"/>
          <w:szCs w:val="24"/>
        </w:rPr>
        <w:t xml:space="preserve"> </w:t>
      </w:r>
    </w:p>
    <w:p w14:paraId="69CF480F"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технической подготовки в аудиториях и Штабе ППЭ технический специалист должен передать статус «Техническая подготовка завершена» в систему мониторинга готовности ППЭ с помощью основной станции авторизации в Штабе ППЭ. </w:t>
      </w:r>
    </w:p>
    <w:p w14:paraId="500C4988"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ранее чем за 2 рабочих дня, но не позднее 17:00 по местному времени календарного дня, предшествующего экзамену, необходимо совместно с членом ГЭК и руководителем ППЭ провести контроль технической готовности ППЭ к проведению экзамена: получить от РЦОИ форму ППЭ-01-01-У; </w:t>
      </w:r>
    </w:p>
    <w:p w14:paraId="026DB755" w14:textId="77777777" w:rsidR="00CC1D06" w:rsidRPr="00AA72DA"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выполнить тиражирование инструкции для участников экзамена по использованию ПО при прохождении раздела «Говорение» по иностранным языкам</w:t>
      </w:r>
      <w:proofErr w:type="gramStart"/>
      <w:r w:rsidRPr="00241DD8">
        <w:rPr>
          <w:rFonts w:ascii="Times New Roman" w:hAnsi="Times New Roman" w:cs="Times New Roman"/>
          <w:sz w:val="24"/>
          <w:szCs w:val="24"/>
        </w:rPr>
        <w:t xml:space="preserve">: </w:t>
      </w:r>
      <w:r w:rsidR="00CC1D06" w:rsidRPr="00AA72DA">
        <w:rPr>
          <w:rFonts w:ascii="Times New Roman" w:hAnsi="Times New Roman" w:cs="Times New Roman"/>
          <w:sz w:val="24"/>
          <w:szCs w:val="24"/>
        </w:rPr>
        <w:t>]</w:t>
      </w:r>
      <w:proofErr w:type="gramEnd"/>
    </w:p>
    <w:p w14:paraId="461EF1F3"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 сдаваемого в аудитории проведения экзамена; </w:t>
      </w:r>
    </w:p>
    <w:p w14:paraId="2C34C85B"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руководителю ППЭ инструкции для участников экзамена для предоставления в аудиториях подготовки; </w:t>
      </w:r>
    </w:p>
    <w:p w14:paraId="7FF703B3"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и резервной станциях авторизации: </w:t>
      </w:r>
    </w:p>
    <w:p w14:paraId="4255F685"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проверить настройки станции: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w:t>
      </w:r>
    </w:p>
    <w:p w14:paraId="76DF15F8"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системного времени; </w:t>
      </w:r>
    </w:p>
    <w:p w14:paraId="675ABA23"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соединения со специализированным федеральным порталом по основному и резервному каналам доступа в сеть «Интернет»; </w:t>
      </w:r>
    </w:p>
    <w:p w14:paraId="1EA3B20D"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предложить всем членам ГЭК, назначенным на экзамен, выполнить авторизацию с использованием токена члена ГЭК (авторизация проводится не ранее 2 рабочих дней и не позднее 17:00 по местному времени календарного дня, предшествующего экзамену); </w:t>
      </w:r>
    </w:p>
    <w:p w14:paraId="08F24E54"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результатам авторизации убедиться, что все члены ГЭК имеют назначение на экзамен, а также что настройки ППЭ станции авторизации подтверждены; </w:t>
      </w:r>
    </w:p>
    <w:p w14:paraId="52B3A96E"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авторизации: </w:t>
      </w:r>
    </w:p>
    <w:p w14:paraId="5177D4A6"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скачать пакет с сертификатами специалистов РЦОИ для загрузки на все станции записи ответов и все станции сканирования в ППЭ, включая основные и резервные; </w:t>
      </w:r>
    </w:p>
    <w:p w14:paraId="7D25CF86"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каждой станции организатора в каждой аудитории подготовки, назначенной на экзамен, и резервных станциях организатора провести контроль технической готовности в соответствии с общей инструкцией для технического </w:t>
      </w:r>
      <w:r w:rsidRPr="00B55C82">
        <w:rPr>
          <w:rFonts w:ascii="Times New Roman" w:hAnsi="Times New Roman" w:cs="Times New Roman"/>
          <w:sz w:val="24"/>
          <w:szCs w:val="24"/>
        </w:rPr>
        <w:t>специалиста (приложение</w:t>
      </w:r>
      <w:r w:rsidR="00B55C82">
        <w:rPr>
          <w:rFonts w:ascii="Times New Roman" w:hAnsi="Times New Roman" w:cs="Times New Roman"/>
          <w:sz w:val="24"/>
          <w:szCs w:val="24"/>
        </w:rPr>
        <w:t xml:space="preserve"> 5</w:t>
      </w:r>
      <w:r w:rsidRPr="00241DD8">
        <w:rPr>
          <w:rFonts w:ascii="Times New Roman" w:hAnsi="Times New Roman" w:cs="Times New Roman"/>
          <w:sz w:val="24"/>
          <w:szCs w:val="24"/>
        </w:rPr>
        <w:t xml:space="preserve">), учитывая следующие отличия: </w:t>
      </w:r>
    </w:p>
    <w:p w14:paraId="2E97451C" w14:textId="77777777" w:rsidR="00CC1D06"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тестовый комплект ЭМ по устному экзамену включает в себя только бланк регистрации; </w:t>
      </w:r>
    </w:p>
    <w:p w14:paraId="7C431FB4" w14:textId="77777777" w:rsidR="007C03E1" w:rsidRPr="00241DD8" w:rsidRDefault="007C03E1" w:rsidP="007C03E1">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подключение и калибровка сканера с использованием напечатанного на станции организатора калибровочного листа не выполняется, калибровочный лист не используется;</w:t>
      </w:r>
    </w:p>
    <w:p w14:paraId="3624491B"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загрузка пакета с сертификатами специалистов РЦОИ не выполняется; </w:t>
      </w:r>
    </w:p>
    <w:p w14:paraId="29156F72"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на основной и резервной станциях сканирования в ППЭ, установленных в Штабе ППЭ провести контроль технической готовности в соответствии с общей инструкцией для технического специалиста (п</w:t>
      </w:r>
      <w:r w:rsidRPr="00B55C82">
        <w:rPr>
          <w:rFonts w:ascii="Times New Roman" w:hAnsi="Times New Roman" w:cs="Times New Roman"/>
          <w:sz w:val="24"/>
          <w:szCs w:val="24"/>
        </w:rPr>
        <w:t>риложение</w:t>
      </w:r>
      <w:r w:rsidR="00B55C82">
        <w:rPr>
          <w:rFonts w:ascii="Times New Roman" w:hAnsi="Times New Roman" w:cs="Times New Roman"/>
          <w:sz w:val="24"/>
          <w:szCs w:val="24"/>
        </w:rPr>
        <w:t xml:space="preserve"> 5</w:t>
      </w:r>
      <w:r w:rsidRPr="00241DD8">
        <w:rPr>
          <w:rFonts w:ascii="Times New Roman" w:hAnsi="Times New Roman" w:cs="Times New Roman"/>
          <w:sz w:val="24"/>
          <w:szCs w:val="24"/>
        </w:rPr>
        <w:t xml:space="preserve">), учитывая, что тестовый комплект ЭМ по устному экзамену включает только бланк регистрации; </w:t>
      </w:r>
    </w:p>
    <w:p w14:paraId="36612BB3"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каждой станции записи ответов в каждой аудитории проведения, назначенной на экзамен, и резервных станциях записи ответов: подключить </w:t>
      </w:r>
      <w:proofErr w:type="spellStart"/>
      <w:r w:rsidRPr="00241DD8">
        <w:rPr>
          <w:rFonts w:ascii="Times New Roman" w:hAnsi="Times New Roman" w:cs="Times New Roman"/>
          <w:sz w:val="24"/>
          <w:szCs w:val="24"/>
        </w:rPr>
        <w:t>аудиогарнитуру</w:t>
      </w:r>
      <w:proofErr w:type="spellEnd"/>
      <w:r w:rsidRPr="00241DD8">
        <w:rPr>
          <w:rFonts w:ascii="Times New Roman" w:hAnsi="Times New Roman" w:cs="Times New Roman"/>
          <w:sz w:val="24"/>
          <w:szCs w:val="24"/>
        </w:rPr>
        <w:t xml:space="preserve">; </w:t>
      </w:r>
    </w:p>
    <w:p w14:paraId="48D65036"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станции: код региона, код ППЭ, номер компьютера – уникальный для ППЭ номер компьютера (ноутбука); </w:t>
      </w:r>
    </w:p>
    <w:p w14:paraId="60D00DD1"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экзамена, учебный предмет и дату экзамена; </w:t>
      </w:r>
    </w:p>
    <w:p w14:paraId="28AF01D7"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настройки системного времени; </w:t>
      </w:r>
    </w:p>
    <w:p w14:paraId="5CE652B2"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наличие загруженного интернет-пакета; </w:t>
      </w:r>
    </w:p>
    <w:p w14:paraId="0AFF5C58"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тестовую аудиозапись и оценить качество аудиозаписи: 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 </w:t>
      </w:r>
    </w:p>
    <w:p w14:paraId="0186621B"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провести контроль качества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 </w:t>
      </w:r>
    </w:p>
    <w:p w14:paraId="1B6E59E3"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пакет с сертификатами специалистов РЦОИ; </w:t>
      </w:r>
    </w:p>
    <w:p w14:paraId="737B1628"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работоспособность средств криптозащиты с использованием токена члена ГЭК: предложить члену ГЭК подключить к станции записи ответов токен члена ГЭК и ввести пароль доступа к нему; </w:t>
      </w:r>
    </w:p>
    <w:p w14:paraId="540DE6D1"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сохранить коды активации экзамена (кроме резервных станций записи) и передать руководителю ППЭ для предоставления организаторам в аудитории проведения (один код на каждый предмет для каждой аудитории проведения); </w:t>
      </w:r>
    </w:p>
    <w:p w14:paraId="345CBFE9"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заполнить и сохранить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паспорт станции записи ответов, а также электронный акт технической готовности для последующей передачи в систему мониторинга готовности ППЭ. </w:t>
      </w:r>
    </w:p>
    <w:p w14:paraId="653B1B45"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рекомендуется перемещать станцию записи ответов с подключенной </w:t>
      </w:r>
      <w:proofErr w:type="spellStart"/>
      <w:r w:rsidRPr="00241DD8">
        <w:rPr>
          <w:rFonts w:ascii="Times New Roman" w:hAnsi="Times New Roman" w:cs="Times New Roman"/>
          <w:sz w:val="24"/>
          <w:szCs w:val="24"/>
        </w:rPr>
        <w:t>аудиогарнитурой</w:t>
      </w:r>
      <w:proofErr w:type="spellEnd"/>
      <w:r w:rsidRPr="00241DD8">
        <w:rPr>
          <w:rFonts w:ascii="Times New Roman" w:hAnsi="Times New Roman" w:cs="Times New Roman"/>
          <w:sz w:val="24"/>
          <w:szCs w:val="24"/>
        </w:rPr>
        <w:t xml:space="preserve"> после завершения контроля технической готовности. </w:t>
      </w:r>
    </w:p>
    <w:p w14:paraId="279206CD"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Проверить наличие дополнительного (резервного) оборудования, необходимого для проведения экзамена:</w:t>
      </w:r>
    </w:p>
    <w:p w14:paraId="281BAD0F"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переноса данных между станциями ППЭ; </w:t>
      </w:r>
    </w:p>
    <w:p w14:paraId="48CACFF9"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основной и резервный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сохранения устных ответов участников экзамена (если указанные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не предоставляются РЦОИ); </w:t>
      </w:r>
    </w:p>
    <w:p w14:paraId="27994DCA"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USB-модем для обеспечения резервного канала доступа в сеть «Интернет». </w:t>
      </w:r>
    </w:p>
    <w:p w14:paraId="3F49F90D"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USB</w:t>
      </w:r>
      <w:r w:rsidRPr="00AA72DA">
        <w:rPr>
          <w:rFonts w:ascii="Times New Roman" w:hAnsi="Times New Roman" w:cs="Times New Roman"/>
          <w:sz w:val="24"/>
          <w:szCs w:val="24"/>
        </w:rPr>
        <w:t>-</w:t>
      </w:r>
      <w:r w:rsidRPr="00241DD8">
        <w:rPr>
          <w:rFonts w:ascii="Times New Roman" w:hAnsi="Times New Roman" w:cs="Times New Roman"/>
          <w:sz w:val="24"/>
          <w:szCs w:val="24"/>
        </w:rPr>
        <w:t xml:space="preserve">модем используется в случае возникновения проблем с доступом в сеть «Интернет» по основному стационарному каналу связи; </w:t>
      </w:r>
    </w:p>
    <w:p w14:paraId="13E44A2E"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резервные </w:t>
      </w:r>
      <w:proofErr w:type="spellStart"/>
      <w:r w:rsidRPr="00241DD8">
        <w:rPr>
          <w:rFonts w:ascii="Times New Roman" w:hAnsi="Times New Roman" w:cs="Times New Roman"/>
          <w:sz w:val="24"/>
          <w:szCs w:val="24"/>
        </w:rPr>
        <w:t>аудиогарнитуры</w:t>
      </w:r>
      <w:proofErr w:type="spellEnd"/>
      <w:r w:rsidRPr="00241DD8">
        <w:rPr>
          <w:rFonts w:ascii="Times New Roman" w:hAnsi="Times New Roman" w:cs="Times New Roman"/>
          <w:sz w:val="24"/>
          <w:szCs w:val="24"/>
        </w:rPr>
        <w:t xml:space="preserve">, включая одну дополнительную </w:t>
      </w:r>
      <w:proofErr w:type="spellStart"/>
      <w:r w:rsidRPr="00241DD8">
        <w:rPr>
          <w:rFonts w:ascii="Times New Roman" w:hAnsi="Times New Roman" w:cs="Times New Roman"/>
          <w:sz w:val="24"/>
          <w:szCs w:val="24"/>
        </w:rPr>
        <w:t>аудиогарнитуру</w:t>
      </w:r>
      <w:proofErr w:type="spellEnd"/>
      <w:r w:rsidRPr="00241DD8">
        <w:rPr>
          <w:rFonts w:ascii="Times New Roman" w:hAnsi="Times New Roman" w:cs="Times New Roman"/>
          <w:sz w:val="24"/>
          <w:szCs w:val="24"/>
        </w:rPr>
        <w:t xml:space="preserve"> на каждую аудиторию проведения для использования при инструктаже участников экзамена организаторами;</w:t>
      </w:r>
    </w:p>
    <w:p w14:paraId="37FE941D"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принтер, который будет использоваться для печати сопроводительной документации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-накопителям с аудиозаписями устных ответов участников экзамена, может использоваться принтер, подключаемый к станции авторизации для печати ДБО № 2 в случае применения технологии печати полного комплекта; </w:t>
      </w:r>
    </w:p>
    <w:p w14:paraId="3C84E85D"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технического специалиста (п</w:t>
      </w:r>
      <w:r w:rsidRPr="00B55C82">
        <w:rPr>
          <w:rFonts w:ascii="Times New Roman" w:hAnsi="Times New Roman" w:cs="Times New Roman"/>
          <w:sz w:val="24"/>
          <w:szCs w:val="24"/>
        </w:rPr>
        <w:t>риложени</w:t>
      </w:r>
      <w:r w:rsidRPr="00241DD8">
        <w:rPr>
          <w:rFonts w:ascii="Times New Roman" w:hAnsi="Times New Roman" w:cs="Times New Roman"/>
          <w:sz w:val="24"/>
          <w:szCs w:val="24"/>
        </w:rPr>
        <w:t xml:space="preserve">е </w:t>
      </w:r>
      <w:r w:rsidR="00B55C82">
        <w:rPr>
          <w:rFonts w:ascii="Times New Roman" w:hAnsi="Times New Roman" w:cs="Times New Roman"/>
          <w:sz w:val="24"/>
          <w:szCs w:val="24"/>
        </w:rPr>
        <w:t>5</w:t>
      </w:r>
      <w:r w:rsidRPr="00241DD8">
        <w:rPr>
          <w:rFonts w:ascii="Times New Roman" w:hAnsi="Times New Roman" w:cs="Times New Roman"/>
          <w:sz w:val="24"/>
          <w:szCs w:val="24"/>
        </w:rPr>
        <w:t xml:space="preserve">). </w:t>
      </w:r>
    </w:p>
    <w:p w14:paraId="51D30ABB"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контроля технической готовности аудиторий и Штаба ППЭ к экзамену необходимо: </w:t>
      </w:r>
    </w:p>
    <w:p w14:paraId="284F84B2"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напечатать и подписать паспорта станций записи ответов; </w:t>
      </w:r>
    </w:p>
    <w:p w14:paraId="0DA27590"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заполнить и подписать форму ППЭ-01-01-У; </w:t>
      </w:r>
    </w:p>
    <w:p w14:paraId="2C84C112"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 </w:t>
      </w:r>
    </w:p>
    <w:p w14:paraId="7BEFAC5F"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напечатать и подписать протокол (протоколы) технической готовности Штаба ППЭ (форма ППЭ-01-02);</w:t>
      </w:r>
    </w:p>
    <w:p w14:paraId="34B4BABD" w14:textId="77777777" w:rsidR="00CC1D06"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Подписанные паспорта и протоколы остаются на хранение в ППЭ. передать электронные акты технической готовности основной и резервной станций авторизации через соответствующие станции авторизации; </w:t>
      </w:r>
    </w:p>
    <w:p w14:paraId="146CB2D0" w14:textId="77777777" w:rsidR="00DF32CA"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передать с помощью основной станции авторизации сформированные по окончании контроля технической готовности электронные акты технической готовности со всех станций организатора аудиторий подготовки, включая резервные, со всех станций записи ответов всех аудиторий проведения, включая резервные, с основной и резер</w:t>
      </w:r>
      <w:r w:rsidR="00DF32CA" w:rsidRPr="00241DD8">
        <w:rPr>
          <w:rFonts w:ascii="Times New Roman" w:hAnsi="Times New Roman" w:cs="Times New Roman"/>
          <w:sz w:val="24"/>
          <w:szCs w:val="24"/>
        </w:rPr>
        <w:t>вной станции сканирования в ППЭ</w:t>
      </w:r>
      <w:r w:rsidRPr="00241DD8">
        <w:rPr>
          <w:rFonts w:ascii="Times New Roman" w:hAnsi="Times New Roman" w:cs="Times New Roman"/>
          <w:sz w:val="24"/>
          <w:szCs w:val="24"/>
        </w:rPr>
        <w:t xml:space="preserve">; </w:t>
      </w:r>
    </w:p>
    <w:p w14:paraId="29149A59" w14:textId="77777777" w:rsidR="00DF32CA"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с помощью основной станции авторизации статус «Контроль технической готовности завершён» в систему мониторинга готовности ППЭ. </w:t>
      </w:r>
    </w:p>
    <w:p w14:paraId="1672186F" w14:textId="77777777" w:rsidR="00DF32CA"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 </w:t>
      </w:r>
    </w:p>
    <w:p w14:paraId="32201478" w14:textId="77777777" w:rsidR="00DF32CA"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этапе проведения экзамена технический специалист обязан: </w:t>
      </w:r>
    </w:p>
    <w:p w14:paraId="13BE17A3" w14:textId="77777777" w:rsidR="00DF32CA"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7:30 по местному времени, но до получения руководителем ППЭ ЭМ от члена </w:t>
      </w:r>
      <w:proofErr w:type="gramStart"/>
      <w:r w:rsidRPr="00241DD8">
        <w:rPr>
          <w:rFonts w:ascii="Times New Roman" w:hAnsi="Times New Roman" w:cs="Times New Roman"/>
          <w:sz w:val="24"/>
          <w:szCs w:val="24"/>
        </w:rPr>
        <w:t>ГЭК ,</w:t>
      </w:r>
      <w:proofErr w:type="gramEnd"/>
      <w:r w:rsidRPr="00241DD8">
        <w:rPr>
          <w:rFonts w:ascii="Times New Roman" w:hAnsi="Times New Roman" w:cs="Times New Roman"/>
          <w:sz w:val="24"/>
          <w:szCs w:val="24"/>
        </w:rPr>
        <w:t xml:space="preserve"> включить режим видеозаписи в Штабе ППЭ; </w:t>
      </w:r>
    </w:p>
    <w:p w14:paraId="7E9D8C19" w14:textId="77777777" w:rsidR="00DF32CA"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08:00 по местному времени включить режим записи на камерах видеонаблюдения в аудиториях ППЭ; </w:t>
      </w:r>
    </w:p>
    <w:p w14:paraId="7D148AA6" w14:textId="77777777" w:rsidR="00DF32CA"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не позднее 09:00 по местному времени запустить станцию авторизации и проверить доступ к специализированному федеральному порталу; </w:t>
      </w:r>
    </w:p>
    <w:p w14:paraId="1817EDFB" w14:textId="77777777" w:rsidR="00DF32CA" w:rsidRPr="00241DD8" w:rsidRDefault="00CC1D06" w:rsidP="00CC1D06">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09:00 по местному времени запустить станции организатора во всех аудиториях подготовки, включить подключённые к станциям организатора принтеры, проверить печать на выбранный принтер средствами станции организатора; </w:t>
      </w:r>
    </w:p>
    <w:p w14:paraId="69116A68" w14:textId="77777777" w:rsidR="00DF32CA" w:rsidRPr="00241DD8" w:rsidRDefault="00CC1D06"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w:t>
      </w:r>
    </w:p>
    <w:p w14:paraId="5C2C08C6" w14:textId="77777777" w:rsidR="00DF32CA" w:rsidRPr="00241DD8" w:rsidRDefault="00CC1D06"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В день проведения экзамена доступна регистрация (передача акта) только резервных станций организатора</w:t>
      </w:r>
      <w:r w:rsidR="00DF32CA" w:rsidRPr="00AA72DA">
        <w:rPr>
          <w:rFonts w:ascii="Times New Roman" w:hAnsi="Times New Roman" w:cs="Times New Roman"/>
          <w:sz w:val="24"/>
          <w:szCs w:val="24"/>
        </w:rPr>
        <w:t xml:space="preserve"> </w:t>
      </w:r>
      <w:r w:rsidR="00DF32CA" w:rsidRPr="00241DD8">
        <w:rPr>
          <w:rFonts w:ascii="Times New Roman" w:hAnsi="Times New Roman" w:cs="Times New Roman"/>
          <w:sz w:val="24"/>
          <w:szCs w:val="24"/>
        </w:rPr>
        <w:t xml:space="preserve">не позднее 09:00 по местному времени запустить станции записи ответов во всех аудиториях проведения; </w:t>
      </w:r>
    </w:p>
    <w:p w14:paraId="20596A79"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9:30 по местному времени в Штабе ППЭ с помощью основной станции авторизации скачать ключ доступа к ЭМ при участии члена ГЭК с использованием токена члена ГЭК; </w:t>
      </w:r>
    </w:p>
    <w:p w14:paraId="215675EE"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записать ключ доступа к ЭМ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w:t>
      </w:r>
    </w:p>
    <w:p w14:paraId="0CF6FA5D"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ключ доступа к ЭМ на все станции записи ответов во всех аудиториях проведения, а также на все станции организатора во всех аудиториях подготовки. </w:t>
      </w:r>
    </w:p>
    <w:p w14:paraId="79EF7F86"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загрузки ключа доступа к ЭМ член ГЭК выполняет его активацию: подключает к станции организатора или станции записи ответов токен члена ГЭК и вводит пароль доступа к нему. 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ППЭ. </w:t>
      </w:r>
    </w:p>
    <w:p w14:paraId="73FC2B4B"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 </w:t>
      </w:r>
    </w:p>
    <w:p w14:paraId="2C15C094"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Кнопку «Прочитать КИМ» нажимать не нужно – это действие приравнивается к вскрытию ЭМ, что запрещено до 10:00. При отсутствии доступа к специализированному федеральному порталу по основному и резервному</w:t>
      </w:r>
      <w:r w:rsidRPr="00AA72DA">
        <w:rPr>
          <w:rFonts w:ascii="Times New Roman" w:hAnsi="Times New Roman" w:cs="Times New Roman"/>
          <w:sz w:val="24"/>
          <w:szCs w:val="24"/>
        </w:rPr>
        <w:t xml:space="preserve"> </w:t>
      </w:r>
      <w:r w:rsidRPr="00241DD8">
        <w:rPr>
          <w:rFonts w:ascii="Times New Roman" w:hAnsi="Times New Roman" w:cs="Times New Roman"/>
          <w:sz w:val="24"/>
          <w:szCs w:val="24"/>
        </w:rPr>
        <w:t xml:space="preserve">задействованных станциях организатора и ранее выданных резервных ключах доступа к ЭМ; </w:t>
      </w:r>
    </w:p>
    <w:p w14:paraId="5989A9A2"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новый ключ доступа к ЭМ на используемую в аудитории станцию организатора и активировать его токеном члена ГЭК. </w:t>
      </w:r>
    </w:p>
    <w:p w14:paraId="113D8AB7"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необходимости, повторно получить ранее запрошенный ключ доступа на резервные ЭМ возможно путем скачивания основного ключа доступа к ЭМ. В случае сбоя в работе станции организатора при печати ЭМ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w:t>
      </w:r>
    </w:p>
    <w:p w14:paraId="00FF4050"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необходимости станция организатора заменяется на резервную, в этом случае необходимо: </w:t>
      </w:r>
    </w:p>
    <w:p w14:paraId="5B52E885"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запросить в Штабе ППЭ с помощью основной станции авторизации при участии члена ГЭК, с использованием токена члена ГЭК, резервный ключ доступа к ЭМ для резервной станции организатора, в запросе указывается предмет, номер аудитории подготовки, уникальный номер компьютера, присвоенный резервной станции организатора, устанавливаемой в эту аудиторию, и количество ИК, оставшихся для печати; </w:t>
      </w:r>
    </w:p>
    <w:p w14:paraId="16AF1DA6"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записать новый ключ доступа к ЭМ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w:t>
      </w:r>
    </w:p>
    <w:p w14:paraId="57111463"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Новый ключ доступа к ЭМ включает в себя сведения обо всех основных станциях организатора и ранее выданных резервных ключах доступа к ЭМ; </w:t>
      </w:r>
    </w:p>
    <w:p w14:paraId="454804D0"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новый ключ доступа к ЭМ на резервную станцию организатора, при этом автоматически заполняется номер аудитории, указанный при запросе на станции авторизации; </w:t>
      </w:r>
    </w:p>
    <w:p w14:paraId="76ED7A26"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предложить члену ГЭК активировать ключ доступа к ЭМ на резервной станции организатора с использованием токена члена ГЭК. В случае необходимости, повторно получить ранее запрошенный ключ доступа на резервную станцию организатора возможно путем скачивания основного ключа доступа к ЭМ. </w:t>
      </w:r>
    </w:p>
    <w:p w14:paraId="0F73F4CD"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w:t>
      </w:r>
      <w:r w:rsidRPr="00241DD8">
        <w:rPr>
          <w:rFonts w:ascii="Times New Roman" w:hAnsi="Times New Roman" w:cs="Times New Roman"/>
          <w:sz w:val="24"/>
          <w:szCs w:val="24"/>
        </w:rPr>
        <w:lastRenderedPageBreak/>
        <w:t xml:space="preserve">сопровождения ППЭ для выяснения причины. Не нужно делать попытки запросить резервный ключ повторно. </w:t>
      </w:r>
    </w:p>
    <w:p w14:paraId="6E830CA6"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сбоя в работе станции записи ответов член ГЭК или организатор приглашают технического специалиста для восстановления работоспособности оборудования и (или) системного ПО и (или) станции записи ответов. </w:t>
      </w:r>
    </w:p>
    <w:p w14:paraId="348934A4"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необходимости станция записи ответов заменяется на резервную, в этом случае необходимо: </w:t>
      </w:r>
    </w:p>
    <w:p w14:paraId="0EB546A1"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загрузить любой (основной или резервный) ключ доступа к ЭМ на резервную станцию записи ответов, при этом технический специалист должен ввести номер аудитории проведения; </w:t>
      </w:r>
    </w:p>
    <w:p w14:paraId="5B635A2A" w14:textId="77777777" w:rsidR="00DF32CA" w:rsidRPr="00241DD8" w:rsidRDefault="00DF32CA" w:rsidP="00DF32CA">
      <w:pPr>
        <w:tabs>
          <w:tab w:val="left" w:pos="318"/>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активировать ключ доступа к ЭМ на резервной станции записи ответов с использованием токена члена ГЭК.</w:t>
      </w:r>
    </w:p>
    <w:p w14:paraId="0D86E8A2"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В случае возникновения у участника экзамена претензий к качеству записи его ответов (участник экзамена должен прослушать свои ответы на станции записи ответов после завершения экзамена, не выходя из аудитории проведения) технический специалист должен устранить возможные проблемы, связанные с воспроизведением записи. Если проблемы воспроизведения устранить не удалось, и участник экзамена настаивает на неудовлетворительном качестве записи его устных ответов, в аудиторию необходимо пригласить члена ГЭК для разрешения ситуации, не закрывая страницу прослушивания</w:t>
      </w:r>
      <w:r w:rsidRPr="00AA72DA">
        <w:rPr>
          <w:rFonts w:ascii="Times New Roman" w:hAnsi="Times New Roman" w:cs="Times New Roman"/>
          <w:sz w:val="24"/>
          <w:szCs w:val="24"/>
        </w:rPr>
        <w:t xml:space="preserve"> </w:t>
      </w:r>
      <w:r w:rsidRPr="00241DD8">
        <w:rPr>
          <w:rFonts w:ascii="Times New Roman" w:hAnsi="Times New Roman" w:cs="Times New Roman"/>
          <w:sz w:val="24"/>
          <w:szCs w:val="24"/>
        </w:rPr>
        <w:t xml:space="preserve">ответов на станции записи ответов до разрешения ситуации (завершать выполнение экзаменационной работы участника экзамена нельзя). </w:t>
      </w:r>
    </w:p>
    <w:p w14:paraId="0B974D7F"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невозможности самостоятельного разрешения возникшей нештатной ситуации на станции организатора или станции записи ответов, в том числе путем замены на резервную, технический специалист должен: </w:t>
      </w:r>
    </w:p>
    <w:p w14:paraId="4684AEEB"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записать информационное сообщение, код ошибки (если есть), название экрана и описание последнего действия, выполненного на станции организатора или станции записи ответов, обратиться по телефону горячей линии службы сопровождения ППЭ. </w:t>
      </w:r>
    </w:p>
    <w:p w14:paraId="6B374689"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обращении необходимо сообщить: код и наименование субъекта,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 </w:t>
      </w:r>
    </w:p>
    <w:p w14:paraId="4299D574"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выполнения экзаменационной работы участниками экзамена во всех аудиториях ППЭ (все участники экзамена покинули аудитории подготовки и проведения) технический специалист должен: </w:t>
      </w:r>
    </w:p>
    <w:p w14:paraId="229E9B55"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указанию руководителя ППЭ передать статус «Экзамены завершены» о завершении экзамена в ППЭ с помощью основной станции авторизации. </w:t>
      </w:r>
    </w:p>
    <w:p w14:paraId="39B9DDB4"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неявки всех распределенных в ППЭ участников экзамена по согласованию с председателем ГЭК член ГЭК принимает решение о завершении экзамена в данном ППЭ с оформлением соответствующих форм ППЭ. Технический специалист завершает экзамены на всех станциях организатора во всех аудиториях подготовки, включая резервные станции организатора, на всех станциях записи ответов во всех аудиториях проведения, включая резервные, на всех станциях сканирования в ППЭ, включая резервные.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на станциях сканирования в ППЭ сохраняются протоколы использования станции сканирования в ППЭ и электронный журнал работы станции сканирования в ППЭ, на станциях записи ответов экзамен сохраняется электронный журнал работы станции записи ответов. Протоколы использования станции организатора подписываются, протоколы использования станции сканирования в ППЭ печатаются и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сканирования в ППЭ передаются в систему мониторинга готовности ППЭ с помощью основной станции авторизации. В случае отсутствия участников экзамена во всех аудиториях ППЭ технический специалист при участии руководителя ППЭ передает в систему мониторинга готовности ППЭ статус «Экзамен не состоялся». </w:t>
      </w:r>
    </w:p>
    <w:p w14:paraId="2A7B035B"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Данные, содержащие аудиозаписи ответов участников экзамена, переносятся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сохранения устных ответов участников экзамена для формирования пакетов с </w:t>
      </w:r>
      <w:proofErr w:type="spellStart"/>
      <w:r w:rsidRPr="00241DD8">
        <w:rPr>
          <w:rFonts w:ascii="Times New Roman" w:hAnsi="Times New Roman" w:cs="Times New Roman"/>
          <w:sz w:val="24"/>
          <w:szCs w:val="24"/>
        </w:rPr>
        <w:lastRenderedPageBreak/>
        <w:t>аудиоответами</w:t>
      </w:r>
      <w:proofErr w:type="spellEnd"/>
      <w:r w:rsidRPr="00241DD8">
        <w:rPr>
          <w:rFonts w:ascii="Times New Roman" w:hAnsi="Times New Roman" w:cs="Times New Roman"/>
          <w:sz w:val="24"/>
          <w:szCs w:val="24"/>
        </w:rPr>
        <w:t xml:space="preserve"> участников устного экзамена и передачи их в РЦОИ для дальнейшей обработки. Количество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-накопителей определяется в соответствии с выбранной схемой сохранения ответов участников экзамена: </w:t>
      </w:r>
    </w:p>
    <w:p w14:paraId="4C3C800B" w14:textId="77777777" w:rsidR="00C33F17"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1) сохранение аудиозаписей ответов с дальнейшим формированием пакета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для каждой аудитории по каждому предмету. В этом случае для каждой аудитории нужен свой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w:t>
      </w:r>
    </w:p>
    <w:p w14:paraId="4808F27F"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2) сохранение всех аудиозаписей ответов и формирование единого пакета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всего ППЭ по каждому предмету, в этом случае нужен один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содержащий все </w:t>
      </w:r>
      <w:proofErr w:type="spellStart"/>
      <w:r w:rsidRPr="00241DD8">
        <w:rPr>
          <w:rFonts w:ascii="Times New Roman" w:hAnsi="Times New Roman" w:cs="Times New Roman"/>
          <w:sz w:val="24"/>
          <w:szCs w:val="24"/>
        </w:rPr>
        <w:t>аудиоответы</w:t>
      </w:r>
      <w:proofErr w:type="spellEnd"/>
      <w:r w:rsidRPr="00241DD8">
        <w:rPr>
          <w:rFonts w:ascii="Times New Roman" w:hAnsi="Times New Roman" w:cs="Times New Roman"/>
          <w:sz w:val="24"/>
          <w:szCs w:val="24"/>
        </w:rPr>
        <w:t xml:space="preserve"> участников экзамена, чтобы после сбора данных с ответами со всех станций записи ответов сформировать пакет по каждому предмету; </w:t>
      </w:r>
    </w:p>
    <w:p w14:paraId="1A4BDD70"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3) сохранение аудиозаписей ответов и формирование пакетов для нескольких аудиторий (при этом необходимо учитывать, что ответы из одной аудитории не должны быть сохранены на разных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-накопителях); </w:t>
      </w:r>
    </w:p>
    <w:p w14:paraId="6B7AC95B"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4) сохранение аудиозаписей ответов и формирование пакетов отдельно по каждому предмету. В этом случае для каждого предмета нужен свой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w:t>
      </w:r>
    </w:p>
    <w:p w14:paraId="608BA6B0"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каждой аудитории проведения: </w:t>
      </w:r>
    </w:p>
    <w:p w14:paraId="688686E0"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сверить данные в станции записи ответов о количестве записанных ответов с данными в ведомости проведения экзамена (форма ППЭ-05-03-У); </w:t>
      </w:r>
    </w:p>
    <w:p w14:paraId="0BF13085"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сохранение аудиозаписей ответов участников экзамена на каждой станции записи ответов, включая замененные в процессе экзамена, если на них выполнялась аудиозапись </w:t>
      </w:r>
      <w:proofErr w:type="gramStart"/>
      <w:r w:rsidRPr="00241DD8">
        <w:rPr>
          <w:rFonts w:ascii="Times New Roman" w:hAnsi="Times New Roman" w:cs="Times New Roman"/>
          <w:sz w:val="24"/>
          <w:szCs w:val="24"/>
        </w:rPr>
        <w:t>участника,  на</w:t>
      </w:r>
      <w:proofErr w:type="gramEnd"/>
      <w:r w:rsidRPr="00241DD8">
        <w:rPr>
          <w:rFonts w:ascii="Times New Roman" w:hAnsi="Times New Roman" w:cs="Times New Roman"/>
          <w:sz w:val="24"/>
          <w:szCs w:val="24"/>
        </w:rPr>
        <w:t xml:space="preserve">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сохранения устных ответов участников экзамена, одновременно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сохраняется электронный журнал работы станции записи ответов для последующей передачи в систему мониторинга готовности ППЭ. </w:t>
      </w:r>
    </w:p>
    <w:p w14:paraId="3EDF1C6F"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сохранения всех аудиозаписей ответов участников экзамена на </w:t>
      </w:r>
      <w:proofErr w:type="spellStart"/>
      <w:r w:rsidRPr="00241DD8">
        <w:rPr>
          <w:rFonts w:ascii="Times New Roman" w:hAnsi="Times New Roman" w:cs="Times New Roman"/>
          <w:sz w:val="24"/>
          <w:szCs w:val="24"/>
        </w:rPr>
        <w:t>флеш</w:t>
      </w:r>
      <w:proofErr w:type="spellEnd"/>
      <w:r w:rsidRPr="00AA72DA">
        <w:rPr>
          <w:rFonts w:ascii="Times New Roman" w:hAnsi="Times New Roman" w:cs="Times New Roman"/>
          <w:sz w:val="24"/>
          <w:szCs w:val="24"/>
        </w:rPr>
        <w:t>-</w:t>
      </w:r>
      <w:r w:rsidRPr="00241DD8">
        <w:rPr>
          <w:rFonts w:ascii="Times New Roman" w:hAnsi="Times New Roman" w:cs="Times New Roman"/>
          <w:sz w:val="24"/>
          <w:szCs w:val="24"/>
        </w:rPr>
        <w:t xml:space="preserve">накопитель для сохранения устных ответов пригласить члена ГЭК с токеном для формирования (экспорта) пакета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для передачи в РЦОИ (для каждого предмета формируется отдельный пакет);</w:t>
      </w:r>
    </w:p>
    <w:p w14:paraId="1052980F"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присутствии члена ГЭК подключить к станции записи ответов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с сохраненными аудиозаписями ответов участников экзамена и выполнить проверку сохраненных аудиозаписей ответов; </w:t>
      </w:r>
    </w:p>
    <w:p w14:paraId="4BA020BC"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выполнения действия необходимо выбрать станцию записи ответов, имеющую два свободных USB-порта. В случае использования USB-концентратора рекомендуется токен подключать непосредственно в USB-порт компьютера, а </w:t>
      </w:r>
      <w:proofErr w:type="spellStart"/>
      <w:r w:rsidRPr="00241DD8">
        <w:rPr>
          <w:rFonts w:ascii="Times New Roman" w:hAnsi="Times New Roman" w:cs="Times New Roman"/>
          <w:sz w:val="24"/>
          <w:szCs w:val="24"/>
        </w:rPr>
        <w:t>флеш</w:t>
      </w:r>
      <w:proofErr w:type="spellEnd"/>
      <w:r w:rsidRPr="00AA72DA">
        <w:rPr>
          <w:rFonts w:ascii="Times New Roman" w:hAnsi="Times New Roman" w:cs="Times New Roman"/>
          <w:sz w:val="24"/>
          <w:szCs w:val="24"/>
        </w:rPr>
        <w:t>-</w:t>
      </w:r>
      <w:r w:rsidRPr="00241DD8">
        <w:rPr>
          <w:rFonts w:ascii="Times New Roman" w:hAnsi="Times New Roman" w:cs="Times New Roman"/>
          <w:sz w:val="24"/>
          <w:szCs w:val="24"/>
        </w:rPr>
        <w:t xml:space="preserve">накопитель через USB-концентратор. </w:t>
      </w:r>
    </w:p>
    <w:p w14:paraId="5914A95B"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отсутствия нештатных ситуаций в результате выполненной проверки предложить члену ГЭК подключить к станции записи ответов токен и ввести пароль к нему; </w:t>
      </w:r>
    </w:p>
    <w:p w14:paraId="08B1F8D4"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запустить по указанию члена ГЭК формирование (экспорт) пакета (пакетов). </w:t>
      </w:r>
    </w:p>
    <w:p w14:paraId="2EA39EA7"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Нельзя отключать токен члена ГЭК до окончания формирования (экспорта) пакета. </w:t>
      </w:r>
    </w:p>
    <w:p w14:paraId="560A4B00"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Пакет формируется на основе всех сохраненных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аудиозаписей ответов участников устного экзамена по каждому предмету отдельно. Одновременно выполняется формирование и сохранение сопроводительного бланка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-накопителю, включающего сведения о содержании сформированного пакета (пакетов). </w:t>
      </w:r>
    </w:p>
    <w:p w14:paraId="63EC3323"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Каждый пакет (пакеты) должен храниться и передаваться на том </w:t>
      </w:r>
      <w:proofErr w:type="spellStart"/>
      <w:r w:rsidRPr="00241DD8">
        <w:rPr>
          <w:rFonts w:ascii="Times New Roman" w:hAnsi="Times New Roman" w:cs="Times New Roman"/>
          <w:sz w:val="24"/>
          <w:szCs w:val="24"/>
        </w:rPr>
        <w:t>флеш</w:t>
      </w:r>
      <w:proofErr w:type="spellEnd"/>
      <w:r w:rsidRPr="00AA72DA">
        <w:rPr>
          <w:rFonts w:ascii="Times New Roman" w:hAnsi="Times New Roman" w:cs="Times New Roman"/>
          <w:sz w:val="24"/>
          <w:szCs w:val="24"/>
        </w:rPr>
        <w:t>-</w:t>
      </w:r>
      <w:r w:rsidRPr="00241DD8">
        <w:rPr>
          <w:rFonts w:ascii="Times New Roman" w:hAnsi="Times New Roman" w:cs="Times New Roman"/>
          <w:sz w:val="24"/>
          <w:szCs w:val="24"/>
        </w:rPr>
        <w:t xml:space="preserve">накопителе, на котором он (они) был(и) создан(ы). Недопустимо копировать или перемещать пакеты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с одного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на другой (копировать несколько пакетов на один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В случае наличия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-накопителе ранее сформированного пакета по тому же предмету и/или сопроводительного бланка они будут удалены.</w:t>
      </w:r>
    </w:p>
    <w:p w14:paraId="7772B462"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распечатать и подписать сопроводительный бланк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-накопителю для сохранения устных ответов участников экзамена. </w:t>
      </w:r>
    </w:p>
    <w:p w14:paraId="067EF84F"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Указанный сопроводительный бланк может быть распечатан на любом компьютере (ноутбуке) с подключенным принтером. </w:t>
      </w:r>
    </w:p>
    <w:p w14:paraId="5008A6F8" w14:textId="77777777" w:rsidR="005F4E12"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наличия в результате выполненной проверки сообщений о поврежденных файлах аудиозаписей ответов участников экзамена принять меры для повторного сохранения аудиозаписей ответов участников экзамена с соответствующих станций записи ответов. </w:t>
      </w:r>
    </w:p>
    <w:p w14:paraId="76FA61BD" w14:textId="77777777" w:rsidR="00DC43B7"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В аудиториях подготовки действовать в соответствии с общей инструкцией технического специалиста (</w:t>
      </w:r>
      <w:r w:rsidRPr="00B55C82">
        <w:rPr>
          <w:rFonts w:ascii="Times New Roman" w:hAnsi="Times New Roman" w:cs="Times New Roman"/>
          <w:sz w:val="24"/>
          <w:szCs w:val="24"/>
        </w:rPr>
        <w:t xml:space="preserve">приложение </w:t>
      </w:r>
      <w:r w:rsidR="00B55C82" w:rsidRPr="00B55C82">
        <w:rPr>
          <w:rFonts w:ascii="Times New Roman" w:hAnsi="Times New Roman" w:cs="Times New Roman"/>
          <w:sz w:val="24"/>
          <w:szCs w:val="24"/>
        </w:rPr>
        <w:t>5</w:t>
      </w:r>
      <w:r w:rsidRPr="00241DD8">
        <w:rPr>
          <w:rFonts w:ascii="Times New Roman" w:hAnsi="Times New Roman" w:cs="Times New Roman"/>
          <w:sz w:val="24"/>
          <w:szCs w:val="24"/>
        </w:rPr>
        <w:t xml:space="preserve">), пропустив этап сканирования бланков в аудитории – сканирование бланков регистрации производится в Штабе ППЭ на станции сканирования в ППЭ). </w:t>
      </w:r>
    </w:p>
    <w:p w14:paraId="7E849434" w14:textId="77777777" w:rsidR="00DC43B7"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сохранения аудиозаписей ответов участников экзамена во всех аудиториях проведения (одновременно сохраняются электронные журналы работы станций записи ответов) и завершения формирования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на каждом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-накопителе для сохранения устных ответов участников, сохранения на </w:t>
      </w:r>
      <w:proofErr w:type="spellStart"/>
      <w:r w:rsidRPr="00241DD8">
        <w:rPr>
          <w:rFonts w:ascii="Times New Roman" w:hAnsi="Times New Roman" w:cs="Times New Roman"/>
          <w:sz w:val="24"/>
          <w:szCs w:val="24"/>
        </w:rPr>
        <w:t>флеш</w:t>
      </w:r>
      <w:proofErr w:type="spellEnd"/>
      <w:r w:rsidR="00DC43B7" w:rsidRPr="00AA72DA">
        <w:rPr>
          <w:rFonts w:ascii="Times New Roman" w:hAnsi="Times New Roman" w:cs="Times New Roman"/>
          <w:sz w:val="24"/>
          <w:szCs w:val="24"/>
        </w:rPr>
        <w:t>-</w:t>
      </w:r>
      <w:r w:rsidRPr="00241DD8">
        <w:rPr>
          <w:rFonts w:ascii="Times New Roman" w:hAnsi="Times New Roman" w:cs="Times New Roman"/>
          <w:sz w:val="24"/>
          <w:szCs w:val="24"/>
        </w:rPr>
        <w:t xml:space="preserve">накопитель для переноса данных между станциями ППЭ электронных журналов работы со всех резервных (незадействованных) станций записи ответов и электронных журналов станций организатора во всех аудиториях подготовки, включая замененные и резервные, технический специалист прибывает в Штаб ППЭ, в котором должен: </w:t>
      </w:r>
    </w:p>
    <w:p w14:paraId="3F369B88" w14:textId="77777777" w:rsidR="00DC43B7"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руководителю ППЭ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сохранения устных ответов участников экзамена и напечатанный сопроводительный бланк (бланки)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-накопителю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-накопителям) для сохранения устных ответов участников экзамена; </w:t>
      </w:r>
    </w:p>
    <w:p w14:paraId="2CF98800" w14:textId="77777777" w:rsidR="00DC43B7"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сверки руководителем ППЭ и членом ГЭК данных сопроводительного бланка (бланков)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-накопителю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-накопителям) для сохранения устных ответов участников экзамена с ведомостями сдачи экзамена в аудиториях проведения получить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сохранения устных ответов участников экзамена; </w:t>
      </w:r>
    </w:p>
    <w:p w14:paraId="7BE3286F" w14:textId="77777777" w:rsidR="00DC43B7"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указанию руководителя ППЭ и при участии члена ГЭК передать с помощью основной станции авторизации в ППЭ: </w:t>
      </w:r>
    </w:p>
    <w:p w14:paraId="5493329E" w14:textId="77777777" w:rsidR="00DC43B7"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пакет (пакеты) (последовательно для каждого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в РЦОИ (могут быть переданы вместе с пакетом (пакетами) c электронными образами бланков и форм ППЭ после завершения процедуры сканирования); </w:t>
      </w:r>
    </w:p>
    <w:p w14:paraId="2E09C0D3" w14:textId="77777777" w:rsidR="00DC43B7"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электронные журналы всех основных и резервных станций организатора и станций записи ответов в систему мониторинга готовности ППЭ (передачу журналов станций станция записи ответов следует выполнять после подтверждения от РЦОИ получения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устного экзамена). </w:t>
      </w:r>
    </w:p>
    <w:p w14:paraId="473727EF" w14:textId="77777777" w:rsidR="00DC43B7"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необходимости повторной передачи аудиозаписей ответов участников из ППЭ в РЦОИ для отдельной станции (станций) по согласованию с РЦОИ выбирается один из вариантов действий: </w:t>
      </w:r>
    </w:p>
    <w:p w14:paraId="2A03C807" w14:textId="77777777" w:rsidR="00DC43B7" w:rsidRPr="00241DD8" w:rsidRDefault="005F4E12"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выгрузка аудиозаписей ответов участников экзамена с соответствующей станции (станций) на отдельный чистый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с последующим формированием пакета (пакетов) для передачи в РЦОИ. В этом случае в состав пакета (пакетов) попадут только аудиозаписи ответов участников с запрошенных станций; </w:t>
      </w:r>
    </w:p>
    <w:p w14:paraId="6E1D83F7" w14:textId="77777777" w:rsidR="00DC43B7"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выгрузка аудиозаписей ответов участников экзамена с соответствующей станции (станций) на тот же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с последующим формированием пакета (пакетов) для передачи в РЦОИ. </w:t>
      </w:r>
    </w:p>
    <w:p w14:paraId="7D5C893F" w14:textId="77777777" w:rsidR="00DC43B7" w:rsidRPr="00241DD8" w:rsidRDefault="005F4E12"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В этом случае в состав пакета (пакетов) попадут все сохраненные</w:t>
      </w:r>
      <w:r w:rsidR="00DC43B7" w:rsidRPr="00AA72DA">
        <w:rPr>
          <w:rFonts w:ascii="Times New Roman" w:hAnsi="Times New Roman" w:cs="Times New Roman"/>
          <w:sz w:val="24"/>
          <w:szCs w:val="24"/>
        </w:rPr>
        <w:t xml:space="preserve"> </w:t>
      </w:r>
      <w:r w:rsidR="00DC43B7" w:rsidRPr="00241DD8">
        <w:rPr>
          <w:rFonts w:ascii="Times New Roman" w:hAnsi="Times New Roman" w:cs="Times New Roman"/>
          <w:sz w:val="24"/>
          <w:szCs w:val="24"/>
        </w:rPr>
        <w:t xml:space="preserve">аудиозаписи ответов, включая обновленные ответы запрошенных станций и ранее переданные ответы остальных станций. </w:t>
      </w:r>
    </w:p>
    <w:p w14:paraId="620A3317" w14:textId="77777777" w:rsidR="00DC43B7"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Для перевода бланков регистрации участников экзамена в электронный вид в ППЭ по мере поступления ЭМ из аудиторий проведения после заполнения формы ППЭ</w:t>
      </w:r>
      <w:r w:rsidRPr="00AA72DA">
        <w:rPr>
          <w:rFonts w:ascii="Times New Roman" w:hAnsi="Times New Roman" w:cs="Times New Roman"/>
          <w:sz w:val="24"/>
          <w:szCs w:val="24"/>
        </w:rPr>
        <w:t>-</w:t>
      </w:r>
      <w:r w:rsidRPr="00241DD8">
        <w:rPr>
          <w:rFonts w:ascii="Times New Roman" w:hAnsi="Times New Roman" w:cs="Times New Roman"/>
          <w:sz w:val="24"/>
          <w:szCs w:val="24"/>
        </w:rPr>
        <w:t xml:space="preserve">13-03-У руководитель ППЭ передаёт техническому специалисту для сканирования вскрытый ВДП из аудитории проведения, предварительно пересчитав бланки (калибровочный лист аудитории не предусмотрен). </w:t>
      </w:r>
    </w:p>
    <w:p w14:paraId="3C56E747" w14:textId="77777777" w:rsidR="00DC43B7"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начала сканирования на станции сканирования в ППЭ технический специалист должен загрузить ключ доступа к ЭМ, содержащий сведения о распределении участников по аудиториям подготовки и проведения, ключ доступа к ЭМ должен быть активирован токеном члена ГЭК. </w:t>
      </w:r>
    </w:p>
    <w:p w14:paraId="6CF3542D" w14:textId="77777777" w:rsidR="00DC43B7"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Активация станции сканирования в ППЭ должна быть выполнена непосредственно перед началом процесса сканирования ЭМ, поступающих из аудиторий в Штаб ППЭ. </w:t>
      </w:r>
    </w:p>
    <w:p w14:paraId="4DF123D4" w14:textId="77777777" w:rsidR="00DC43B7"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Сканирование может быть начато по мере появления материалов. Загрузка электронных журналов работы станций организатора, на которых выполнялась печать в аудиториях подготовки, не предусмотрена. </w:t>
      </w:r>
    </w:p>
    <w:p w14:paraId="36F861FE" w14:textId="77777777" w:rsidR="00DC43B7"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в соответствии с информацией, указанной на полученном ВДП с бланками ЕГЭ (заполненная форма ППЭ-11), указывает номер аудитории проведения на станции сканирования в ППЭ, а также вводит количество бланков регистрации, сведения о количестве не явившихся и не закончивших экзамен участников. </w:t>
      </w:r>
    </w:p>
    <w:p w14:paraId="71D42F47" w14:textId="77777777" w:rsidR="00DC43B7"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выполняет калибровку сканера с использованием эталонного калибровочного листа (при необходимости), извлекает бланки из ВДП и выполняет сканирование </w:t>
      </w:r>
      <w:r w:rsidRPr="00241DD8">
        <w:rPr>
          <w:rFonts w:ascii="Times New Roman" w:hAnsi="Times New Roman" w:cs="Times New Roman"/>
          <w:sz w:val="24"/>
          <w:szCs w:val="24"/>
        </w:rPr>
        <w:lastRenderedPageBreak/>
        <w:t xml:space="preserve">бланков с лицевой стороны в одностороннем режиме, проверяет качество отсканированных изображений и ориентацию, при необходимости выполняет повторное сканирование. </w:t>
      </w:r>
    </w:p>
    <w:p w14:paraId="7426A71C" w14:textId="77777777" w:rsidR="00DC43B7"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сканирования всех бланков из аудитории проведения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 </w:t>
      </w:r>
    </w:p>
    <w:p w14:paraId="09E5C1CE" w14:textId="77777777" w:rsidR="00DC43B7"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который позволяет в ручном режиме присвоить тип бланка отсканированному изображению и разрешает экспорт при наличии нештатных ситуаций. </w:t>
      </w:r>
    </w:p>
    <w:p w14:paraId="4E48AD37" w14:textId="77777777" w:rsidR="00DC43B7"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завершает сканирование бланков текущей аудитории на станции сканирования в ППЭ, помещает бланки в ВДП, из которого они были извлечены и возвращает ВДП руководителю ППЭ. </w:t>
      </w:r>
    </w:p>
    <w:p w14:paraId="5529E55B" w14:textId="77777777" w:rsidR="00DC43B7"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Далее по аналогичной процедуре технический специалист выполняет сканирование бланков из всех аудиторий проведения. </w:t>
      </w:r>
    </w:p>
    <w:p w14:paraId="4350ADBF" w14:textId="77777777" w:rsidR="00DC43B7"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сканирования всех бланков регистрации из всех аудиторий проведения, технический специалист получает от руководителя ППЭ заполненные формы ППЭ: ППЭ-05-02-У, ППЭ-05-03-У, ППЭ-05-04-У, ППЭ-07-У, ППЭ-12-02 (при наличии), ППЭ-12-04-МАШ, ППЭ-13-03У, ППЭ-14-01-У,ППЭ-18-МАШ (при наличии), ППЭ-19 (при наличии), ППЭ-21 (при наличии), ППЭ-22 (при наличии); </w:t>
      </w:r>
    </w:p>
    <w:p w14:paraId="0926627D" w14:textId="77777777" w:rsidR="005F4E12" w:rsidRPr="00241DD8" w:rsidRDefault="00DC43B7" w:rsidP="005F4E1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сопроводительный бланк (бланки)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-накопителю для сохранения устных ответов участников экзамена.</w:t>
      </w:r>
    </w:p>
    <w:p w14:paraId="209D10AE"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Также передаются для сканирования материалы апелляций о нарушении установленного порядка проведения ГИА (формы ППЭ-02 и ППЭ-03 (при наличии). </w:t>
      </w:r>
    </w:p>
    <w:p w14:paraId="4495B0B0"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 </w:t>
      </w:r>
    </w:p>
    <w:p w14:paraId="3DA822BC"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ППЭ-13-03У. </w:t>
      </w:r>
    </w:p>
    <w:p w14:paraId="7649551E"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несет ответственность за качество сканирования и соответствие передаваемых данных информации о рассадке. </w:t>
      </w:r>
    </w:p>
    <w:p w14:paraId="76536365"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необходимости любая аудитория может быть заново открыта для выполнения дополнительного или повторного сканирования. </w:t>
      </w:r>
    </w:p>
    <w:p w14:paraId="78191180"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все данные по всем аудиториям корректны, член ГЭК подключает к станции сканирования в ППЭ токен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 </w:t>
      </w:r>
    </w:p>
    <w:p w14:paraId="74C1466B"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сохраняет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переноса данных между станциями ППЭ пакет с электронными образами бланков и форм ППЭ и выполняет передачу на сервер РЦОИ с помощью основной станции авторизации: </w:t>
      </w:r>
    </w:p>
    <w:p w14:paraId="35B77EDE"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пакета (пакетов) с электронными образами бланков регистрации и форм ППЭ; </w:t>
      </w:r>
    </w:p>
    <w:p w14:paraId="5B8AD833"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пакета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сохраненных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сохранения устных ответов участников экзамена. Пакеты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также могут быть переданы после завершения сверки руководителем ППЭ и членом ГЭК данных сопроводительного бланка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-накопителю с ведомостями сдачи экзамена в аудиториях, до завершения сканирования бланков регистрации участников экзамена. </w:t>
      </w:r>
    </w:p>
    <w:p w14:paraId="7894F64A"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передачи всех пакетов с электронными образами бланков регистрации и форм ППЭ,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в РЦОИ (статус пакетов принимает значение «передан») технический специалист при участии руководителя ППЭ и члена ГЭК передает в РЦОИ статус «Все пакеты сформированы и отправлены в РЦОИ» о завершении передачи ЭМ в РЦОИ, проверяя соответствие переданных данных информации о рассадке. </w:t>
      </w:r>
    </w:p>
    <w:p w14:paraId="05B965F4"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Член ГЭК, руководитель ППЭ и технический специалист ожидают в Штабе ППЭ подтверждения от РЦОИ </w:t>
      </w:r>
      <w:proofErr w:type="gramStart"/>
      <w:r w:rsidRPr="00241DD8">
        <w:rPr>
          <w:rFonts w:ascii="Times New Roman" w:hAnsi="Times New Roman" w:cs="Times New Roman"/>
          <w:sz w:val="24"/>
          <w:szCs w:val="24"/>
        </w:rPr>
        <w:t>факта успешного получения и расшифровки</w:t>
      </w:r>
      <w:proofErr w:type="gramEnd"/>
      <w:r w:rsidRPr="00241DD8">
        <w:rPr>
          <w:rFonts w:ascii="Times New Roman" w:hAnsi="Times New Roman" w:cs="Times New Roman"/>
          <w:sz w:val="24"/>
          <w:szCs w:val="24"/>
        </w:rPr>
        <w:t xml:space="preserve"> переданных пакета (пакетов) с электронными образами бланков и форм ППЭ и пакета (пакетов) с аудиозаписями ответов ответами участников (статус пакетов принимает значение «подтвержден»). </w:t>
      </w:r>
    </w:p>
    <w:p w14:paraId="3488F8DD"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по запросу РЦОИ необходимо использовать новый пакет с сертификатами специалистов РЦОИ для экспорта бланков и форм ППЭ или для формирования пакета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w:t>
      </w:r>
    </w:p>
    <w:p w14:paraId="05C00B1C"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технический специалист загружает на основной станции авторизации актуальный пакет с сертификатами специалистов РЦОИ, </w:t>
      </w:r>
    </w:p>
    <w:p w14:paraId="3376D5F6"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повторного экспорта пакета с электронными образами бланков и форм ППЭ, сформированного на станции сканирования в ППЭ, технический специалист: </w:t>
      </w:r>
    </w:p>
    <w:p w14:paraId="70FB1F52"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загружает актуальный пакет с сертификатами специалистов РЦОИ; </w:t>
      </w:r>
    </w:p>
    <w:p w14:paraId="6CED8EA3"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совместно с членом ГЭК выполняет повторный экспорт пакета с электронными образами бланков и форм ППЭ для передачи в РЦОИ.</w:t>
      </w:r>
    </w:p>
    <w:p w14:paraId="7085FB2C"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повторного экспорта пакета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сформированного на основе данных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на станции записи ответов, технический специалист: </w:t>
      </w:r>
    </w:p>
    <w:p w14:paraId="5F01BFD8"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членом ГЭК проходит в аудиторию ППЭ и возвращает станцию записи ответов на этап экспорта пакета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(для формирования (экспорта) пакета может быть задействована любая станция записи ответов, на которой было выполнено сохранение аудиозаписей ответов участников, повторное сохранение аудиозаписей ответов участников на этой станции без запроса из РЦОИ не требуется); </w:t>
      </w:r>
    </w:p>
    <w:p w14:paraId="61299ADB"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загружает актуальный пакет с сертификатами специалистов РЦОИ; </w:t>
      </w:r>
    </w:p>
    <w:p w14:paraId="1426B826"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подключает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с сохраненными аудиозаписями ответов участников экзамена к станции записи ответов; совместно с членом ГЭК выполняет повторную проверку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с аудиозаписями ответов участников экзамена и повторный экспорт пакета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экзамена для передачи в РЦОИ, ранее сформированный пакет (пакеты) и сопроводительный бланк к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-накопителю при этом удаляются. </w:t>
      </w:r>
    </w:p>
    <w:p w14:paraId="2C73558F"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получения от РЦОИ подтверждения по всем переданным пакетам ППЭ технический специалист: </w:t>
      </w:r>
    </w:p>
    <w:p w14:paraId="5FA61AED"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сканирования в ППЭ сохраняет протокол проведения процедуры сканирования бланков в ППЭ (форма ППЭ-15) и электронный журнал работы станции сканирования в ППЭ. </w:t>
      </w:r>
    </w:p>
    <w:p w14:paraId="0263D6FC" w14:textId="77777777" w:rsidR="00DC43B7"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 </w:t>
      </w:r>
    </w:p>
    <w:p w14:paraId="4B3B2FB4" w14:textId="77777777" w:rsidR="00BD5CC2" w:rsidRPr="00241DD8" w:rsidRDefault="00DC43B7" w:rsidP="00DC43B7">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резервной станции сканирования в ППЭ завершает экзамен и сохраняет протокол использования станции сканирования в ППЭ (форма ППЭ-15-01) и электронный журнал работы станции сканирования в ППЭ. Протокол использования станции сканирования в ППЭ распечатывается и подписывается техническим специалистом, руководителем ППЭ и членом ГЭК и остается на хранение в ППЭ; </w:t>
      </w:r>
    </w:p>
    <w:p w14:paraId="38A1E209" w14:textId="77777777" w:rsidR="00BD5CC2" w:rsidRPr="00241DD8" w:rsidRDefault="00DC43B7" w:rsidP="00BD5CC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основной станции авторизации выполняет передачу электронных журналов работы основной и резервной станций сканирования в ППЭ и статуса «Материалы переданы в РЦОИ»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 </w:t>
      </w:r>
    </w:p>
    <w:p w14:paraId="3569555A" w14:textId="77777777" w:rsidR="00BD5CC2" w:rsidRPr="00241DD8" w:rsidRDefault="00DC43B7" w:rsidP="00BD5CC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Член ГЭК совместно с руководителем ППЭ ещё раз пересчитывают все бланки, упаковывают в тот же ВДП, в котором они были доставлены из аудитории. </w:t>
      </w:r>
    </w:p>
    <w:p w14:paraId="24FC2E9F" w14:textId="77777777" w:rsidR="00BD5CC2" w:rsidRPr="00241DD8" w:rsidRDefault="00DC43B7" w:rsidP="00BD5CC2">
      <w:pPr>
        <w:tabs>
          <w:tab w:val="left" w:pos="4962"/>
        </w:tabs>
        <w:spacing w:line="240" w:lineRule="auto"/>
        <w:ind w:firstLine="567"/>
        <w:contextualSpacing/>
        <w:jc w:val="both"/>
        <w:rPr>
          <w:rFonts w:ascii="Times New Roman" w:hAnsi="Times New Roman" w:cs="Times New Roman"/>
          <w:sz w:val="24"/>
          <w:szCs w:val="24"/>
        </w:rPr>
      </w:pP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сохранения устных ответов участников экзамена с аудиозаписями ответов участников экзамена, бумажные ЭМ ЕГЭ после направления аудиозаписей и отсканированных изображений ЭМ хранятся в ППЭ. </w:t>
      </w:r>
    </w:p>
    <w:p w14:paraId="799543D4" w14:textId="77777777" w:rsidR="00BD5CC2" w:rsidRPr="00241DD8" w:rsidRDefault="00DC43B7" w:rsidP="00BD5CC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Действия в случае нештатной ситуации. </w:t>
      </w:r>
    </w:p>
    <w:p w14:paraId="6E581373" w14:textId="77777777" w:rsidR="00DC43B7" w:rsidRPr="00241DD8" w:rsidRDefault="00DC43B7" w:rsidP="00BD5CC2">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невозможности самостоятельного разрешения возникшей нештатной ситуации на станции сканирования в ППЭ, в том числе путем замены на резервную, технический специалист должен записать информационное сообщение, название экрана и описание последнего действия, выполненного на станции сканирования в ППЭ, и обратиться по телефону горячей линии службы сопровождения ППЭ. При обращении необходимо сообщить: код и наименование субъекта, тип </w:t>
      </w:r>
      <w:r w:rsidRPr="00241DD8">
        <w:rPr>
          <w:rFonts w:ascii="Times New Roman" w:hAnsi="Times New Roman" w:cs="Times New Roman"/>
          <w:sz w:val="24"/>
          <w:szCs w:val="24"/>
        </w:rPr>
        <w:lastRenderedPageBreak/>
        <w:t>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w:t>
      </w:r>
    </w:p>
    <w:p w14:paraId="43EF114C" w14:textId="77777777" w:rsidR="00C33F17" w:rsidRPr="00241DD8" w:rsidRDefault="00C33F17" w:rsidP="005D5129">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45776774" w14:textId="77777777" w:rsidR="00C33F17" w:rsidRPr="00241DD8" w:rsidRDefault="00C33F17" w:rsidP="005D5129">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10C894A0" w14:textId="77777777" w:rsidR="00C33F17" w:rsidRPr="00241DD8" w:rsidRDefault="00C33F17" w:rsidP="005D5129">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79FA7C89" w14:textId="77777777" w:rsidR="00B1445B" w:rsidRPr="00241DD8" w:rsidRDefault="005D5129" w:rsidP="002B446E">
      <w:pPr>
        <w:tabs>
          <w:tab w:val="left" w:pos="4962"/>
        </w:tabs>
        <w:spacing w:line="240" w:lineRule="auto"/>
        <w:ind w:firstLine="709"/>
        <w:contextualSpacing/>
        <w:jc w:val="both"/>
        <w:rPr>
          <w:rFonts w:ascii="Times New Roman" w:eastAsia="Times New Roman" w:hAnsi="Times New Roman" w:cs="Times New Roman"/>
          <w:b/>
          <w:spacing w:val="-3"/>
          <w:sz w:val="24"/>
          <w:szCs w:val="24"/>
        </w:rPr>
      </w:pPr>
      <w:r w:rsidRPr="00241DD8">
        <w:rPr>
          <w:rFonts w:ascii="Times New Roman" w:eastAsia="Times New Roman" w:hAnsi="Times New Roman" w:cs="Times New Roman"/>
          <w:b/>
          <w:sz w:val="24"/>
          <w:szCs w:val="24"/>
          <w:lang w:eastAsia="ru-RU"/>
        </w:rPr>
        <w:t>.</w:t>
      </w:r>
      <w:r w:rsidR="002B446E" w:rsidRPr="00241DD8">
        <w:rPr>
          <w:rFonts w:ascii="Times New Roman" w:eastAsia="Times New Roman" w:hAnsi="Times New Roman" w:cs="Times New Roman"/>
          <w:b/>
          <w:spacing w:val="-3"/>
          <w:sz w:val="24"/>
          <w:szCs w:val="24"/>
        </w:rPr>
        <w:t xml:space="preserve"> </w:t>
      </w:r>
    </w:p>
    <w:p w14:paraId="19889FBD" w14:textId="77777777" w:rsidR="00B1445B" w:rsidRPr="00241DD8" w:rsidRDefault="00B1445B" w:rsidP="00DB48B6">
      <w:pPr>
        <w:tabs>
          <w:tab w:val="left" w:pos="993"/>
          <w:tab w:val="left" w:pos="4962"/>
        </w:tabs>
        <w:spacing w:after="100" w:afterAutospacing="1" w:line="240" w:lineRule="auto"/>
        <w:contextualSpacing/>
        <w:jc w:val="both"/>
        <w:rPr>
          <w:rFonts w:ascii="Times New Roman" w:eastAsia="Times New Roman" w:hAnsi="Times New Roman" w:cs="Times New Roman"/>
          <w:b/>
          <w:spacing w:val="-3"/>
          <w:sz w:val="24"/>
          <w:szCs w:val="24"/>
        </w:rPr>
      </w:pPr>
    </w:p>
    <w:p w14:paraId="2964D4D4" w14:textId="77777777" w:rsidR="00B1445B" w:rsidRPr="00241DD8" w:rsidRDefault="00B1445B" w:rsidP="00DB48B6">
      <w:pPr>
        <w:tabs>
          <w:tab w:val="left" w:pos="993"/>
          <w:tab w:val="left" w:pos="4962"/>
        </w:tabs>
        <w:spacing w:after="100" w:afterAutospacing="1" w:line="240" w:lineRule="auto"/>
        <w:contextualSpacing/>
        <w:jc w:val="both"/>
        <w:rPr>
          <w:rFonts w:ascii="Times New Roman" w:eastAsia="Times New Roman" w:hAnsi="Times New Roman" w:cs="Times New Roman"/>
          <w:b/>
          <w:spacing w:val="-3"/>
          <w:sz w:val="24"/>
          <w:szCs w:val="24"/>
        </w:rPr>
      </w:pPr>
    </w:p>
    <w:p w14:paraId="1C458137" w14:textId="77777777" w:rsidR="00187C5B" w:rsidRPr="00241DD8" w:rsidRDefault="00B579C7" w:rsidP="00B1445B">
      <w:pPr>
        <w:tabs>
          <w:tab w:val="left" w:pos="993"/>
          <w:tab w:val="left" w:pos="4962"/>
        </w:tabs>
        <w:spacing w:after="100" w:afterAutospacing="1" w:line="240" w:lineRule="auto"/>
        <w:contextualSpacing/>
        <w:jc w:val="right"/>
        <w:rPr>
          <w:rFonts w:ascii="Times New Roman" w:eastAsia="Times New Roman" w:hAnsi="Times New Roman" w:cs="Times New Roman"/>
          <w:b/>
          <w:spacing w:val="-3"/>
          <w:sz w:val="24"/>
          <w:szCs w:val="24"/>
        </w:rPr>
      </w:pPr>
      <w:r w:rsidRPr="00241DD8">
        <w:rPr>
          <w:rFonts w:ascii="Times New Roman" w:eastAsia="Times New Roman" w:hAnsi="Times New Roman" w:cs="Times New Roman"/>
          <w:b/>
          <w:spacing w:val="-3"/>
          <w:sz w:val="24"/>
          <w:szCs w:val="24"/>
        </w:rPr>
        <w:t xml:space="preserve">     </w:t>
      </w:r>
    </w:p>
    <w:p w14:paraId="317AD74D" w14:textId="77777777" w:rsidR="00187C5B" w:rsidRPr="00241DD8" w:rsidRDefault="00187C5B" w:rsidP="00B1445B">
      <w:pPr>
        <w:tabs>
          <w:tab w:val="left" w:pos="993"/>
          <w:tab w:val="left" w:pos="4962"/>
        </w:tabs>
        <w:spacing w:after="100" w:afterAutospacing="1" w:line="240" w:lineRule="auto"/>
        <w:contextualSpacing/>
        <w:jc w:val="right"/>
        <w:rPr>
          <w:rFonts w:ascii="Times New Roman" w:eastAsia="Times New Roman" w:hAnsi="Times New Roman" w:cs="Times New Roman"/>
          <w:b/>
          <w:spacing w:val="-3"/>
          <w:sz w:val="24"/>
          <w:szCs w:val="24"/>
        </w:rPr>
      </w:pPr>
    </w:p>
    <w:p w14:paraId="50A260EA" w14:textId="77777777" w:rsidR="00187C5B" w:rsidRPr="00241DD8" w:rsidRDefault="00187C5B" w:rsidP="00B1445B">
      <w:pPr>
        <w:tabs>
          <w:tab w:val="left" w:pos="993"/>
          <w:tab w:val="left" w:pos="4962"/>
        </w:tabs>
        <w:spacing w:after="100" w:afterAutospacing="1" w:line="240" w:lineRule="auto"/>
        <w:contextualSpacing/>
        <w:jc w:val="right"/>
        <w:rPr>
          <w:rFonts w:ascii="Times New Roman" w:eastAsia="Times New Roman" w:hAnsi="Times New Roman" w:cs="Times New Roman"/>
          <w:b/>
          <w:spacing w:val="-3"/>
          <w:sz w:val="24"/>
          <w:szCs w:val="24"/>
        </w:rPr>
      </w:pPr>
    </w:p>
    <w:p w14:paraId="006CD6D7" w14:textId="77777777" w:rsidR="00187C5B" w:rsidRPr="00241DD8" w:rsidRDefault="00187C5B" w:rsidP="00B1445B">
      <w:pPr>
        <w:tabs>
          <w:tab w:val="left" w:pos="993"/>
          <w:tab w:val="left" w:pos="4962"/>
        </w:tabs>
        <w:spacing w:after="100" w:afterAutospacing="1" w:line="240" w:lineRule="auto"/>
        <w:contextualSpacing/>
        <w:jc w:val="right"/>
        <w:rPr>
          <w:rFonts w:ascii="Times New Roman" w:eastAsia="Times New Roman" w:hAnsi="Times New Roman" w:cs="Times New Roman"/>
          <w:b/>
          <w:spacing w:val="-3"/>
          <w:sz w:val="24"/>
          <w:szCs w:val="24"/>
        </w:rPr>
      </w:pPr>
    </w:p>
    <w:p w14:paraId="6A7AA3CF" w14:textId="77777777" w:rsidR="00C92020" w:rsidRPr="00241DD8" w:rsidRDefault="00C92020" w:rsidP="0096389C">
      <w:pPr>
        <w:tabs>
          <w:tab w:val="left" w:pos="993"/>
          <w:tab w:val="left" w:pos="4962"/>
        </w:tabs>
        <w:spacing w:after="100" w:afterAutospacing="1" w:line="240" w:lineRule="auto"/>
        <w:contextualSpacing/>
        <w:rPr>
          <w:rFonts w:ascii="Times New Roman" w:eastAsia="Times New Roman" w:hAnsi="Times New Roman" w:cs="Times New Roman"/>
          <w:spacing w:val="-3"/>
          <w:sz w:val="24"/>
          <w:szCs w:val="24"/>
        </w:rPr>
      </w:pPr>
    </w:p>
    <w:p w14:paraId="7DEB34C2" w14:textId="77777777" w:rsidR="00C92020" w:rsidRPr="00241DD8" w:rsidRDefault="00C92020" w:rsidP="00B1445B">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4353E5BF"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04A1A030"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478B1612"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3DDA9911"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062EE391"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4FDCE29A"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67EE1F3C"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35313337"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3B868678"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32E179FE"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0F11DB4B"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3B1693CE"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6C310B38"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308844D4"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76C538A0"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071A5A80"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190E8418"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5CEE4AE8"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3CBC9D58"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2AED0480"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61D25992"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5DC32348"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222D7AEB"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45D14337"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080C7784"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6151B0F5"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15FE9514"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62A9CD39"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2732DCF3" w14:textId="77777777" w:rsidR="00EE238C" w:rsidRPr="00241DD8" w:rsidRDefault="00EE238C"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65531690" w14:textId="77777777" w:rsidR="00B55C82" w:rsidRDefault="00B55C82"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3F958CAC" w14:textId="77777777" w:rsidR="00B55C82" w:rsidRDefault="00B55C82"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67426DB6" w14:textId="77777777" w:rsidR="00B55C82" w:rsidRDefault="00B55C82"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7A77C70A" w14:textId="77777777" w:rsidR="00B55C82" w:rsidRDefault="00B55C82"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601BC85C" w14:textId="77777777" w:rsidR="00B55C82" w:rsidRDefault="00B55C82"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24E269D5" w14:textId="3669AD2A" w:rsidR="006211A2" w:rsidRDefault="006211A2">
      <w:pP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br w:type="page"/>
      </w:r>
    </w:p>
    <w:p w14:paraId="1D02E640" w14:textId="77777777" w:rsidR="00B55C82" w:rsidRDefault="00B55C82"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p>
    <w:p w14:paraId="1347DEDF" w14:textId="77777777" w:rsidR="00B1445B" w:rsidRPr="00241DD8" w:rsidRDefault="00B1445B" w:rsidP="00EE238C">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r w:rsidRPr="00241DD8">
        <w:rPr>
          <w:rFonts w:ascii="Times New Roman" w:eastAsia="Times New Roman" w:hAnsi="Times New Roman" w:cs="Times New Roman"/>
          <w:spacing w:val="-3"/>
          <w:sz w:val="24"/>
          <w:szCs w:val="24"/>
        </w:rPr>
        <w:t>Приложен</w:t>
      </w:r>
      <w:r w:rsidR="00187C5B" w:rsidRPr="00241DD8">
        <w:rPr>
          <w:rFonts w:ascii="Times New Roman" w:eastAsia="Times New Roman" w:hAnsi="Times New Roman" w:cs="Times New Roman"/>
          <w:spacing w:val="-3"/>
          <w:sz w:val="24"/>
          <w:szCs w:val="24"/>
        </w:rPr>
        <w:t>ие №6</w:t>
      </w:r>
      <w:r w:rsidRPr="00241DD8">
        <w:rPr>
          <w:rFonts w:ascii="Times New Roman" w:eastAsia="Times New Roman" w:hAnsi="Times New Roman" w:cs="Times New Roman"/>
          <w:spacing w:val="-3"/>
          <w:sz w:val="24"/>
          <w:szCs w:val="24"/>
        </w:rPr>
        <w:t xml:space="preserve"> к приказу </w:t>
      </w:r>
    </w:p>
    <w:p w14:paraId="473DDEA3" w14:textId="77777777" w:rsidR="00B1445B" w:rsidRPr="00241DD8" w:rsidRDefault="00B1445B" w:rsidP="00B1445B">
      <w:pPr>
        <w:tabs>
          <w:tab w:val="left" w:pos="993"/>
          <w:tab w:val="left" w:pos="4962"/>
        </w:tabs>
        <w:spacing w:after="100" w:afterAutospacing="1" w:line="240" w:lineRule="auto"/>
        <w:contextualSpacing/>
        <w:jc w:val="right"/>
        <w:rPr>
          <w:rFonts w:ascii="Times New Roman" w:eastAsia="Times New Roman" w:hAnsi="Times New Roman" w:cs="Times New Roman"/>
          <w:spacing w:val="-3"/>
          <w:sz w:val="24"/>
          <w:szCs w:val="24"/>
        </w:rPr>
      </w:pPr>
      <w:r w:rsidRPr="00241DD8">
        <w:rPr>
          <w:rFonts w:ascii="Times New Roman" w:eastAsia="Times New Roman" w:hAnsi="Times New Roman" w:cs="Times New Roman"/>
          <w:spacing w:val="-3"/>
          <w:sz w:val="24"/>
          <w:szCs w:val="24"/>
        </w:rPr>
        <w:t xml:space="preserve">Министерства образования и науки РД </w:t>
      </w:r>
    </w:p>
    <w:p w14:paraId="2B92F3F3"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0C457D" w:rsidRPr="00241DD8">
        <w:rPr>
          <w:rFonts w:ascii="Times New Roman" w:hAnsi="Times New Roman" w:cs="Times New Roman"/>
          <w:sz w:val="24"/>
          <w:szCs w:val="24"/>
        </w:rPr>
        <w:t>____________</w:t>
      </w:r>
      <w:proofErr w:type="gramStart"/>
      <w:r w:rsidR="000C457D" w:rsidRPr="00241DD8">
        <w:rPr>
          <w:rFonts w:ascii="Times New Roman" w:hAnsi="Times New Roman" w:cs="Times New Roman"/>
          <w:sz w:val="24"/>
          <w:szCs w:val="24"/>
        </w:rPr>
        <w:t xml:space="preserve">_ </w:t>
      </w:r>
      <w:r w:rsidRPr="00241DD8">
        <w:rPr>
          <w:rFonts w:ascii="Times New Roman" w:hAnsi="Times New Roman" w:cs="Times New Roman"/>
          <w:sz w:val="24"/>
          <w:szCs w:val="24"/>
        </w:rPr>
        <w:t xml:space="preserve"> №</w:t>
      </w:r>
      <w:proofErr w:type="gramEnd"/>
      <w:r w:rsidRPr="00241DD8">
        <w:rPr>
          <w:rFonts w:ascii="Times New Roman" w:hAnsi="Times New Roman" w:cs="Times New Roman"/>
          <w:sz w:val="24"/>
          <w:szCs w:val="24"/>
        </w:rPr>
        <w:t xml:space="preserve"> </w:t>
      </w:r>
      <w:r w:rsidR="000C457D" w:rsidRPr="00241DD8">
        <w:rPr>
          <w:rFonts w:ascii="Times New Roman" w:hAnsi="Times New Roman" w:cs="Times New Roman"/>
          <w:sz w:val="24"/>
          <w:szCs w:val="24"/>
        </w:rPr>
        <w:t>_________</w:t>
      </w:r>
    </w:p>
    <w:p w14:paraId="3FA577DC" w14:textId="77777777" w:rsidR="00E34D9A" w:rsidRPr="00241DD8" w:rsidRDefault="00E34D9A" w:rsidP="000A370F">
      <w:pPr>
        <w:pStyle w:val="ae"/>
        <w:tabs>
          <w:tab w:val="left" w:pos="993"/>
          <w:tab w:val="left" w:pos="4962"/>
        </w:tabs>
        <w:spacing w:after="100" w:afterAutospacing="1" w:line="240" w:lineRule="auto"/>
        <w:ind w:left="1353"/>
        <w:jc w:val="center"/>
        <w:rPr>
          <w:rFonts w:ascii="Times New Roman" w:eastAsia="Times New Roman" w:hAnsi="Times New Roman" w:cs="Times New Roman"/>
          <w:b/>
          <w:spacing w:val="-3"/>
          <w:sz w:val="24"/>
          <w:szCs w:val="24"/>
        </w:rPr>
      </w:pPr>
    </w:p>
    <w:p w14:paraId="49F410CF" w14:textId="77777777" w:rsidR="00DB3D07" w:rsidRPr="00241DD8" w:rsidRDefault="00DB3D07" w:rsidP="00DB3D07">
      <w:pPr>
        <w:pStyle w:val="ae"/>
        <w:tabs>
          <w:tab w:val="left" w:pos="993"/>
          <w:tab w:val="left" w:pos="4962"/>
        </w:tabs>
        <w:spacing w:after="100" w:afterAutospacing="1" w:line="240" w:lineRule="auto"/>
        <w:ind w:left="1353"/>
        <w:jc w:val="center"/>
        <w:rPr>
          <w:rFonts w:ascii="Times New Roman" w:hAnsi="Times New Roman" w:cs="Times New Roman"/>
          <w:b/>
          <w:sz w:val="24"/>
          <w:szCs w:val="24"/>
        </w:rPr>
      </w:pPr>
    </w:p>
    <w:p w14:paraId="33359F87" w14:textId="77777777" w:rsidR="008C5D2B" w:rsidRPr="00241DD8" w:rsidRDefault="00DB3D07" w:rsidP="00DB3D07">
      <w:pPr>
        <w:pStyle w:val="ae"/>
        <w:tabs>
          <w:tab w:val="left" w:pos="993"/>
          <w:tab w:val="left" w:pos="4962"/>
        </w:tabs>
        <w:spacing w:after="100" w:afterAutospacing="1" w:line="240" w:lineRule="auto"/>
        <w:ind w:left="1353"/>
        <w:jc w:val="center"/>
        <w:rPr>
          <w:rFonts w:ascii="Times New Roman" w:eastAsia="Times New Roman" w:hAnsi="Times New Roman" w:cs="Times New Roman"/>
          <w:b/>
          <w:spacing w:val="-3"/>
          <w:sz w:val="24"/>
          <w:szCs w:val="24"/>
        </w:rPr>
      </w:pPr>
      <w:r w:rsidRPr="00241DD8">
        <w:rPr>
          <w:rFonts w:ascii="Times New Roman" w:hAnsi="Times New Roman" w:cs="Times New Roman"/>
          <w:b/>
          <w:sz w:val="24"/>
          <w:szCs w:val="24"/>
        </w:rPr>
        <w:t>Инструкция для организаторов в аудитории</w:t>
      </w:r>
    </w:p>
    <w:p w14:paraId="2B35DF14"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Подготовка к проведению ЕГЭ </w:t>
      </w:r>
    </w:p>
    <w:p w14:paraId="4CBBBE5C"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в аудитории должен заблаговременно пройти инструктаж по порядку и процедуре проведения ЕГЭ и ознакомиться с: </w:t>
      </w:r>
    </w:p>
    <w:p w14:paraId="59829CD2"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нормативными правовыми документами, регламентирующими проведение ГИА; </w:t>
      </w:r>
    </w:p>
    <w:p w14:paraId="02C7167C"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настоящей Инструкцией; </w:t>
      </w:r>
    </w:p>
    <w:p w14:paraId="2AB63FA1"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правилами заполнения бланков ЕГЭ; </w:t>
      </w:r>
    </w:p>
    <w:p w14:paraId="2CB3E041"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правилами оформления ведомостей, протоколов и актов, заполняемых при проведении ЕГЭ в аудиториях;</w:t>
      </w:r>
    </w:p>
    <w:p w14:paraId="0BAEE326"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порядком работы с ПО «Станция организатора». </w:t>
      </w:r>
    </w:p>
    <w:p w14:paraId="4F4CF1DC"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день проведения ЕГЭ организатор в аудитории должен: </w:t>
      </w:r>
    </w:p>
    <w:p w14:paraId="55E76295"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явиться в ППЭ в 08:00 по местному времени и зарегистрироваться у ответственного организатора вне аудитории, уполномоченного руководителем ППЭ; </w:t>
      </w:r>
    </w:p>
    <w:p w14:paraId="28BDC9EB"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оставить личные вещи в месте для хранения личных вещей организаторов ППЭ, которое расположено до входа в ППЭ; </w:t>
      </w:r>
    </w:p>
    <w:p w14:paraId="13F80368"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пройти инструктаж у руководителя ППЭ по процедуре проведения экзамена. </w:t>
      </w:r>
    </w:p>
    <w:p w14:paraId="2CA767C0"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Инструктаж проводится не ранее 08:15 по местному времени; </w:t>
      </w:r>
    </w:p>
    <w:p w14:paraId="2D4408B8"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у руководителя ППЭ информацию о распределении по аудиториям ППЭ и назначении ответственных организаторов в аудитории согласно форме ППЭ-07. </w:t>
      </w:r>
    </w:p>
    <w:p w14:paraId="260F37C3" w14:textId="77777777" w:rsidR="001D079A"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Ответственный организатор распределяет роли организаторов на процедуру печати ЭМ: организатор, ответственный за печать ЭМ, и организатор, ответственный за проверку комплектности и качества распечатанных ЭМ; также определяется организатор, ответственный за сканирование в аудитории.</w:t>
      </w:r>
    </w:p>
    <w:p w14:paraId="30DB012B"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у руководителя ППЭ: </w:t>
      </w:r>
    </w:p>
    <w:p w14:paraId="5CC8937B" w14:textId="77777777" w:rsidR="00FB1585"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формы ППЭ-05-01 (2 экземпляра), ППЭ-05-02, ППЭ-12-02, ППЭ-12-03, ППЭ-12-04- МАШ, ППЭ-16; </w:t>
      </w:r>
    </w:p>
    <w:p w14:paraId="15CEACC1" w14:textId="77777777" w:rsidR="00FB1585"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инструкцию для участника экзамена, зачитываемую организатором в аудитории перед началом экзамена;</w:t>
      </w:r>
    </w:p>
    <w:p w14:paraId="34C61E23" w14:textId="77777777" w:rsidR="00FB1585"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калибровочный лист станции организа</w:t>
      </w:r>
      <w:r w:rsidR="00FB1585" w:rsidRPr="00241DD8">
        <w:rPr>
          <w:rFonts w:ascii="Times New Roman" w:hAnsi="Times New Roman" w:cs="Times New Roman"/>
          <w:sz w:val="24"/>
          <w:szCs w:val="24"/>
        </w:rPr>
        <w:t>тора соответствующей аудитории;</w:t>
      </w:r>
    </w:p>
    <w:p w14:paraId="2F7EFD22" w14:textId="77777777" w:rsidR="00FB1585"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таблички с номерами аудиторий; </w:t>
      </w:r>
    </w:p>
    <w:p w14:paraId="35C1C1B7" w14:textId="77777777" w:rsidR="00FB1585"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черновики; </w:t>
      </w:r>
    </w:p>
    <w:p w14:paraId="65316471" w14:textId="77777777" w:rsidR="00FB1585" w:rsidRPr="00241DD8" w:rsidRDefault="005B39D8"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сейф-пакет для упаковки КИМ</w:t>
      </w:r>
      <w:r w:rsidR="00DB3D07" w:rsidRPr="00241DD8">
        <w:rPr>
          <w:rFonts w:ascii="Times New Roman" w:hAnsi="Times New Roman" w:cs="Times New Roman"/>
          <w:sz w:val="24"/>
          <w:szCs w:val="24"/>
        </w:rPr>
        <w:t xml:space="preserve"> (один на аудиторию); </w:t>
      </w:r>
    </w:p>
    <w:p w14:paraId="32E73086" w14:textId="77777777" w:rsidR="00FB1585" w:rsidRPr="00241DD8" w:rsidRDefault="00211BED"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2</w:t>
      </w:r>
      <w:r w:rsidR="00DB3D07" w:rsidRPr="00241DD8">
        <w:rPr>
          <w:rFonts w:ascii="Times New Roman" w:hAnsi="Times New Roman" w:cs="Times New Roman"/>
          <w:sz w:val="24"/>
          <w:szCs w:val="24"/>
        </w:rPr>
        <w:t xml:space="preserve"> ВДП для упаковки ЭМ после проведения ЭМ (для бланков ЕГЭ, для испорченных или бракованных комплектов ЭМ, для</w:t>
      </w:r>
      <w:r w:rsidR="005B39D8" w:rsidRPr="00241DD8">
        <w:rPr>
          <w:rFonts w:ascii="Times New Roman" w:hAnsi="Times New Roman" w:cs="Times New Roman"/>
          <w:sz w:val="24"/>
          <w:szCs w:val="24"/>
        </w:rPr>
        <w:t xml:space="preserve"> использованных</w:t>
      </w:r>
      <w:r w:rsidR="00DB3D07" w:rsidRPr="00241DD8">
        <w:rPr>
          <w:rFonts w:ascii="Times New Roman" w:hAnsi="Times New Roman" w:cs="Times New Roman"/>
          <w:sz w:val="24"/>
          <w:szCs w:val="24"/>
        </w:rPr>
        <w:t xml:space="preserve"> </w:t>
      </w:r>
      <w:r w:rsidR="005B39D8" w:rsidRPr="00241DD8">
        <w:rPr>
          <w:rFonts w:ascii="Times New Roman" w:hAnsi="Times New Roman" w:cs="Times New Roman"/>
          <w:sz w:val="24"/>
          <w:szCs w:val="24"/>
        </w:rPr>
        <w:t>черновиков</w:t>
      </w:r>
      <w:r w:rsidR="00DB3D07" w:rsidRPr="00241DD8">
        <w:rPr>
          <w:rFonts w:ascii="Times New Roman" w:hAnsi="Times New Roman" w:cs="Times New Roman"/>
          <w:sz w:val="24"/>
          <w:szCs w:val="24"/>
        </w:rPr>
        <w:t xml:space="preserve">). </w:t>
      </w:r>
    </w:p>
    <w:p w14:paraId="6A3D469D" w14:textId="77777777" w:rsidR="00FB1585"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08.45 по местному времени пройти в свою аудиторию, проверить ее готовность к экзамену (в том числе готовность средств видеонаблюдения), проветрить аудиторию (при необходимости) и приступить к выполнению своих обязанностей. </w:t>
      </w:r>
    </w:p>
    <w:p w14:paraId="4BCAEF3E" w14:textId="77777777" w:rsidR="00FB1585"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Вывесить у входа в аудиторию один экземпляр формы ППЭ-05-01. </w:t>
      </w:r>
    </w:p>
    <w:p w14:paraId="4349012E" w14:textId="77777777" w:rsidR="00FB1585"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Раздать на рабочие места участников экзамена черновики на каждого участника экзамена (минимальное количество – два листа). </w:t>
      </w:r>
    </w:p>
    <w:p w14:paraId="62BF0B83" w14:textId="77777777" w:rsidR="00FB1585"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Оформить на доске образец регистрационных полей бланка регистрации участника экзамена (оформление на доске регистрационных полей бланка регистрации участника экзамена может быть произведено за день до проведения экзамена), а также подготовить необходимую информацию для заполнения бланков регистрации с использованием полученной у руководителя формы ППЭ-16. </w:t>
      </w:r>
    </w:p>
    <w:p w14:paraId="56299D92" w14:textId="77777777" w:rsidR="00DB3D07" w:rsidRPr="00241DD8" w:rsidRDefault="00DB3D07" w:rsidP="00DB3D07">
      <w:pPr>
        <w:tabs>
          <w:tab w:val="left" w:pos="993"/>
          <w:tab w:val="left" w:pos="4962"/>
        </w:tabs>
        <w:spacing w:after="0"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Проведение экзамена</w:t>
      </w:r>
    </w:p>
    <w:p w14:paraId="158EC2FB" w14:textId="77777777" w:rsidR="00FB1585" w:rsidRPr="00241DD8" w:rsidRDefault="00FB1585"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Организатору в аудитории необходимо помнить, что экзамен проводится в спокойной и доброжелательной обстановке. В день проведения экзамена (в период с момента входа в ППЭ и до окончания экзамена) в ППЭ организатору в аудитории запрещается: </w:t>
      </w:r>
    </w:p>
    <w:p w14:paraId="20DAE1F7" w14:textId="77777777" w:rsidR="00FB1585" w:rsidRPr="00241DD8" w:rsidRDefault="00FB1585"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14:paraId="081B7EDA" w14:textId="77777777" w:rsidR="00FB1585" w:rsidRPr="00241DD8" w:rsidRDefault="00FB1585"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21DE1490" w14:textId="77777777" w:rsidR="00FB1585" w:rsidRPr="00241DD8" w:rsidRDefault="00FB1585"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 выносить из аудиторий и ППЭ экзаменационные материалы (ЭМ) на бумажном или электронном носителях, фотографировать ЭМ.</w:t>
      </w:r>
    </w:p>
    <w:p w14:paraId="5FC7A7F6" w14:textId="77777777" w:rsidR="00FB1585" w:rsidRPr="00241DD8" w:rsidRDefault="00FB1585"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Вход участников экзамена в аудиторию: </w:t>
      </w:r>
    </w:p>
    <w:p w14:paraId="0983656F" w14:textId="77777777" w:rsidR="00FB1585" w:rsidRPr="00241DD8" w:rsidRDefault="00FB1585"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Ответственный организатор при входе участников экзамена в аудиторию должен: </w:t>
      </w:r>
    </w:p>
    <w:p w14:paraId="10D6F75E" w14:textId="77777777" w:rsidR="00FB1585" w:rsidRPr="00241DD8" w:rsidRDefault="00FB1585" w:rsidP="00FB1585">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сверить данные документа, удостоверяющего личность участника экзамена, с данными в форме ППЭ-05-02. В случае расхождения персональных данных участника ЕГЭ в документе, удостоверяющем личность, с данными в форме ППЭ-05-02 ответственный организатор заполняет форму ППЭ-12-02; 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 </w:t>
      </w:r>
    </w:p>
    <w:p w14:paraId="21DC92CA" w14:textId="77777777" w:rsidR="00FB1585" w:rsidRPr="00241DD8" w:rsidRDefault="00FB1585" w:rsidP="00FB1585">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сообщить участнику экзамена номер его места в аудитории.</w:t>
      </w:r>
    </w:p>
    <w:p w14:paraId="25F8075B" w14:textId="77777777" w:rsidR="00FB1585" w:rsidRPr="00241DD8" w:rsidRDefault="00FB1585" w:rsidP="00FB1585">
      <w:pPr>
        <w:tabs>
          <w:tab w:val="left" w:pos="993"/>
          <w:tab w:val="left" w:pos="4962"/>
        </w:tabs>
        <w:spacing w:after="0" w:line="240" w:lineRule="auto"/>
        <w:ind w:firstLine="709"/>
        <w:contextualSpacing/>
        <w:jc w:val="both"/>
        <w:rPr>
          <w:rFonts w:ascii="Times New Roman" w:hAnsi="Times New Roman" w:cs="Times New Roman"/>
          <w:sz w:val="24"/>
          <w:szCs w:val="24"/>
        </w:rPr>
      </w:pPr>
    </w:p>
    <w:tbl>
      <w:tblPr>
        <w:tblStyle w:val="a4"/>
        <w:tblW w:w="0" w:type="auto"/>
        <w:tblInd w:w="279" w:type="dxa"/>
        <w:tblLook w:val="04A0" w:firstRow="1" w:lastRow="0" w:firstColumn="1" w:lastColumn="0" w:noHBand="0" w:noVBand="1"/>
      </w:tblPr>
      <w:tblGrid>
        <w:gridCol w:w="10058"/>
      </w:tblGrid>
      <w:tr w:rsidR="00FB1585" w:rsidRPr="00241DD8" w14:paraId="53E2B78D" w14:textId="77777777" w:rsidTr="00FB1585">
        <w:trPr>
          <w:trHeight w:val="5064"/>
        </w:trPr>
        <w:tc>
          <w:tcPr>
            <w:tcW w:w="10064" w:type="dxa"/>
          </w:tcPr>
          <w:p w14:paraId="373EFBD6" w14:textId="77777777" w:rsidR="00FB1585" w:rsidRPr="00241DD8" w:rsidRDefault="00FB1585" w:rsidP="00FB1585">
            <w:pPr>
              <w:tabs>
                <w:tab w:val="left" w:pos="993"/>
                <w:tab w:val="left" w:pos="4962"/>
              </w:tabs>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Участники экзамена могут взять с собой в аудиторию только документ, удостоверяющий личность, </w:t>
            </w:r>
            <w:proofErr w:type="spellStart"/>
            <w:r w:rsidRPr="00241DD8">
              <w:rPr>
                <w:rFonts w:ascii="Times New Roman" w:hAnsi="Times New Roman" w:cs="Times New Roman"/>
                <w:sz w:val="24"/>
                <w:szCs w:val="24"/>
              </w:rPr>
              <w:t>гелевую</w:t>
            </w:r>
            <w:proofErr w:type="spellEnd"/>
            <w:r w:rsidRPr="00241DD8">
              <w:rPr>
                <w:rFonts w:ascii="Times New Roman" w:hAnsi="Times New Roman" w:cs="Times New Roman"/>
                <w:sz w:val="24"/>
                <w:szCs w:val="24"/>
              </w:rPr>
              <w:t xml:space="preserve">, капиллярную ручку с чернилами черного цвета, при необходимости – лекарства и питание, а также средства обучения и воспитания (далее – дополнительные материалы, которые можно использовать на ЕГЭ по отдельным учебным предметам). </w:t>
            </w:r>
          </w:p>
          <w:p w14:paraId="0650090D" w14:textId="77777777" w:rsidR="00FB1585" w:rsidRPr="00241DD8" w:rsidRDefault="00FB1585" w:rsidP="00FB1585">
            <w:pPr>
              <w:tabs>
                <w:tab w:val="left" w:pos="993"/>
                <w:tab w:val="left" w:pos="4962"/>
              </w:tabs>
              <w:ind w:firstLine="596"/>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ЕГЭ разрешается пользоваться следующими дополнительными материалами: </w:t>
            </w:r>
          </w:p>
          <w:p w14:paraId="4777F610" w14:textId="77777777" w:rsidR="00FB1585" w:rsidRPr="00241DD8" w:rsidRDefault="00FB1585" w:rsidP="00FB1585">
            <w:pPr>
              <w:tabs>
                <w:tab w:val="left" w:pos="993"/>
                <w:tab w:val="left" w:pos="4962"/>
              </w:tabs>
              <w:ind w:firstLine="596"/>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математике ‒ линейка, не содержащая справочной информации (далее – линейка); </w:t>
            </w:r>
          </w:p>
          <w:p w14:paraId="6027A272" w14:textId="77777777" w:rsidR="00FB1585" w:rsidRPr="00241DD8" w:rsidRDefault="00FB1585" w:rsidP="00FB1585">
            <w:pPr>
              <w:tabs>
                <w:tab w:val="left" w:pos="993"/>
                <w:tab w:val="left" w:pos="4962"/>
              </w:tabs>
              <w:ind w:firstLine="596"/>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физике – линейка и непрограммируемый калькулятор; </w:t>
            </w:r>
          </w:p>
          <w:p w14:paraId="6B8FD910" w14:textId="77777777" w:rsidR="00FB1585" w:rsidRPr="00241DD8" w:rsidRDefault="00FB1585" w:rsidP="00FB1585">
            <w:pPr>
              <w:tabs>
                <w:tab w:val="left" w:pos="993"/>
                <w:tab w:val="left" w:pos="4962"/>
              </w:tabs>
              <w:ind w:firstLine="596"/>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w:t>
            </w:r>
          </w:p>
          <w:p w14:paraId="08871900" w14:textId="77777777" w:rsidR="00FB1585" w:rsidRPr="00241DD8" w:rsidRDefault="00FB1585" w:rsidP="00FB1585">
            <w:pPr>
              <w:tabs>
                <w:tab w:val="left" w:pos="993"/>
                <w:tab w:val="left" w:pos="4962"/>
              </w:tabs>
              <w:ind w:firstLine="596"/>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географии – линейка, транспортир, непрограммируемый калькулятор; </w:t>
            </w:r>
          </w:p>
          <w:p w14:paraId="41D6D4EA" w14:textId="77777777" w:rsidR="00FB1585" w:rsidRPr="00241DD8" w:rsidRDefault="00FB1585" w:rsidP="00FB1585">
            <w:pPr>
              <w:tabs>
                <w:tab w:val="left" w:pos="993"/>
                <w:tab w:val="left" w:pos="4962"/>
              </w:tabs>
              <w:ind w:firstLine="596"/>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литературе – орфографический словарь. </w:t>
            </w:r>
          </w:p>
          <w:p w14:paraId="69B2EC86" w14:textId="77777777" w:rsidR="00FB1585" w:rsidRPr="00241DD8" w:rsidRDefault="00FB1585" w:rsidP="00FB1585">
            <w:pPr>
              <w:tabs>
                <w:tab w:val="left" w:pos="993"/>
                <w:tab w:val="left" w:pos="4962"/>
              </w:tabs>
              <w:ind w:firstLine="596"/>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Непрограммируемые калькуляторы: </w:t>
            </w:r>
          </w:p>
          <w:p w14:paraId="1028B084" w14:textId="77777777" w:rsidR="00FB1585" w:rsidRPr="00241DD8" w:rsidRDefault="00FB1585" w:rsidP="00FB1585">
            <w:pPr>
              <w:tabs>
                <w:tab w:val="left" w:pos="993"/>
                <w:tab w:val="left" w:pos="4962"/>
              </w:tabs>
              <w:ind w:firstLine="596"/>
              <w:contextualSpacing/>
              <w:jc w:val="both"/>
              <w:rPr>
                <w:rFonts w:ascii="Times New Roman" w:hAnsi="Times New Roman" w:cs="Times New Roman"/>
                <w:sz w:val="24"/>
                <w:szCs w:val="24"/>
              </w:rPr>
            </w:pPr>
            <w:r w:rsidRPr="00241DD8">
              <w:rPr>
                <w:rFonts w:ascii="Times New Roman" w:hAnsi="Times New Roman" w:cs="Times New Roman"/>
                <w:sz w:val="24"/>
                <w:szCs w:val="24"/>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proofErr w:type="spellStart"/>
            <w:r w:rsidRPr="00241DD8">
              <w:rPr>
                <w:rFonts w:ascii="Times New Roman" w:hAnsi="Times New Roman" w:cs="Times New Roman"/>
                <w:sz w:val="24"/>
                <w:szCs w:val="24"/>
              </w:rPr>
              <w:t>sin</w:t>
            </w:r>
            <w:proofErr w:type="spellEnd"/>
            <w:r w:rsidRPr="00241DD8">
              <w:rPr>
                <w:rFonts w:ascii="Times New Roman" w:hAnsi="Times New Roman" w:cs="Times New Roman"/>
                <w:sz w:val="24"/>
                <w:szCs w:val="24"/>
              </w:rPr>
              <w:t xml:space="preserve">, </w:t>
            </w:r>
            <w:proofErr w:type="spellStart"/>
            <w:r w:rsidRPr="00241DD8">
              <w:rPr>
                <w:rFonts w:ascii="Times New Roman" w:hAnsi="Times New Roman" w:cs="Times New Roman"/>
                <w:sz w:val="24"/>
                <w:szCs w:val="24"/>
              </w:rPr>
              <w:t>cos</w:t>
            </w:r>
            <w:proofErr w:type="spellEnd"/>
            <w:r w:rsidRPr="00241DD8">
              <w:rPr>
                <w:rFonts w:ascii="Times New Roman" w:hAnsi="Times New Roman" w:cs="Times New Roman"/>
                <w:sz w:val="24"/>
                <w:szCs w:val="24"/>
              </w:rPr>
              <w:t xml:space="preserve">, </w:t>
            </w:r>
            <w:proofErr w:type="spellStart"/>
            <w:r w:rsidRPr="00241DD8">
              <w:rPr>
                <w:rFonts w:ascii="Times New Roman" w:hAnsi="Times New Roman" w:cs="Times New Roman"/>
                <w:sz w:val="24"/>
                <w:szCs w:val="24"/>
              </w:rPr>
              <w:t>tg</w:t>
            </w:r>
            <w:proofErr w:type="spellEnd"/>
            <w:r w:rsidRPr="00241DD8">
              <w:rPr>
                <w:rFonts w:ascii="Times New Roman" w:hAnsi="Times New Roman" w:cs="Times New Roman"/>
                <w:sz w:val="24"/>
                <w:szCs w:val="24"/>
              </w:rPr>
              <w:t xml:space="preserve">, </w:t>
            </w:r>
            <w:proofErr w:type="spellStart"/>
            <w:r w:rsidRPr="00241DD8">
              <w:rPr>
                <w:rFonts w:ascii="Times New Roman" w:hAnsi="Times New Roman" w:cs="Times New Roman"/>
                <w:sz w:val="24"/>
                <w:szCs w:val="24"/>
              </w:rPr>
              <w:t>ctg</w:t>
            </w:r>
            <w:proofErr w:type="spellEnd"/>
            <w:r w:rsidRPr="00241DD8">
              <w:rPr>
                <w:rFonts w:ascii="Times New Roman" w:hAnsi="Times New Roman" w:cs="Times New Roman"/>
                <w:sz w:val="24"/>
                <w:szCs w:val="24"/>
              </w:rPr>
              <w:t xml:space="preserve">, </w:t>
            </w:r>
            <w:proofErr w:type="spellStart"/>
            <w:r w:rsidRPr="00241DD8">
              <w:rPr>
                <w:rFonts w:ascii="Times New Roman" w:hAnsi="Times New Roman" w:cs="Times New Roman"/>
                <w:sz w:val="24"/>
                <w:szCs w:val="24"/>
              </w:rPr>
              <w:t>arcsin</w:t>
            </w:r>
            <w:proofErr w:type="spellEnd"/>
            <w:r w:rsidRPr="00241DD8">
              <w:rPr>
                <w:rFonts w:ascii="Times New Roman" w:hAnsi="Times New Roman" w:cs="Times New Roman"/>
                <w:sz w:val="24"/>
                <w:szCs w:val="24"/>
              </w:rPr>
              <w:t xml:space="preserve">, </w:t>
            </w:r>
            <w:proofErr w:type="spellStart"/>
            <w:r w:rsidRPr="00241DD8">
              <w:rPr>
                <w:rFonts w:ascii="Times New Roman" w:hAnsi="Times New Roman" w:cs="Times New Roman"/>
                <w:sz w:val="24"/>
                <w:szCs w:val="24"/>
              </w:rPr>
              <w:t>arcos</w:t>
            </w:r>
            <w:proofErr w:type="spellEnd"/>
            <w:r w:rsidRPr="00241DD8">
              <w:rPr>
                <w:rFonts w:ascii="Times New Roman" w:hAnsi="Times New Roman" w:cs="Times New Roman"/>
                <w:sz w:val="24"/>
                <w:szCs w:val="24"/>
              </w:rPr>
              <w:t xml:space="preserve">, </w:t>
            </w:r>
            <w:proofErr w:type="spellStart"/>
            <w:r w:rsidRPr="00241DD8">
              <w:rPr>
                <w:rFonts w:ascii="Times New Roman" w:hAnsi="Times New Roman" w:cs="Times New Roman"/>
                <w:sz w:val="24"/>
                <w:szCs w:val="24"/>
              </w:rPr>
              <w:t>arctg</w:t>
            </w:r>
            <w:proofErr w:type="spellEnd"/>
            <w:r w:rsidRPr="00241DD8">
              <w:rPr>
                <w:rFonts w:ascii="Times New Roman" w:hAnsi="Times New Roman" w:cs="Times New Roman"/>
                <w:sz w:val="24"/>
                <w:szCs w:val="24"/>
              </w:rPr>
              <w:t xml:space="preserve">); </w:t>
            </w:r>
          </w:p>
          <w:p w14:paraId="040877A5" w14:textId="77777777" w:rsidR="00FB1585" w:rsidRPr="00241DD8" w:rsidRDefault="00FB1585" w:rsidP="00FB1585">
            <w:pPr>
              <w:tabs>
                <w:tab w:val="left" w:pos="993"/>
                <w:tab w:val="left" w:pos="4962"/>
              </w:tabs>
              <w:ind w:firstLine="596"/>
              <w:contextualSpacing/>
              <w:jc w:val="both"/>
              <w:rPr>
                <w:rFonts w:ascii="Times New Roman" w:hAnsi="Times New Roman" w:cs="Times New Roman"/>
                <w:sz w:val="24"/>
                <w:szCs w:val="24"/>
              </w:rPr>
            </w:pPr>
            <w:r w:rsidRPr="00241DD8">
              <w:rPr>
                <w:rFonts w:ascii="Times New Roman" w:hAnsi="Times New Roman" w:cs="Times New Roman"/>
                <w:sz w:val="24"/>
                <w:szCs w:val="24"/>
              </w:rPr>
              <w:t>б) не осуществляют функции средств связи, хранилища базы данных и не имеют доступ к сетям передачи данных (в том числе к сети «Интернет»).</w:t>
            </w:r>
          </w:p>
        </w:tc>
      </w:tr>
    </w:tbl>
    <w:p w14:paraId="3BA8886B" w14:textId="77777777" w:rsidR="00FB1585" w:rsidRPr="00241DD8" w:rsidRDefault="00FB1585" w:rsidP="00FB1585">
      <w:pPr>
        <w:tabs>
          <w:tab w:val="left" w:pos="993"/>
          <w:tab w:val="left" w:pos="4962"/>
        </w:tabs>
        <w:spacing w:after="0" w:line="240" w:lineRule="auto"/>
        <w:ind w:firstLine="709"/>
        <w:contextualSpacing/>
        <w:jc w:val="both"/>
        <w:rPr>
          <w:rFonts w:ascii="Times New Roman" w:hAnsi="Times New Roman" w:cs="Times New Roman"/>
          <w:sz w:val="24"/>
          <w:szCs w:val="24"/>
        </w:rPr>
      </w:pPr>
    </w:p>
    <w:p w14:paraId="4B8655CD" w14:textId="77777777" w:rsidR="00FB1585" w:rsidRPr="00241DD8" w:rsidRDefault="00FB1585" w:rsidP="00DB3D07">
      <w:pPr>
        <w:tabs>
          <w:tab w:val="left" w:pos="993"/>
          <w:tab w:val="left" w:pos="4962"/>
        </w:tabs>
        <w:spacing w:after="0"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Организатор в аудитории должен: </w:t>
      </w:r>
    </w:p>
    <w:p w14:paraId="7B9666A5" w14:textId="77777777" w:rsidR="00FB1585" w:rsidRPr="00241DD8" w:rsidRDefault="00FB1585"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проследить, чтобы участник экзамена занял отведенное ему место строго в соответствии с формой ППЭ-05-01; </w:t>
      </w:r>
    </w:p>
    <w:p w14:paraId="53ECCB97" w14:textId="77777777" w:rsidR="00FB1585" w:rsidRPr="00241DD8" w:rsidRDefault="00FB1585"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следить, чтобы участники экзамена не менялись местами; </w:t>
      </w:r>
    </w:p>
    <w:p w14:paraId="3E4B3F3D" w14:textId="77777777" w:rsidR="00FB1585" w:rsidRPr="00241DD8" w:rsidRDefault="00FB1585" w:rsidP="00DB3D0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напомнить участникам экзамена о ведении видеонаблюдения в ППЭ и о запрете иметь при себе уведомление о регистрации на экзамен,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67C5E9C4" w14:textId="77777777" w:rsidR="00FB1585" w:rsidRPr="00241DD8" w:rsidRDefault="00FB1585" w:rsidP="00FB1585">
      <w:pPr>
        <w:tabs>
          <w:tab w:val="left" w:pos="993"/>
          <w:tab w:val="left" w:pos="4962"/>
        </w:tabs>
        <w:spacing w:after="0"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Выдача ЭМ </w:t>
      </w:r>
    </w:p>
    <w:p w14:paraId="2EA5DF8B" w14:textId="77777777" w:rsidR="00FB1585" w:rsidRPr="00241DD8" w:rsidRDefault="00FB1585" w:rsidP="00FB1585">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Не позднее 09:45 по местному времени ответственный организатор в Штабе ППЭ принимает у руководителя ППЭ ДБО № 2. </w:t>
      </w:r>
    </w:p>
    <w:p w14:paraId="2C7D9B15" w14:textId="77777777" w:rsidR="00FB1585" w:rsidRPr="00241DD8" w:rsidRDefault="00FB1585" w:rsidP="00FB1585">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 начала экзамена организатор в аудитории должен: </w:t>
      </w:r>
    </w:p>
    <w:p w14:paraId="69B34852" w14:textId="77777777" w:rsidR="00FB1585" w:rsidRPr="00241DD8" w:rsidRDefault="00FB1585" w:rsidP="00FB1585">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предупредить участников экзамена о ведении видеонаблюдения; </w:t>
      </w:r>
    </w:p>
    <w:p w14:paraId="1DEA6DDF" w14:textId="77777777" w:rsidR="00FB1585" w:rsidRPr="00241DD8" w:rsidRDefault="00FB1585" w:rsidP="00FB1585">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провести инструктаж участников экзамена. </w:t>
      </w:r>
    </w:p>
    <w:p w14:paraId="4585D60F" w14:textId="77777777" w:rsidR="00FB1585" w:rsidRPr="00241DD8" w:rsidRDefault="00FB1585" w:rsidP="00FB1585">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Инструктаж состоит из двух частей. </w:t>
      </w:r>
    </w:p>
    <w:p w14:paraId="3A71D351" w14:textId="77777777" w:rsidR="00DC1CF7" w:rsidRPr="00241DD8" w:rsidRDefault="00FB1585"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Первая часть инструктажа проводится с 9:50 по местному времени и включает в себя информирование участников экзамена о порядке проведения экзамена, правилах оформления экзаменационной работы, продолжительности выполнения экзаменационной работы по соответствующему учебному предмету, порядке подачи апелляций о нарушении</w:t>
      </w:r>
      <w:r w:rsidR="00DC1CF7" w:rsidRPr="00241DD8">
        <w:rPr>
          <w:rFonts w:ascii="Times New Roman" w:hAnsi="Times New Roman" w:cs="Times New Roman"/>
          <w:sz w:val="24"/>
          <w:szCs w:val="24"/>
        </w:rPr>
        <w:t xml:space="preserve"> установленного Порядка и о несогласии с выставленными баллами, о случаях удаления с экзамена, о времени и месте ознакомления с результатами ЕГЭ, а также о том, что записи на КИМ, оборотных сторонах бланков и черновиках не обрабатываются и не проверяются. По окончании проведения первой части инструктажа проинформировать участников экзамена о том, что ЭМ были доставлены по сети «Интернет» в зашифрованном виде и о процедуре печати полных комплектов ЭМ в аудитории. </w:t>
      </w:r>
    </w:p>
    <w:p w14:paraId="3BC4AA69"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ранее 10.00 по местному времени организатор в аудитории, ответственный за печать ЭМ, вводит в соответствующее поле интерфейса станции организатора количество ЭМ для печати, равное количеству участников экзамена, фактически присутствующих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ЭМ. </w:t>
      </w:r>
    </w:p>
    <w:p w14:paraId="02CA4BC6"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в аудитории, ответственный за печать ЭМ, выполняет печать полных комплектов ЭМ, загруженных ранее на станцию организатора. Ориентировочное время выполнения данной операции (для 15 участников экзамена) до 20 минут при скорости печати принтера не менее 25 страниц в минуту. </w:t>
      </w:r>
    </w:p>
    <w:p w14:paraId="25C9A54D"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ответственный за проверку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Качественный комплект размещается на столе для выдачи участникам, некачественный откладывается. После завершения печати всех комплектов ЭМ напечатанные полные комплекты раздаются участникам экзамена в аудитории в произвольном порядке (в каждом напечатанном комплекте участника экзамена находятся: черно-белый бланк регистрации, черно-белый бланк ответов № 1, черно-белые бланк ответов № 2 лист 1, бланк ответов № 2 лист 2 (при проведении ЕГЭ по математике базового уровня – только бланк регистрации и бланк ответов № 1), КИМ, контрольный лист с информацией о номере бланка регистрации, номере КИМ и инструкцией по проверке комплекта для участника). </w:t>
      </w:r>
    </w:p>
    <w:p w14:paraId="43D7418F"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сбоя в работе станции организатора член ГЭК или организатор в аудитории приглашают технического специалиста ППЭ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w:t>
      </w:r>
    </w:p>
    <w:p w14:paraId="33FAD97A"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восстановления работоспособности принтера в следующем напечатанном комплекте необходимо проконтролировать номера бланков, сравнив с предыдущим комплектом. В случае обнаружения повторной печати задублированный комплект должен быть забракован (откладываются оба экземпляра). </w:t>
      </w:r>
    </w:p>
    <w:p w14:paraId="3975DE95"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Далее начинается вторая часть инструктажа, при проведении которой организатору необходимо: </w:t>
      </w:r>
    </w:p>
    <w:p w14:paraId="79E8DBFB"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дать указание участникам экзамена проверить комплектность (наличие всех бланков и КИМ, а также количество листов в КИМ) и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четко видны), соответствие номеров бланка регистрации и номера КИМ на контрольном листе с соответствующими номерами на бланке регистрации и КИМ, кода региона и номера ППЭ в бланке регистрации и бланках ответов; </w:t>
      </w:r>
    </w:p>
    <w:p w14:paraId="754C34ED"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дать указание участникам экзамена приступить к заполнению бланков регистрации (в том числе участник экзамена должен поставить свою подпись в соответствующем поле регистрационных полей бланков); </w:t>
      </w:r>
    </w:p>
    <w:p w14:paraId="079754F9"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 </w:t>
      </w:r>
    </w:p>
    <w:p w14:paraId="53A38516"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заполнения всеми участниками экзамена бланков регистрации и регистрационных полей бланков ответов № 1 и бланков ответов № 2 лист 1 и лист 2 (при проведения ЕГЭ по математике базового уровня – только бланков регистрации и регистрационных полей бланков ответов № 1) объявить начало, продолжительность и время окончания выполнения экзаменационной работы и зафиксировать их на доске (информационном стенде). </w:t>
      </w:r>
    </w:p>
    <w:p w14:paraId="43357269"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объявления начала экзамена организатор в аудитории, ответственный за печать ЭМ, сообщает организатору вне аудитории информацию о завершении печати ЭМ и успешном начале экзамена. </w:t>
      </w:r>
    </w:p>
    <w:p w14:paraId="747302AE"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обнаружения участником экзамена брака или некомплектности ЭМ: </w:t>
      </w:r>
    </w:p>
    <w:p w14:paraId="7B3AB38F"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ответственный за проверку качества ЭМ, изымает некачественный или некомплектный экземпляр ЭМ и приглашает члена ГЭК для выполнения дополнительной печати ЭМ; </w:t>
      </w:r>
    </w:p>
    <w:p w14:paraId="160779F3"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ответственный за печать ЭМ, средствами станции организатора бракует комплект, соответствующий номеру бланка регистрации изъятого некачественного или некомплектного экземпляра ЭМ, и переходит к дополнительной печати ЭМ нового полного комплекта ЭМ. Аналогичная замена производится в случае порчи ЭМ участником экзамена или опоздания участника. </w:t>
      </w:r>
    </w:p>
    <w:p w14:paraId="37DE22A4"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ответственный за печать ЭМ, приглашает члена ГЭК активировать процедуру дополнительной печати с помощью токена члена ГЭК. </w:t>
      </w:r>
    </w:p>
    <w:p w14:paraId="5FE3AC5E"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Замена комплекта ЭМ производится полностью, включая КИМ. </w:t>
      </w:r>
    </w:p>
    <w:p w14:paraId="3C58743B"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недостатка доступных для печати ЭМ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на станции авторизации запрашивают резервный ключ доступа для резервных ЭМ. Резервный ключ доступа к ЭМ загружается техническим специалистом на станцию организатора и активируется токеном члена ГЭК. </w:t>
      </w:r>
    </w:p>
    <w:p w14:paraId="286FCC5C"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Начало выполнения экзаменационной работы </w:t>
      </w:r>
    </w:p>
    <w:p w14:paraId="63FF9F7D" w14:textId="77777777" w:rsidR="00DB3D0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Участники экзамена приступают к выполнению экзаменационной работы. 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14:paraId="609675D8"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Во время выполнения экзаменационной работы участниками экзамена организатор в аудитории должен:</w:t>
      </w:r>
    </w:p>
    <w:p w14:paraId="0733CDD8"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следить за порядком в аудитории и: </w:t>
      </w:r>
    </w:p>
    <w:p w14:paraId="696C79EF"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допускать разговоров участников экзамена между собой; </w:t>
      </w:r>
    </w:p>
    <w:p w14:paraId="018EB4F2"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допускать обмена любыми материалами и предметами между участниками экзамена; </w:t>
      </w:r>
    </w:p>
    <w:p w14:paraId="5AC069B3"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допускать наличия уведомления о регистрации на экзамены (при наличии необходимо изъять), средств связи, электронно-вычислительной техники, фото-, аудио и видеоаппаратуры, справочных материалов, кроме разрешенных, которые содержатся в КИМ, письменных заметок и иных средств хранения и передачи информации; не допускать переписывания участниками экзамена заданий КИМ черновики; </w:t>
      </w:r>
    </w:p>
    <w:p w14:paraId="22A3E44D"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допускать произвольного выхода участника экзамена из аудитории и перемещения по ППЭ без сопровождения организатора вне аудитории; </w:t>
      </w:r>
    </w:p>
    <w:p w14:paraId="047A2EF9"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допускать содействия участникам экзамена, в том числе в передаче им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w:t>
      </w:r>
    </w:p>
    <w:p w14:paraId="5E68C77E" w14:textId="77777777" w:rsidR="00DC1CF7" w:rsidRPr="00241DD8" w:rsidRDefault="00DC1CF7" w:rsidP="00DC1CF7">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не допускать выноса из аудиторий черновиков, ЭМ на бумажном или электронном носителях, письменных принадлежностей, письменных заметок и иных средств хранения и передачи информации, фотографирования ЭМ участниками экзамена, а также организаторами или техническими специалистами; </w:t>
      </w:r>
    </w:p>
    <w:p w14:paraId="74BA2016" w14:textId="77777777" w:rsidR="00365BEE" w:rsidRPr="00241DD8" w:rsidRDefault="00DC1CF7"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следить за состоянием участников экзамена и при ухудшении их самочувствия направлять участников экзамена в сопровождении организаторов вне аудиторий в медицинский кабинет. В этом случае следует напомнить участнику экзамена о возможности досрочно завершить экзамен и прийти на пересдачу; </w:t>
      </w:r>
    </w:p>
    <w:p w14:paraId="236DDABD" w14:textId="77777777" w:rsidR="00365BEE" w:rsidRPr="00241DD8" w:rsidRDefault="00DC1CF7"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участник экзамена предъявил претензию по содержанию задания своего КИМ, необходимо зафиксировать в свободной форме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 </w:t>
      </w:r>
    </w:p>
    <w:p w14:paraId="486D4A1E" w14:textId="77777777" w:rsidR="00365BEE" w:rsidRPr="00241DD8" w:rsidRDefault="00DC1CF7"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При выходе участника экзамена из аудитории необходимо проверить комплектность оставленных им н</w:t>
      </w:r>
      <w:r w:rsidR="00365BEE" w:rsidRPr="00241DD8">
        <w:rPr>
          <w:rFonts w:ascii="Times New Roman" w:hAnsi="Times New Roman" w:cs="Times New Roman"/>
          <w:sz w:val="24"/>
          <w:szCs w:val="24"/>
        </w:rPr>
        <w:t>а рабочем столе ЭМ и черновиков</w:t>
      </w:r>
      <w:r w:rsidRPr="00241DD8">
        <w:rPr>
          <w:rFonts w:ascii="Times New Roman" w:hAnsi="Times New Roman" w:cs="Times New Roman"/>
          <w:sz w:val="24"/>
          <w:szCs w:val="24"/>
        </w:rPr>
        <w:t xml:space="preserve">. </w:t>
      </w:r>
    </w:p>
    <w:p w14:paraId="23C1495A" w14:textId="77777777" w:rsidR="00365BEE" w:rsidRPr="00241DD8" w:rsidRDefault="00DC1CF7"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Случаи удаления с экзамена </w:t>
      </w:r>
    </w:p>
    <w:p w14:paraId="4927BD1D" w14:textId="77777777" w:rsidR="00365BEE" w:rsidRPr="00241DD8" w:rsidRDefault="00DC1CF7"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установлении факта наличия у участников экзамена средств связи 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ЕГЭ или иного нарушения ими установленного Порядка такие участники удаляются с экзамена. </w:t>
      </w:r>
    </w:p>
    <w:p w14:paraId="148EDCF3" w14:textId="77777777" w:rsidR="00365BEE" w:rsidRPr="00241DD8" w:rsidRDefault="00DC1CF7"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этом случае ответственный организатор в аудитории совместно с членом (членами) ГЭК, руководителем ППЭ должен: </w:t>
      </w:r>
    </w:p>
    <w:p w14:paraId="47BF20D5" w14:textId="77777777" w:rsidR="00365BEE" w:rsidRPr="00241DD8" w:rsidRDefault="00DC1CF7"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заполнить форму ППЭ-21 в Штабе ППЭ в зоне видимости камер видеонаблюдения; </w:t>
      </w:r>
    </w:p>
    <w:p w14:paraId="0A5B5AF5" w14:textId="77777777" w:rsidR="00365BEE" w:rsidRPr="00241DD8" w:rsidRDefault="00DC1CF7"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аудитории ППЭ внести соответствующую запись в форму ППЭ-05-02; </w:t>
      </w:r>
    </w:p>
    <w:p w14:paraId="6DBD18BB" w14:textId="77777777" w:rsidR="00365BEE" w:rsidRPr="00241DD8" w:rsidRDefault="00DC1CF7"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аудитории поставить в бланке регистрации в поле «Удален с экзамена в связи с нарушением порядка проведения ЕГЭ» соответствующую отметку и поставить свою подпись в соответствующем поле. </w:t>
      </w:r>
    </w:p>
    <w:p w14:paraId="0A6AB2D3" w14:textId="77777777" w:rsidR="00DC1CF7" w:rsidRPr="00241DD8" w:rsidRDefault="00DC1CF7"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Рекомендуется продемонстрировать на камеру видеонаблюдения средство связи и электронно-вычислительной техники, фото-, аудио- и видеоаппаратуры, справочные материалы, письменные заметки и иные средстве хранения и передачи информации, обнаруженные у участника экзамена. На камеру проговорить, какой именно предмет обнаружен и его содержание (в случае обнаружения письменных заметок)</w:t>
      </w:r>
      <w:r w:rsidR="00365BEE" w:rsidRPr="00241DD8">
        <w:rPr>
          <w:rFonts w:ascii="Times New Roman" w:hAnsi="Times New Roman" w:cs="Times New Roman"/>
          <w:sz w:val="24"/>
          <w:szCs w:val="24"/>
        </w:rPr>
        <w:t>.</w:t>
      </w:r>
    </w:p>
    <w:p w14:paraId="3A5B09EA"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участник экзамена по состоянию здоровья или другим объективным причинам не может завершить выполнение экзаменационной работы, он может покинуть аудиторию. Ответственный организатор в аудитории должен пригласить организатора вне аудитории, который сопроводит такого участника экзамена к медицинскому работнику и пригласит члена (членов) ГЭК в медицинский кабинет. В случае согласия участника экзамена досрочно завершить экзамен заполняется форма ППЭ-22 в медицинском кабинете членом ГЭК и медицинским работником. Ответственный организатор в аудитории и руководитель ППЭ ставят свою подпись в указанном акте. Ответственный организатор в аудитории должен: </w:t>
      </w:r>
    </w:p>
    <w:p w14:paraId="519837DD"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аудитории внести соответствующую запись в форму ППЭ-05-02; </w:t>
      </w:r>
    </w:p>
    <w:p w14:paraId="57A3FBAA"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 аудитории поставить соответствующую отметку в бланке регистрации участника экзамена в поле «Не закончил экзамен по уважительной причине» и поставить свою подпись в соответствующем поле.</w:t>
      </w:r>
    </w:p>
    <w:p w14:paraId="48FA958E"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Выдача дополнительных бланков ответов (за исключением проведения ЕГЭ по математике базового уровня) </w:t>
      </w:r>
    </w:p>
    <w:p w14:paraId="50483889"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участник экзамена полностью заполнил бланк ответов № 2 лист 1, бланк ответов № 2 лист 2, организатор в аудитории должен: </w:t>
      </w:r>
    </w:p>
    <w:p w14:paraId="7DADB256"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убедиться, что оба листа бланка ответов № 2 (лист 1 и лист 2) полностью заполнены; </w:t>
      </w:r>
    </w:p>
    <w:p w14:paraId="0B9F93E4"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выдать по просьбе участника экзамена ДБО № 2; </w:t>
      </w:r>
    </w:p>
    <w:p w14:paraId="03F9550B"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поле «Дополнительный бланк ответов № 2» бланка ответов № 2 лист 2 (ранее выданного ДБО № 2) внести цифровое значение штрихкода ДБО № 2 (расположенное под штрихкодом ДБО № 2), который выдается участнику экзамена для заполнения; </w:t>
      </w:r>
    </w:p>
    <w:p w14:paraId="0F4037DA"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в поле «Лист» при выдаче ДБО № 2 внести порядковый номер листа работы участника экзамена (при этом листами № 1 и № 2 являются основные бланки ответов № 2 лист 1 и лист 2 соответственно); </w:t>
      </w:r>
    </w:p>
    <w:p w14:paraId="2DAB6A28"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зафиксировать количество выданных ДБО №2 в форме ППЭ-05-02; </w:t>
      </w:r>
    </w:p>
    <w:p w14:paraId="241450B5"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прописать номера выданных ДБО № 2 в форме ППЭ-12-03. </w:t>
      </w:r>
    </w:p>
    <w:p w14:paraId="3A68F0DE"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ДБО № 2 копировать и выдавать копии категорически запрещено! При нехватке ДБО № 2 необходимо обратиться в Штаб ППЭ. </w:t>
      </w:r>
    </w:p>
    <w:p w14:paraId="66ED4891"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Работа с формой ППЭ-12-04-МАШ </w:t>
      </w:r>
    </w:p>
    <w:p w14:paraId="3805CD4D"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Каждый выход участника экзамена из аудитории фиксируется организаторами в аудитории в ведомости учёта времени отсутствия участников экзамена в аудитории (форма ППЭ-12-04-МАШ). Если один и тот же участник экзамена выходит несколько раз, то каждый его выход фиксируется в ведомости в новой строке. При нехватке места на одном листе форме записи продолжаются на следующем листе (форма ППЭ-12-04-МАШ выдаётся в Штабе ППЭ по схеме, установленной руководителем ППЭ). </w:t>
      </w:r>
    </w:p>
    <w:p w14:paraId="51A1C8A8"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Завершение выполнения экзаменационной работы участниками экзамена и организации сбора ЭМ</w:t>
      </w:r>
    </w:p>
    <w:p w14:paraId="469BAC06"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Участники экзамена, досрочно завершившие выполнение экзаменационной работы, могут покинуть ППЭ. Организатору необходимо принять у них все ЭМ и получить их подпись в форме ППЭ-05-02. </w:t>
      </w:r>
    </w:p>
    <w:p w14:paraId="5D233799"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 30 минут и за 5 минут до окончания выполнения экзаменационной работы сообщить участникам экзамена о скором завершении выполнения экзаменационной работы и напомнить о необходимости перенести ответы из черновиков и КИМ в бланки ЕГЭ. </w:t>
      </w:r>
    </w:p>
    <w:p w14:paraId="2B18C51F"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За 15 минут до окончания выполнения экзаменационной работы:</w:t>
      </w:r>
    </w:p>
    <w:p w14:paraId="704EF63F"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пересчитать ИК в аудитории (испорченные и (или) имеющие полиграфические дефекты);</w:t>
      </w:r>
    </w:p>
    <w:p w14:paraId="2049D3BD"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неиспользованные черновики; </w:t>
      </w:r>
    </w:p>
    <w:p w14:paraId="4B4CAF15"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отметить в форме ППЭ-05-02 факты неявки на экзамен участников экзамена, а также проверить отметки фактов (в случае если такие факты имели место) удаления с экзамена, </w:t>
      </w:r>
      <w:proofErr w:type="spellStart"/>
      <w:r w:rsidRPr="00241DD8">
        <w:rPr>
          <w:rFonts w:ascii="Times New Roman" w:hAnsi="Times New Roman" w:cs="Times New Roman"/>
          <w:sz w:val="24"/>
          <w:szCs w:val="24"/>
        </w:rPr>
        <w:t>незавершения</w:t>
      </w:r>
      <w:proofErr w:type="spellEnd"/>
      <w:r w:rsidRPr="00241DD8">
        <w:rPr>
          <w:rFonts w:ascii="Times New Roman" w:hAnsi="Times New Roman" w:cs="Times New Roman"/>
          <w:sz w:val="24"/>
          <w:szCs w:val="24"/>
        </w:rPr>
        <w:t xml:space="preserve"> выполнения экзаменационной работы, ошибок в документах. </w:t>
      </w:r>
    </w:p>
    <w:p w14:paraId="57E5A606"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выполнения экзаменационной работы участниками экзамена организатор в аудитории должен: </w:t>
      </w:r>
    </w:p>
    <w:p w14:paraId="201F1584"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центре видимости камер видеонаблюдения объявить, что выполнение экзаменационной работы окончено; </w:t>
      </w:r>
    </w:p>
    <w:p w14:paraId="63891A8E"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попросить положить все ЭМ на край стола (включая КИМ и черновики); </w:t>
      </w:r>
    </w:p>
    <w:p w14:paraId="1DCC9CDE"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Собрать у участников экзамена: </w:t>
      </w:r>
    </w:p>
    <w:p w14:paraId="4DAABDF9"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бланки регистрации, бланки ответов № 1, бланки ответов № 2 лист 1 и лист 2, ДБО № 2 (при проведении ЕГЭ по математике базового уровня – только бланки регистрации и бланки ответов № 1); </w:t>
      </w:r>
    </w:p>
    <w:p w14:paraId="2A46E4AE"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КИМ, включая контрольный лист; </w:t>
      </w:r>
    </w:p>
    <w:p w14:paraId="7CBFBE46"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черновики; в случае если бланки ответов № 2, предназначенные для записи ответов на задания с развернутым ответом, и ДБО № 2 содержат незаполненные области (за исключением регистрационных полей), то необходимо погасить их следующим образом: «Z». </w:t>
      </w:r>
    </w:p>
    <w:p w14:paraId="62F3862E"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Ответственный организатор в аудитории также должен проверить бланк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 </w:t>
      </w:r>
    </w:p>
    <w:p w14:paraId="336F6B34"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 </w:t>
      </w:r>
    </w:p>
    <w:p w14:paraId="54707139"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Заполнить форму ППЭ-05-02, получив подписи у участников экзамена. </w:t>
      </w:r>
    </w:p>
    <w:p w14:paraId="78B46E8C"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После того, как последний участник экзамена покинул аудиторию, проинформировать руководителя ППЭ (через организатора вне аудитории) о завершении выполнения экзаменационной работы в аудитории.</w:t>
      </w:r>
    </w:p>
    <w:p w14:paraId="3D01DEB4"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Пересчитать все типы бланков ЕГЭ, заполнить форму ППЭ-11. </w:t>
      </w:r>
    </w:p>
    <w:p w14:paraId="0BC98453"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lastRenderedPageBreak/>
        <w:t xml:space="preserve">Перевод бланков участников в электронный вид </w:t>
      </w:r>
    </w:p>
    <w:p w14:paraId="4CE60AF7"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Для обеспечения сканирования в аудитории бланков участников экзамена организатор, ответственный за сканирование:</w:t>
      </w:r>
    </w:p>
    <w:p w14:paraId="303F8304"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станции организатора переходит на этап сканирования, подтверждая, что печать ЭМ не требуется и экзамен завершен; </w:t>
      </w:r>
    </w:p>
    <w:p w14:paraId="0F920FC4"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размещает на сканере комплект бланков участников экзамена и форм ППЭ, предназначенных для сканирования в аудитории: </w:t>
      </w:r>
    </w:p>
    <w:p w14:paraId="71738779"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формы ППЭ-05-02 (форму не нужно подписывать у руководителя ППЭ и члена ГЭК перед сканированием), </w:t>
      </w:r>
    </w:p>
    <w:p w14:paraId="782132C7"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ППЭ-12-02 (при наличии), </w:t>
      </w:r>
    </w:p>
    <w:p w14:paraId="2CA5E605"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ППЭ-12-04-МАШ; </w:t>
      </w:r>
    </w:p>
    <w:p w14:paraId="73760CAE"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вносит сведения о количестве комплектов участников и выданных ДБО №2, количестве неявившихся, не завершивших экзамен и удалённых с экзамена; </w:t>
      </w:r>
    </w:p>
    <w:p w14:paraId="12D15843"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запускает процедуру сканирования; </w:t>
      </w:r>
    </w:p>
    <w:p w14:paraId="0433CF4C"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выявления особой ситуации в результате сканирования предпринимает рекомендованные действия по ее устранению или приглашает технического специалиста; </w:t>
      </w:r>
    </w:p>
    <w:p w14:paraId="52A438A0"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сканирования приглашает в аудиторию (через организатора вне аудитории) технического специалиста и члена ГЭК для экспорта электронных образов бланков участников и форм ППЭ и завершения экзамена. </w:t>
      </w:r>
    </w:p>
    <w:p w14:paraId="011D3DCD"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необходимости повторной настройки станции организатора для калибровки сканера необходимо использовать калибровочный лист станции организатора, напечатанный на данной станции организатора, полученный от руководителя ППЭ. </w:t>
      </w:r>
    </w:p>
    <w:p w14:paraId="59D8959F" w14:textId="77777777" w:rsidR="00362D53"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печати техническим специалистом протокола печати ЭМ в аудитории (форма ППЭ-23) и протокола проведения процедуры сканирования бланков ГИА в аудитории ППЭ (форма ППЭ-15) организаторы в аудитории подписывают их и передают в Штаб ППЭ вместе с остальными формами ППЭ. </w:t>
      </w:r>
    </w:p>
    <w:p w14:paraId="64F0DEC9" w14:textId="77777777" w:rsidR="00362D53"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Оформление соответствующих форм,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 </w:t>
      </w:r>
    </w:p>
    <w:p w14:paraId="079FAB27" w14:textId="77777777" w:rsidR="00362D53"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Обратить внимание, что в первый ВДП упаковываются только бланки ЕГЭ участников экзаменов. </w:t>
      </w:r>
    </w:p>
    <w:p w14:paraId="13759A63" w14:textId="77777777" w:rsidR="00362D53"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этом запрещается: </w:t>
      </w:r>
    </w:p>
    <w:p w14:paraId="21B089AE" w14:textId="77777777" w:rsidR="00362D53"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использовать какие-либо иные пакеты (конверты и т.д.) вместо выданных ВДП; </w:t>
      </w:r>
    </w:p>
    <w:p w14:paraId="0C9E9727" w14:textId="77777777" w:rsidR="00362D53"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вкладывать вместе с бланками ЕГЭ какие-либо другие материалы; </w:t>
      </w:r>
    </w:p>
    <w:p w14:paraId="3B197CD3" w14:textId="77777777" w:rsidR="00362D53"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скреплять бланки ЕГЭ (скрепками, степлерами и т.п.); </w:t>
      </w:r>
    </w:p>
    <w:p w14:paraId="5BD67355" w14:textId="77777777" w:rsidR="00362D53"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менять ориентацию бланков ЕГЭ в ВДП (верх-низ, лицевая-оборотная сторона). </w:t>
      </w:r>
    </w:p>
    <w:p w14:paraId="4D13650F" w14:textId="77777777" w:rsidR="00362D53"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Во второй ВДП упаковываются испорченные комплекты ЭМ. </w:t>
      </w:r>
    </w:p>
    <w:p w14:paraId="7C18E0D7" w14:textId="77777777" w:rsidR="00362D53" w:rsidRPr="00241DD8" w:rsidRDefault="005B39D8"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сейф-пакет упаковываются </w:t>
      </w:r>
      <w:r w:rsidR="00365BEE" w:rsidRPr="00241DD8">
        <w:rPr>
          <w:rFonts w:ascii="Times New Roman" w:hAnsi="Times New Roman" w:cs="Times New Roman"/>
          <w:sz w:val="24"/>
          <w:szCs w:val="24"/>
        </w:rPr>
        <w:t xml:space="preserve">комплект распечатанных КИМ, обязательно приложив к ним контрольные листы, заполнить сопроводительный бланк к материалам ЕГЭ. </w:t>
      </w:r>
    </w:p>
    <w:p w14:paraId="617683A0" w14:textId="77777777" w:rsidR="00362D53"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Все ВДП необходимо запечатать. </w:t>
      </w:r>
    </w:p>
    <w:p w14:paraId="1AA48424" w14:textId="77777777" w:rsidR="00362D53"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ВДП с бланками ответов участников экзамена не запаковывается до того, пока не будет произведён экспорт отсканированных материалов либо до принятия решения о сканировании в Штабе ППЭ в случае возникновения нештатной ситуации, которую невозможно решить средствами станции организатора. Использованные и неиспользованные черновики необходимо пересчитать. </w:t>
      </w:r>
    </w:p>
    <w:p w14:paraId="346E2BF3" w14:textId="77777777" w:rsidR="00365BEE" w:rsidRPr="00241DD8" w:rsidRDefault="00365BEE"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14:paraId="0198DF13"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завершении сбора и упаковки ЭМ в аудитории 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аудитории и количество ЭМ (использованных и неиспользованных), а также время подписания протокола. Ответственный </w:t>
      </w:r>
      <w:r w:rsidRPr="00241DD8">
        <w:rPr>
          <w:rFonts w:ascii="Times New Roman" w:hAnsi="Times New Roman" w:cs="Times New Roman"/>
          <w:sz w:val="24"/>
          <w:szCs w:val="24"/>
        </w:rPr>
        <w:lastRenderedPageBreak/>
        <w:t xml:space="preserve">организатор также должен продемонстрировать на камеру видеонаблюдения запечатанный ВДП с ЭМ участников экзамена. </w:t>
      </w:r>
    </w:p>
    <w:p w14:paraId="60B28E8D"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ВДП с ЭМ, бумажный протокол печати ЭМ, конверт с черновиками, неиспользованные черновики, и ДБО №2, прочие формы ППЭ, служебные записки, если есть, организатор передает руководителю ППЭ в Штабе ППЭ. </w:t>
      </w:r>
    </w:p>
    <w:p w14:paraId="3D13AF56"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завершении соответствующих процедур организаторы проходят в Штаб ППЭ с ЭМ и передают ЭМ руководителю ППЭ в присутствии члена ГЭК по форме ППЭ-14-02. Прием ЭМ должен проводиться за специально отведенным столом, находящимся в зоне видимости камер видеонаблюдения. </w:t>
      </w:r>
    </w:p>
    <w:p w14:paraId="373A3BB4"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ЭМ, которые организаторы передают руководителю ППЭ: </w:t>
      </w:r>
    </w:p>
    <w:p w14:paraId="50112A7A"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запечатанный ВДП с бланками регистрации, бланками ответов № 1, бланками ответов № 2 (лист 1 и лист 2), в том числе с ДБО № 2; </w:t>
      </w:r>
    </w:p>
    <w:p w14:paraId="3D976C1A"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запечатанный </w:t>
      </w:r>
      <w:r w:rsidR="000A393A" w:rsidRPr="00241DD8">
        <w:rPr>
          <w:rFonts w:ascii="Times New Roman" w:hAnsi="Times New Roman" w:cs="Times New Roman"/>
          <w:sz w:val="24"/>
          <w:szCs w:val="24"/>
        </w:rPr>
        <w:t>сейф-пакет</w:t>
      </w:r>
      <w:r w:rsidRPr="00241DD8">
        <w:rPr>
          <w:rFonts w:ascii="Times New Roman" w:hAnsi="Times New Roman" w:cs="Times New Roman"/>
          <w:sz w:val="24"/>
          <w:szCs w:val="24"/>
        </w:rPr>
        <w:t xml:space="preserve"> с КИМ участников экзамена; </w:t>
      </w:r>
    </w:p>
    <w:p w14:paraId="751AFCDB"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калибровочный лист с каждой станции организатора, использованной в аудитории; </w:t>
      </w:r>
    </w:p>
    <w:p w14:paraId="27634E7A"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запечатанный ВДП с испорченными и бракованными комплектами ЭМ; </w:t>
      </w:r>
    </w:p>
    <w:p w14:paraId="27C66DF9" w14:textId="77777777" w:rsidR="00362D53" w:rsidRPr="00241DD8" w:rsidRDefault="00211BED"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конверт</w:t>
      </w:r>
      <w:r w:rsidR="00362D53" w:rsidRPr="00241DD8">
        <w:rPr>
          <w:rFonts w:ascii="Times New Roman" w:hAnsi="Times New Roman" w:cs="Times New Roman"/>
          <w:sz w:val="24"/>
          <w:szCs w:val="24"/>
        </w:rPr>
        <w:t xml:space="preserve"> с использованными черновиками; </w:t>
      </w:r>
    </w:p>
    <w:p w14:paraId="0275A029"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неиспользованные черновики; </w:t>
      </w:r>
    </w:p>
    <w:p w14:paraId="758DE8EF"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формы ППЭ-05-02, ППЭ-12-02, ППЭ-12-03, ППЭ-12-04-МАШ, ППЭ-05-01 (2 экземпляра), ППЭ-23, ППЭ-15;</w:t>
      </w:r>
    </w:p>
    <w:p w14:paraId="602E00D3"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неиспользованные ДБО № 2; </w:t>
      </w:r>
    </w:p>
    <w:p w14:paraId="5FE29410" w14:textId="77777777" w:rsidR="00362D53" w:rsidRPr="00241DD8" w:rsidRDefault="00362D53" w:rsidP="00365BEE">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служебные записки (при наличии); </w:t>
      </w:r>
    </w:p>
    <w:p w14:paraId="12571BDB" w14:textId="77777777" w:rsidR="00DB3D07" w:rsidRPr="00241DD8" w:rsidRDefault="00362D53" w:rsidP="00362D53">
      <w:pPr>
        <w:tabs>
          <w:tab w:val="left" w:pos="993"/>
          <w:tab w:val="left" w:pos="4962"/>
        </w:tabs>
        <w:spacing w:after="0"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Организаторы покидают ППЭ после передачи всех ЭМ руководителю ППЭ и с разрешения руководителя ППЭ.</w:t>
      </w:r>
    </w:p>
    <w:p w14:paraId="32D46592" w14:textId="77777777" w:rsidR="00DB3D07" w:rsidRPr="00241DD8" w:rsidRDefault="00DB3D07" w:rsidP="00DB3D07">
      <w:pPr>
        <w:tabs>
          <w:tab w:val="left" w:pos="993"/>
          <w:tab w:val="left" w:pos="4962"/>
        </w:tabs>
        <w:spacing w:after="0" w:line="240" w:lineRule="auto"/>
        <w:ind w:firstLine="709"/>
        <w:contextualSpacing/>
        <w:jc w:val="both"/>
        <w:rPr>
          <w:rFonts w:ascii="Times New Roman" w:eastAsia="Times New Roman" w:hAnsi="Times New Roman" w:cs="Times New Roman"/>
          <w:sz w:val="24"/>
          <w:szCs w:val="24"/>
          <w:lang w:eastAsia="ru-RU"/>
        </w:rPr>
      </w:pPr>
    </w:p>
    <w:p w14:paraId="194950AF" w14:textId="77777777" w:rsidR="00E44E3D" w:rsidRPr="00241DD8" w:rsidRDefault="00E44E3D" w:rsidP="001D079A">
      <w:pPr>
        <w:spacing w:after="0" w:line="240" w:lineRule="auto"/>
        <w:contextualSpacing/>
        <w:jc w:val="center"/>
        <w:rPr>
          <w:rFonts w:ascii="Times New Roman" w:hAnsi="Times New Roman" w:cs="Times New Roman"/>
          <w:b/>
          <w:sz w:val="24"/>
          <w:szCs w:val="24"/>
        </w:rPr>
      </w:pPr>
      <w:r w:rsidRPr="00241DD8">
        <w:rPr>
          <w:rFonts w:ascii="Times New Roman" w:hAnsi="Times New Roman" w:cs="Times New Roman"/>
          <w:b/>
          <w:sz w:val="24"/>
          <w:szCs w:val="24"/>
        </w:rPr>
        <w:t>Инструкция для организаторов в аудитории подготовки</w:t>
      </w:r>
      <w:r w:rsidR="008C5D2B" w:rsidRPr="00241DD8">
        <w:rPr>
          <w:rFonts w:ascii="Times New Roman" w:hAnsi="Times New Roman" w:cs="Times New Roman"/>
          <w:b/>
          <w:sz w:val="24"/>
          <w:szCs w:val="24"/>
        </w:rPr>
        <w:t>.</w:t>
      </w:r>
    </w:p>
    <w:p w14:paraId="2CA8F75B" w14:textId="77777777" w:rsidR="00E44E3D" w:rsidRPr="00241DD8" w:rsidRDefault="00E44E3D" w:rsidP="001D079A">
      <w:pPr>
        <w:spacing w:after="0"/>
        <w:ind w:firstLine="851"/>
        <w:rPr>
          <w:rFonts w:ascii="Times New Roman" w:hAnsi="Times New Roman" w:cs="Times New Roman"/>
          <w:i/>
          <w:sz w:val="24"/>
          <w:szCs w:val="24"/>
        </w:rPr>
      </w:pPr>
      <w:r w:rsidRPr="00241DD8">
        <w:rPr>
          <w:rFonts w:ascii="Times New Roman" w:eastAsia="Times New Roman" w:hAnsi="Times New Roman" w:cs="Times New Roman"/>
          <w:i/>
          <w:sz w:val="24"/>
          <w:szCs w:val="24"/>
          <w:lang w:eastAsia="ru-RU"/>
        </w:rPr>
        <w:t xml:space="preserve">                   (</w:t>
      </w:r>
      <w:r w:rsidRPr="00241DD8">
        <w:rPr>
          <w:rFonts w:ascii="Times New Roman" w:hAnsi="Times New Roman" w:cs="Times New Roman"/>
          <w:i/>
          <w:sz w:val="24"/>
          <w:szCs w:val="24"/>
        </w:rPr>
        <w:t>Устная часть ЕГЭ по иностранным языкам. Раздел «Говорение»)</w:t>
      </w:r>
    </w:p>
    <w:p w14:paraId="69263739" w14:textId="77777777" w:rsidR="008C071B" w:rsidRPr="00241DD8" w:rsidRDefault="008C071B" w:rsidP="001D079A">
      <w:pPr>
        <w:spacing w:after="0"/>
        <w:ind w:firstLine="851"/>
        <w:rPr>
          <w:rFonts w:ascii="Times New Roman" w:hAnsi="Times New Roman" w:cs="Times New Roman"/>
          <w:i/>
          <w:sz w:val="24"/>
          <w:szCs w:val="24"/>
        </w:rPr>
      </w:pPr>
    </w:p>
    <w:p w14:paraId="7A216563"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Организаторы в аудитории подготовки на этапе подготовки к участию в проведении ЕГЭ по иностранным языкам (раздел «Говорение») руководствуются общей инструкцие</w:t>
      </w:r>
      <w:r w:rsidR="00237C21" w:rsidRPr="00241DD8">
        <w:rPr>
          <w:rFonts w:ascii="Times New Roman" w:hAnsi="Times New Roman" w:cs="Times New Roman"/>
          <w:sz w:val="24"/>
          <w:szCs w:val="24"/>
        </w:rPr>
        <w:t>й для организаторов в аудитории.</w:t>
      </w:r>
    </w:p>
    <w:p w14:paraId="6E3B8571"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этапе проведения экзамена организаторы в аудитории подготовки обязаны: </w:t>
      </w:r>
    </w:p>
    <w:p w14:paraId="7C7B3144"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от руководителя ППЭ после инструктажа: формы ППЭ-05-01, ППЭ-05-02-У, ППЭ-12-02, ППЭ-12-04-МАШ; </w:t>
      </w:r>
    </w:p>
    <w:p w14:paraId="1D1DE93A"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ВДП для упаковки испорченных и бракованных бланков регистрации. </w:t>
      </w:r>
    </w:p>
    <w:p w14:paraId="1F8922B9"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инструкции для участников экзамена по использованию программного обеспечения сдачи устного экзамена по иностранным языкам: одна инструкция на участника экзамена по иностранному языку сдаваемого экзамена (раздать участникам экзамена); </w:t>
      </w:r>
    </w:p>
    <w:p w14:paraId="6B05E613"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материалы, которые участники экзамена могут использовать в период ожидания своей очереди (раздать участникам экзамена): </w:t>
      </w:r>
    </w:p>
    <w:p w14:paraId="5C58630F"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научно-популярные журналы; </w:t>
      </w:r>
    </w:p>
    <w:p w14:paraId="45DD0F8A"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любые книги; </w:t>
      </w:r>
    </w:p>
    <w:p w14:paraId="4CA9F9D9"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журналы; </w:t>
      </w:r>
    </w:p>
    <w:p w14:paraId="2FE2D612"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газеты и т.п. </w:t>
      </w:r>
    </w:p>
    <w:p w14:paraId="2C3B3B05"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Материалы должны быть на языке проводимого экзамена. </w:t>
      </w:r>
    </w:p>
    <w:p w14:paraId="7753F76B"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Приносить участниками собственные материалы категорически запрещается. </w:t>
      </w:r>
    </w:p>
    <w:p w14:paraId="6B47C472"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При организации входа участников действовать в соответствии с общей инструкцие</w:t>
      </w:r>
      <w:r w:rsidR="00237C21" w:rsidRPr="00241DD8">
        <w:rPr>
          <w:rFonts w:ascii="Times New Roman" w:hAnsi="Times New Roman" w:cs="Times New Roman"/>
          <w:sz w:val="24"/>
          <w:szCs w:val="24"/>
        </w:rPr>
        <w:t>й для организаторов в аудитории.</w:t>
      </w:r>
    </w:p>
    <w:p w14:paraId="3B483DEE"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Инструктаж состоит из двух частей. Первая часть инструктажа проводится с 9:50 по местному времени (</w:t>
      </w:r>
      <w:r w:rsidRPr="002C4CF7">
        <w:rPr>
          <w:rFonts w:ascii="Times New Roman" w:hAnsi="Times New Roman" w:cs="Times New Roman"/>
          <w:sz w:val="24"/>
          <w:szCs w:val="24"/>
        </w:rPr>
        <w:t xml:space="preserve">приложение </w:t>
      </w:r>
      <w:r w:rsidR="002C4CF7" w:rsidRPr="002C4CF7">
        <w:rPr>
          <w:rFonts w:ascii="Times New Roman" w:hAnsi="Times New Roman" w:cs="Times New Roman"/>
          <w:sz w:val="24"/>
          <w:szCs w:val="24"/>
        </w:rPr>
        <w:t>12</w:t>
      </w:r>
      <w:r w:rsidRPr="002C4CF7">
        <w:rPr>
          <w:rFonts w:ascii="Times New Roman" w:hAnsi="Times New Roman" w:cs="Times New Roman"/>
          <w:sz w:val="24"/>
          <w:szCs w:val="24"/>
        </w:rPr>
        <w:t>)</w:t>
      </w:r>
      <w:r w:rsidRPr="00241DD8">
        <w:rPr>
          <w:rFonts w:ascii="Times New Roman" w:hAnsi="Times New Roman" w:cs="Times New Roman"/>
          <w:sz w:val="24"/>
          <w:szCs w:val="24"/>
        </w:rPr>
        <w:t xml:space="preserve"> и включает в себя информирование участников экзамена о порядке проведения экзамена, правилах оформления экзаменационной работы, продолжительности выполнения экзаменационной работы, порядке подачи апелляций о нарушении установленного Порядка и о несогласии с выставленными баллами, о случаях удаления с экзамена, о времени и месте ознакомления с результатами ЕГЭ. По окончании первой части инструктажа проводится </w:t>
      </w:r>
      <w:r w:rsidRPr="00241DD8">
        <w:rPr>
          <w:rFonts w:ascii="Times New Roman" w:hAnsi="Times New Roman" w:cs="Times New Roman"/>
          <w:sz w:val="24"/>
          <w:szCs w:val="24"/>
        </w:rPr>
        <w:lastRenderedPageBreak/>
        <w:t xml:space="preserve">информирование о процедуре печати ЭМ (бланков регистрации), доставленных по сети «Интернет», в аудитории. </w:t>
      </w:r>
    </w:p>
    <w:p w14:paraId="5D7C9852" w14:textId="77777777" w:rsidR="008C071B"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Не ранее 10:00 организатор в аудитории подготовки, ответственный за печать ЭМ, вводит количество ЭМ для печати, равное количеству участников экзамена, фактически</w:t>
      </w:r>
      <w:r w:rsidRPr="00241DD8">
        <w:rPr>
          <w:rFonts w:ascii="Times New Roman" w:hAnsi="Times New Roman" w:cs="Times New Roman"/>
          <w:sz w:val="24"/>
          <w:szCs w:val="24"/>
          <w:lang w:eastAsia="ru-RU"/>
        </w:rPr>
        <w:t xml:space="preserve"> </w:t>
      </w:r>
      <w:r w:rsidRPr="00241DD8">
        <w:rPr>
          <w:rFonts w:ascii="Times New Roman" w:hAnsi="Times New Roman" w:cs="Times New Roman"/>
          <w:sz w:val="24"/>
          <w:szCs w:val="24"/>
        </w:rPr>
        <w:t xml:space="preserve">присутствующих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бланков регистрации. </w:t>
      </w:r>
    </w:p>
    <w:p w14:paraId="0FEC58DC" w14:textId="77777777" w:rsidR="00450573"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ответственный за проверку качества ЭМ, проверяет качество печати бланка регистрации: отсутствие белых и темных полос, текст хорошо читаем и четко пропечатан, черные квадраты (реперы), штрихкоды, QR-код и знакоместа на бланках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Напечатанные бланки регистрации раздаются участникам экзамена в аудитории в произвольном порядке. </w:t>
      </w:r>
    </w:p>
    <w:p w14:paraId="7919A5F1" w14:textId="77777777" w:rsidR="00450573"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Далее начинается вторая часть инструктажа, при проведении которой организатору необходимо: </w:t>
      </w:r>
    </w:p>
    <w:p w14:paraId="68000D54" w14:textId="77777777" w:rsidR="00450573"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дать указание участникам экзамена проверить качество напечатанного бланка регистрации (отсутствие белых и темных полос, текст хорошо читаем и четко пропечатан); </w:t>
      </w:r>
    </w:p>
    <w:p w14:paraId="650C363E" w14:textId="77777777" w:rsidR="00450573"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дать указание участникам экзамена приступить к заполнению бланков регистрации (участник экзамена в том числе должен поставить свою подпись в соответствующем поле регистрационных полей бланков); </w:t>
      </w:r>
    </w:p>
    <w:p w14:paraId="2089C37D" w14:textId="77777777" w:rsidR="00450573"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правильность заполнения регистрационных полей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 </w:t>
      </w:r>
    </w:p>
    <w:p w14:paraId="601D5984" w14:textId="77777777" w:rsidR="00450573"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обнаружения участником экзамена брака или некомплектности бланка регистрации, а также в случае опоздания участника экзамена выполняется печать дополнительного бланка регистрации в соответствии с общей процедурой. </w:t>
      </w:r>
    </w:p>
    <w:p w14:paraId="61000540" w14:textId="77777777" w:rsidR="00450573"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недостатка доступных для печати ЭМ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на станции авторизации запрашивают резервный ключ доступа к ЭМ для резервных ЭМ, а затем загружают и активируют токеном члена ГЭК резервный ключ доступа к ЭМ на задействованную станцию организатора. </w:t>
      </w:r>
    </w:p>
    <w:p w14:paraId="58D66275" w14:textId="77777777" w:rsidR="00450573"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сбоя в работе станции организатора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технический специалист совместно с членом ГЭК в Штабе ППЭ на станции авторизации запрашивают резервный ключ доступа к ЭМ для резервной станции организатора, а затем загружают и активируют токеном члена ГЭК резервный ключ доступа к ЭМ, при этом номер аудитории заполняется автоматически. </w:t>
      </w:r>
    </w:p>
    <w:p w14:paraId="338C0629" w14:textId="77777777" w:rsidR="00450573" w:rsidRPr="00241DD8" w:rsidRDefault="008C071B"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После восстановления работоспособности принтера номер следующего напечатанного бланка регистрации необходимо сравнить с номером предыдущего бланка</w:t>
      </w:r>
      <w:r w:rsidR="00450573" w:rsidRPr="00241DD8">
        <w:rPr>
          <w:rFonts w:ascii="Times New Roman" w:hAnsi="Times New Roman" w:cs="Times New Roman"/>
          <w:sz w:val="24"/>
          <w:szCs w:val="24"/>
        </w:rPr>
        <w:t xml:space="preserve"> регистрации. В случае обнаружения повторной печати задублированный бланк регистрации должен быть забракован (и отложены оба экземпляра).</w:t>
      </w:r>
    </w:p>
    <w:p w14:paraId="1DD51CB4" w14:textId="77777777" w:rsidR="00450573" w:rsidRPr="00241DD8" w:rsidRDefault="00450573"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Началом экзамена в аудитории подготовки считается момент завершения инструктажа и заполнения бланков, окончанием экзамена считается момент, когда аудиторию покинул последний участник. </w:t>
      </w:r>
    </w:p>
    <w:p w14:paraId="13BAD5A6" w14:textId="77777777" w:rsidR="00450573" w:rsidRPr="00241DD8" w:rsidRDefault="00450573"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Сообщить организатору вне аудитории об окончании заполнения бланков регистрации участниками экзамена. </w:t>
      </w:r>
    </w:p>
    <w:p w14:paraId="01A2F3E3" w14:textId="77777777" w:rsidR="00450573" w:rsidRPr="00241DD8" w:rsidRDefault="00450573"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Во время экзамена организатор фиксирует все выходы участников экзамена из аудитории, кроме выхода для перехода из аудитории подготовки в аудиторию проведения, в ведомости ППЭ-12-04-МАШ «Ведомость учета времени отсутствия участников экзамена в аудитории». </w:t>
      </w:r>
    </w:p>
    <w:p w14:paraId="6372EFE1" w14:textId="77777777" w:rsidR="00450573" w:rsidRPr="00241DD8" w:rsidRDefault="00450573"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экзамена организаторы в аудитории подготовки должны: </w:t>
      </w:r>
    </w:p>
    <w:p w14:paraId="4B696F38" w14:textId="77777777" w:rsidR="00450573" w:rsidRPr="00241DD8" w:rsidRDefault="00450573"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собрать все бланки регистрации, имеющие полиграфические дефекты или испорченные участниками экзамена и запечатать в ВДП, заполнив напечатанный на ВДП сопроводительный бланк к материалам ЕГЭ; </w:t>
      </w:r>
    </w:p>
    <w:p w14:paraId="26DC8C8A" w14:textId="77777777" w:rsidR="00450573" w:rsidRPr="00241DD8" w:rsidRDefault="00450573"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подписать напечатанный техническим специалистом протокол печати ЭМ в аудитории (форма ППЭ-23); </w:t>
      </w:r>
    </w:p>
    <w:p w14:paraId="760851C3" w14:textId="77777777" w:rsidR="00450573" w:rsidRPr="00241DD8" w:rsidRDefault="00450573" w:rsidP="008C071B">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заполнить выданные в аудиторию проведения формы ППЭ; передать собранные материалы руководителю ППЭ. </w:t>
      </w:r>
    </w:p>
    <w:p w14:paraId="3835988E" w14:textId="77777777" w:rsidR="00E44E3D" w:rsidRPr="00241DD8" w:rsidRDefault="00450573" w:rsidP="008C071B">
      <w:pPr>
        <w:tabs>
          <w:tab w:val="left" w:pos="4962"/>
        </w:tabs>
        <w:spacing w:line="240" w:lineRule="auto"/>
        <w:ind w:firstLine="709"/>
        <w:contextualSpacing/>
        <w:jc w:val="both"/>
        <w:rPr>
          <w:rFonts w:ascii="Times New Roman" w:hAnsi="Times New Roman" w:cs="Times New Roman"/>
          <w:sz w:val="24"/>
          <w:szCs w:val="24"/>
          <w:lang w:eastAsia="ru-RU"/>
        </w:rPr>
      </w:pPr>
      <w:r w:rsidRPr="00241DD8">
        <w:rPr>
          <w:rFonts w:ascii="Times New Roman" w:hAnsi="Times New Roman" w:cs="Times New Roman"/>
          <w:sz w:val="24"/>
          <w:szCs w:val="24"/>
        </w:rPr>
        <w:t>покинуть ППЭ с разрешения руководителя ППЭ.</w:t>
      </w:r>
    </w:p>
    <w:p w14:paraId="7B2A5D05" w14:textId="77777777" w:rsidR="00E44E3D" w:rsidRPr="00241DD8" w:rsidRDefault="00E44E3D" w:rsidP="00E44E3D">
      <w:pPr>
        <w:spacing w:line="240" w:lineRule="auto"/>
        <w:contextualSpacing/>
        <w:rPr>
          <w:rFonts w:ascii="Times New Roman" w:hAnsi="Times New Roman" w:cs="Times New Roman"/>
          <w:sz w:val="24"/>
          <w:szCs w:val="24"/>
        </w:rPr>
      </w:pPr>
    </w:p>
    <w:p w14:paraId="233F7610" w14:textId="77777777" w:rsidR="00E44E3D" w:rsidRPr="00241DD8" w:rsidRDefault="00E44E3D" w:rsidP="00E44E3D">
      <w:pPr>
        <w:spacing w:line="240" w:lineRule="auto"/>
        <w:contextualSpacing/>
        <w:jc w:val="center"/>
        <w:rPr>
          <w:rFonts w:ascii="Times New Roman" w:hAnsi="Times New Roman" w:cs="Times New Roman"/>
          <w:b/>
          <w:sz w:val="24"/>
          <w:szCs w:val="24"/>
        </w:rPr>
      </w:pPr>
      <w:r w:rsidRPr="00241DD8">
        <w:rPr>
          <w:rFonts w:ascii="Times New Roman" w:hAnsi="Times New Roman" w:cs="Times New Roman"/>
          <w:b/>
          <w:sz w:val="24"/>
          <w:szCs w:val="24"/>
        </w:rPr>
        <w:t>Инструкция для организатора в аудитории проведения</w:t>
      </w:r>
      <w:r w:rsidR="008C5D2B" w:rsidRPr="00241DD8">
        <w:rPr>
          <w:rFonts w:ascii="Times New Roman" w:hAnsi="Times New Roman" w:cs="Times New Roman"/>
          <w:b/>
          <w:sz w:val="24"/>
          <w:szCs w:val="24"/>
        </w:rPr>
        <w:t>.</w:t>
      </w:r>
    </w:p>
    <w:p w14:paraId="54A1175B" w14:textId="77777777" w:rsidR="00E44E3D" w:rsidRPr="00241DD8" w:rsidRDefault="00E44E3D" w:rsidP="006A7ADD">
      <w:pPr>
        <w:spacing w:line="240" w:lineRule="auto"/>
        <w:ind w:firstLine="851"/>
        <w:contextualSpacing/>
        <w:rPr>
          <w:rFonts w:ascii="Times New Roman" w:hAnsi="Times New Roman" w:cs="Times New Roman"/>
          <w:i/>
          <w:sz w:val="24"/>
          <w:szCs w:val="24"/>
        </w:rPr>
      </w:pPr>
      <w:r w:rsidRPr="00241DD8">
        <w:rPr>
          <w:rFonts w:ascii="Times New Roman" w:eastAsia="Times New Roman" w:hAnsi="Times New Roman" w:cs="Times New Roman"/>
          <w:i/>
          <w:sz w:val="24"/>
          <w:szCs w:val="24"/>
          <w:lang w:eastAsia="ru-RU"/>
        </w:rPr>
        <w:t xml:space="preserve">                (</w:t>
      </w:r>
      <w:r w:rsidRPr="00241DD8">
        <w:rPr>
          <w:rFonts w:ascii="Times New Roman" w:hAnsi="Times New Roman" w:cs="Times New Roman"/>
          <w:i/>
          <w:sz w:val="24"/>
          <w:szCs w:val="24"/>
        </w:rPr>
        <w:t>Устная часть ЕГЭ по иностранным языкам. Раздел «Говорение»)</w:t>
      </w:r>
    </w:p>
    <w:p w14:paraId="4309EC34" w14:textId="77777777" w:rsidR="00450573" w:rsidRPr="00241DD8" w:rsidRDefault="00450573" w:rsidP="006A7ADD">
      <w:pPr>
        <w:spacing w:line="240" w:lineRule="auto"/>
        <w:ind w:firstLine="851"/>
        <w:contextualSpacing/>
        <w:rPr>
          <w:rFonts w:ascii="Times New Roman" w:hAnsi="Times New Roman" w:cs="Times New Roman"/>
          <w:i/>
          <w:sz w:val="24"/>
          <w:szCs w:val="24"/>
        </w:rPr>
      </w:pPr>
    </w:p>
    <w:p w14:paraId="6EB7612D"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Организаторы в аудитории проведения при подготовке к участию в проведении ЕГЭ по иностранным языкам (раздел «Говорение») руководствуются инструкцией для организаторов в аудитории</w:t>
      </w:r>
      <w:r w:rsidR="00237C21" w:rsidRPr="00241DD8">
        <w:rPr>
          <w:rFonts w:ascii="Times New Roman" w:hAnsi="Times New Roman" w:cs="Times New Roman"/>
          <w:sz w:val="24"/>
          <w:szCs w:val="24"/>
        </w:rPr>
        <w:t>.</w:t>
      </w:r>
    </w:p>
    <w:p w14:paraId="0C17F6D5"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этапе проведения экзамена организаторы в аудитории проведения обязаны: </w:t>
      </w:r>
    </w:p>
    <w:p w14:paraId="0E650A0C"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инструктажа получить от руководителя ППЭ формы: ППЭ-05-01, ППЭ-05-03- У, ППЭ-12-02; </w:t>
      </w:r>
    </w:p>
    <w:p w14:paraId="553F1878"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код активации экзамена, который будет использоваться для инициализации сдачи экзамена на станции записи ответов; </w:t>
      </w:r>
    </w:p>
    <w:p w14:paraId="709A9094"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инструкцию для участников экзамена по использованию станции записи ответов по каждому иностранному языку, сдаваемому в аудитории проведения; </w:t>
      </w:r>
    </w:p>
    <w:p w14:paraId="74A96790"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ВДП для упаковки бланков регистрации после проведения экзамена; </w:t>
      </w:r>
    </w:p>
    <w:p w14:paraId="21F6EB70"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ранее 10:00 по местному времени запустить процедуру расшифровки КИМ на каждой станции записи ответов нажатием кнопки «Прочитать КИМ» (процедура расшифровки может быть инициирована, если техническим специалистом и членом ГЭК ранее был загружен и активирован ключ доступа к ЭМ); </w:t>
      </w:r>
    </w:p>
    <w:p w14:paraId="18B2DF5D"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расшифровки убедиться, что станция записи ответов перешла на страницу ввода номера бланка регистрации; </w:t>
      </w:r>
    </w:p>
    <w:p w14:paraId="212FA4B1"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расшифровки КИМ на каждой станции записи ответов в аудитории сообщить организатору вне аудитории информацию об успешной расшифровке КИМ и возможности начала экзамена в аудитории; </w:t>
      </w:r>
    </w:p>
    <w:p w14:paraId="3BCDCCBA"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входа в аудиторию группы участников экзамена каждой очереди распределить участников по рабочим местам в аудитории, распределение выполняется произвольным образом с учётом предмета: иностранный язык, который сдаёт участник ЕГЭ, должен совпадать с указанным на станции записи ответов (в общем случае в одной аудитории на разных станциях могут сдаваться разные предметы); </w:t>
      </w:r>
    </w:p>
    <w:p w14:paraId="6133DEC6"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для каждой новой группы участников экзамена провести краткий инструктаж по процедуре сдачи экзамена, в том числе дать указание заполнить номер аудитории в бланке </w:t>
      </w:r>
      <w:r w:rsidRPr="002C4CF7">
        <w:rPr>
          <w:rFonts w:ascii="Times New Roman" w:hAnsi="Times New Roman" w:cs="Times New Roman"/>
          <w:sz w:val="24"/>
          <w:szCs w:val="24"/>
        </w:rPr>
        <w:t>регистрации;</w:t>
      </w:r>
    </w:p>
    <w:p w14:paraId="1DF63EA7" w14:textId="77777777" w:rsidR="00450573"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Началом экзамена в аудитории проведения считается момент завершения краткого инструктажа первой группы участников экзамена, окончанием экзамена считается момент, когда аудиторию покинул последний участник экзамена. </w:t>
      </w:r>
    </w:p>
    <w:p w14:paraId="0ACE55A7"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Сверить персональные данные участника экзамена, указанные бланке регистрации, с предъявленным документом, удостоверяющим личность; </w:t>
      </w:r>
    </w:p>
    <w:p w14:paraId="28B89800"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сверить номер бланка регистрации, введенный участником экзамена в ПО, и на бумажном бланке регистрации; </w:t>
      </w:r>
    </w:p>
    <w:p w14:paraId="4CABF18B"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проверить внесение бланк регистрации номера аудитории проведения; </w:t>
      </w:r>
    </w:p>
    <w:p w14:paraId="7B5E4E83"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инициировать начало выполнения экзаменационной работы (ввести код активации экзамена, предварительно выданный руководителем ППЭ). </w:t>
      </w:r>
    </w:p>
    <w:p w14:paraId="6BF702CE"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проведения указанных процедур начинается процесс выполнения экзаменационной работы участником экзамена; </w:t>
      </w:r>
    </w:p>
    <w:p w14:paraId="7E33858E"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проводить контроль выполнения экзаменационной работы участниками экзамена; </w:t>
      </w:r>
    </w:p>
    <w:p w14:paraId="19978802"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завершить на станции записи ответов выполнение экзаменационной работы участником (инициировать сдачу экзамена следующим участником экзамена); </w:t>
      </w:r>
    </w:p>
    <w:p w14:paraId="65496C19"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предложить прослушать записи своих устных ответов участникам экзамена, сделав об этом отметку в форме ППЭ-05-03-У; </w:t>
      </w:r>
    </w:p>
    <w:p w14:paraId="4CC4DDD6"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собрать у участников каждой группы бланки регистрации; заполнить соответствующие строки формы ППЭ-05-03-У и получить подпись у участников экзамена; </w:t>
      </w:r>
    </w:p>
    <w:p w14:paraId="377F4404"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выполнения экзаменационной работы группой участников экзамена на всех станциях записи ответов в аудитории сообщить об этом организатору вне аудитории, ожидающему у данной аудитории. </w:t>
      </w:r>
    </w:p>
    <w:p w14:paraId="28612F29"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возникновения технических сбоев в работе станции записи ответов необходимо выполнить следующие действия: </w:t>
      </w:r>
    </w:p>
    <w:p w14:paraId="335B0C57"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пригласить в аудиторию технического специалиста для устранения возникших неисправностей; </w:t>
      </w:r>
    </w:p>
    <w:p w14:paraId="46F53448"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если неисправности устранены, то прохождение экзамена продолжается на этой станции записи ответов;</w:t>
      </w:r>
    </w:p>
    <w:p w14:paraId="47E37D5B"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неисправности не могут быть устранены, в аудитории должна быть установлена резервная станция записи ответов, на которой продолжается прохождение экзамена, резервный ключ доступа к ЭМ в этом случае не требуется, для активации экзамена используется код активации для основных станций записи ответов текущей аудитории; </w:t>
      </w:r>
    </w:p>
    <w:p w14:paraId="7D4CE5AB"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прикреплённому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 </w:t>
      </w:r>
    </w:p>
    <w:p w14:paraId="0A13DA9E" w14:textId="77777777" w:rsidR="008441CE" w:rsidRPr="00241DD8" w:rsidRDefault="00450573"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если из строя вышла единственная станция записи ответов в аудитории и нет возможности её замены, то принимается решение, что участники экзамена не закончили экзамен по объективным причинам с оформлением соответствующего акта (форма ППЭ</w:t>
      </w:r>
      <w:r w:rsidR="008441CE" w:rsidRPr="00241DD8">
        <w:rPr>
          <w:rFonts w:ascii="Times New Roman" w:hAnsi="Times New Roman" w:cs="Times New Roman"/>
          <w:sz w:val="24"/>
          <w:szCs w:val="24"/>
        </w:rPr>
        <w:t>-</w:t>
      </w:r>
      <w:r w:rsidRPr="00241DD8">
        <w:rPr>
          <w:rFonts w:ascii="Times New Roman" w:hAnsi="Times New Roman" w:cs="Times New Roman"/>
          <w:sz w:val="24"/>
          <w:szCs w:val="24"/>
        </w:rPr>
        <w:t xml:space="preserve">22). Такие участники будут направлены на пересдачу экзамена в резервный день по решению председателя ГЭК. </w:t>
      </w:r>
    </w:p>
    <w:p w14:paraId="36B69EDD" w14:textId="77777777" w:rsidR="00E44E3D" w:rsidRPr="00241DD8" w:rsidRDefault="00450573" w:rsidP="00E44E3D">
      <w:pPr>
        <w:tabs>
          <w:tab w:val="left" w:pos="4962"/>
        </w:tabs>
        <w:spacing w:line="240" w:lineRule="auto"/>
        <w:ind w:firstLine="709"/>
        <w:contextualSpacing/>
        <w:jc w:val="both"/>
        <w:rPr>
          <w:rFonts w:ascii="Times New Roman" w:hAnsi="Times New Roman" w:cs="Times New Roman"/>
          <w:sz w:val="24"/>
          <w:szCs w:val="24"/>
          <w:lang w:eastAsia="ru-RU"/>
        </w:rPr>
      </w:pPr>
      <w:r w:rsidRPr="00241DD8">
        <w:rPr>
          <w:rFonts w:ascii="Times New Roman" w:hAnsi="Times New Roman" w:cs="Times New Roman"/>
          <w:sz w:val="24"/>
          <w:szCs w:val="24"/>
        </w:rPr>
        <w:t>Направлять участников экзамена в другую ау</w:t>
      </w:r>
      <w:r w:rsidR="008441CE" w:rsidRPr="00241DD8">
        <w:rPr>
          <w:rFonts w:ascii="Times New Roman" w:hAnsi="Times New Roman" w:cs="Times New Roman"/>
          <w:sz w:val="24"/>
          <w:szCs w:val="24"/>
        </w:rPr>
        <w:t>диторию категорически запрещено</w:t>
      </w:r>
      <w:r w:rsidR="00E44E3D" w:rsidRPr="00241DD8">
        <w:rPr>
          <w:rFonts w:ascii="Times New Roman" w:hAnsi="Times New Roman" w:cs="Times New Roman"/>
          <w:sz w:val="24"/>
          <w:szCs w:val="24"/>
          <w:lang w:eastAsia="ru-RU"/>
        </w:rPr>
        <w:t>.</w:t>
      </w:r>
    </w:p>
    <w:p w14:paraId="16F9585C"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Выполнение экзаменационной работы участником экзамена в случае выхода из строя станции записи ответов: </w:t>
      </w:r>
    </w:p>
    <w:p w14:paraId="76BF6D40"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неисправность станции записи ответов возникла до начала выполнения экзаменационной работы: участник экзамена не перешёл к просмотру заданий КИМ, то такой участник экзамена с тем же бланком регистрации может продолжить выполнение экзаменационной работы на этой же станции записи ответов (если неисправность устранена), либо на другой станции записи ответов (если неисправность не устранена) в этой же аудитории. В случае выполнения экзаменационной работы на другой станции записи ответов,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 </w:t>
      </w:r>
    </w:p>
    <w:p w14:paraId="28CF3A6B"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неисправность станции записи ответов возникла после начала выполнения экзаменационной работы: участник экзамена перешёл к просмотру заданий КИМ, то принимается решение, что участник экзамена не закончил экзамен по объективным причинам с оформлением соответствующего акта (форма ППЭ-22). Такой участник будет направлен на пересдачу экзамена в резервный день по решению председателя ГЭК. </w:t>
      </w:r>
    </w:p>
    <w:p w14:paraId="3100F29D"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возникновения у участника претензий к качеству записи его ответов (участник экзамена может прослушать свои ответы на станции записи ответов после завершения экзамена), необходимо пригласить в аудиторию технического специалиста для устранения возможных проблем, связанных с воспроизведением записи. </w:t>
      </w:r>
    </w:p>
    <w:p w14:paraId="0C683F6A"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проблемы воспроизведения устранить не удалось, и участник экзамена настаивает на неудовлетворительном качестве записи его устных ответов, в аудиторию необходимо пригласить члена ГЭК для разрешения ситуации, в этом случае возможно оформление апелляции о нарушении Порядка. При этом необходимо проследить, чтобы на станции записи ответов оставалась открытой страница прослушивания ответов, до разрешения ситуации завершать выполнение экзаменационной работы участника экзамена нельзя. До разрешения этой ситуации следующая группа участников экзамена в аудиторию не приглашается. </w:t>
      </w:r>
    </w:p>
    <w:p w14:paraId="165578D6"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По окончании выполнения экзаменационной работы участниками экзамена организаторы в аудитории проведения должны: </w:t>
      </w:r>
    </w:p>
    <w:p w14:paraId="68096D7A"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вызвать технического специалиста для завершения экзамена и экспорта аудиозаписей ответов участников экзамена; </w:t>
      </w:r>
    </w:p>
    <w:p w14:paraId="4CB9C2F4"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провести контроль действий технического специалиста по экспорту аудиозаписей ответов участников экзамена и электронных журналов работы станции записи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сохранения устных ответов участников экзамена; </w:t>
      </w:r>
    </w:p>
    <w:p w14:paraId="0D78D81F"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запечатать бланки регистрации участников экзамена в ВДП и заполнить напечатанный на ВДП сопроводительный бланк к материалам ЕГЭ; </w:t>
      </w:r>
    </w:p>
    <w:p w14:paraId="7007C9B1"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заполнить выданные в аудиторию проведения формы ППЭ; </w:t>
      </w:r>
    </w:p>
    <w:p w14:paraId="75D1807C"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передать руководителю ППЭ собранные материалы, в том числе запечатанные бланки регистрации участников экзамена; </w:t>
      </w:r>
    </w:p>
    <w:p w14:paraId="013B188D" w14:textId="77777777" w:rsidR="00193CA5" w:rsidRPr="00241DD8" w:rsidRDefault="00193CA5" w:rsidP="00E44E3D">
      <w:pPr>
        <w:tabs>
          <w:tab w:val="left" w:pos="4962"/>
        </w:tabs>
        <w:spacing w:line="240" w:lineRule="auto"/>
        <w:ind w:firstLine="709"/>
        <w:contextualSpacing/>
        <w:jc w:val="both"/>
        <w:rPr>
          <w:rFonts w:ascii="Times New Roman" w:hAnsi="Times New Roman" w:cs="Times New Roman"/>
          <w:sz w:val="24"/>
          <w:szCs w:val="24"/>
          <w:lang w:eastAsia="ru-RU"/>
        </w:rPr>
      </w:pPr>
      <w:r w:rsidRPr="00241DD8">
        <w:rPr>
          <w:rFonts w:ascii="Times New Roman" w:hAnsi="Times New Roman" w:cs="Times New Roman"/>
          <w:sz w:val="24"/>
          <w:szCs w:val="24"/>
        </w:rPr>
        <w:t>покинуть ППЭ с разрешения руководителя ППЭ.</w:t>
      </w:r>
    </w:p>
    <w:p w14:paraId="5329844E" w14:textId="77777777" w:rsidR="00E44E3D" w:rsidRPr="00241DD8" w:rsidRDefault="00E44E3D" w:rsidP="00E44E3D">
      <w:pPr>
        <w:rPr>
          <w:rFonts w:ascii="Times New Roman" w:hAnsi="Times New Roman" w:cs="Times New Roman"/>
          <w:sz w:val="24"/>
          <w:szCs w:val="24"/>
        </w:rPr>
      </w:pPr>
    </w:p>
    <w:p w14:paraId="7AC58F2E" w14:textId="77777777" w:rsidR="00214E34" w:rsidRPr="00241DD8" w:rsidRDefault="00214E34" w:rsidP="00DB48B6">
      <w:pPr>
        <w:tabs>
          <w:tab w:val="left" w:pos="993"/>
          <w:tab w:val="left" w:pos="4962"/>
        </w:tabs>
        <w:spacing w:line="240" w:lineRule="auto"/>
        <w:ind w:firstLine="709"/>
        <w:contextualSpacing/>
        <w:jc w:val="both"/>
        <w:rPr>
          <w:rFonts w:ascii="Times New Roman" w:eastAsia="Times New Roman" w:hAnsi="Times New Roman" w:cs="Times New Roman"/>
          <w:sz w:val="24"/>
          <w:szCs w:val="24"/>
          <w:lang w:eastAsia="ru-RU"/>
        </w:rPr>
      </w:pPr>
    </w:p>
    <w:p w14:paraId="0812E421" w14:textId="77777777" w:rsidR="001D3F61" w:rsidRPr="00241DD8" w:rsidRDefault="001D3F61" w:rsidP="00193CA5">
      <w:pPr>
        <w:tabs>
          <w:tab w:val="left" w:pos="993"/>
          <w:tab w:val="left" w:pos="4962"/>
        </w:tabs>
        <w:spacing w:line="240" w:lineRule="auto"/>
        <w:contextualSpacing/>
        <w:rPr>
          <w:rFonts w:ascii="Times New Roman" w:eastAsia="Times New Roman" w:hAnsi="Times New Roman" w:cs="Times New Roman"/>
          <w:sz w:val="24"/>
          <w:szCs w:val="24"/>
          <w:lang w:eastAsia="ru-RU"/>
        </w:rPr>
      </w:pPr>
    </w:p>
    <w:p w14:paraId="57C688C0"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76790184"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1B3C2801"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6DD77C5C"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7ECAD8FE"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46F386FA"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078E04A8"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6E5560B8"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5C6C5BD1"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440B4D32"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009D6311"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30EE25DE"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3B2F9350"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2B3324FD"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641ED3A0"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0DA9998A"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3E73F2A3"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01303734"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31C26D27"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0AE251E8"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276CDD01"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16673589"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107D9384"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3C90D667"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1B7E0C64"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4DAE27C0"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2D37DF45"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537D30D5"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04C74242"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6B45A083"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692BA6D1"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4AAB890D"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31B58B7E"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1CB53D76"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7003A5CA"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56FC32FD"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243CF073"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50E12BC4"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6958DCAF"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111727A7"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4058F1BB" w14:textId="17324DE8" w:rsidR="006211A2" w:rsidRDefault="006211A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7FE37912" w14:textId="77777777" w:rsidR="00EE238C" w:rsidRPr="00241DD8" w:rsidRDefault="00EE238C"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p>
    <w:p w14:paraId="2F3E7863" w14:textId="77777777" w:rsidR="00B1445B" w:rsidRPr="00241DD8" w:rsidRDefault="00B1445B"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Приложение</w:t>
      </w:r>
      <w:r w:rsidR="00187C5B" w:rsidRPr="00241DD8">
        <w:rPr>
          <w:rFonts w:ascii="Times New Roman" w:eastAsia="Times New Roman" w:hAnsi="Times New Roman" w:cs="Times New Roman"/>
          <w:sz w:val="24"/>
          <w:szCs w:val="24"/>
          <w:lang w:eastAsia="ru-RU"/>
        </w:rPr>
        <w:t>№7</w:t>
      </w:r>
      <w:r w:rsidRPr="00241DD8">
        <w:rPr>
          <w:rFonts w:ascii="Times New Roman" w:eastAsia="Times New Roman" w:hAnsi="Times New Roman" w:cs="Times New Roman"/>
          <w:sz w:val="24"/>
          <w:szCs w:val="24"/>
          <w:lang w:eastAsia="ru-RU"/>
        </w:rPr>
        <w:t xml:space="preserve"> к приказу </w:t>
      </w:r>
    </w:p>
    <w:p w14:paraId="0A9D458F" w14:textId="77777777" w:rsidR="00B1445B" w:rsidRPr="00241DD8" w:rsidRDefault="00B1445B" w:rsidP="00B1445B">
      <w:pPr>
        <w:tabs>
          <w:tab w:val="left" w:pos="993"/>
          <w:tab w:val="left" w:pos="4962"/>
        </w:tabs>
        <w:spacing w:line="240" w:lineRule="auto"/>
        <w:ind w:firstLine="709"/>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Министерства образования и науки РД </w:t>
      </w:r>
    </w:p>
    <w:p w14:paraId="4E823F63"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193CA5" w:rsidRPr="00241DD8">
        <w:rPr>
          <w:rFonts w:ascii="Times New Roman" w:hAnsi="Times New Roman" w:cs="Times New Roman"/>
          <w:sz w:val="24"/>
          <w:szCs w:val="24"/>
        </w:rPr>
        <w:t>____________</w:t>
      </w:r>
      <w:proofErr w:type="gramStart"/>
      <w:r w:rsidR="00193CA5" w:rsidRPr="00241DD8">
        <w:rPr>
          <w:rFonts w:ascii="Times New Roman" w:hAnsi="Times New Roman" w:cs="Times New Roman"/>
          <w:sz w:val="24"/>
          <w:szCs w:val="24"/>
        </w:rPr>
        <w:t xml:space="preserve">_ </w:t>
      </w:r>
      <w:r w:rsidRPr="00241DD8">
        <w:rPr>
          <w:rFonts w:ascii="Times New Roman" w:hAnsi="Times New Roman" w:cs="Times New Roman"/>
          <w:sz w:val="24"/>
          <w:szCs w:val="24"/>
        </w:rPr>
        <w:t xml:space="preserve"> №</w:t>
      </w:r>
      <w:proofErr w:type="gramEnd"/>
      <w:r w:rsidRPr="00241DD8">
        <w:rPr>
          <w:rFonts w:ascii="Times New Roman" w:hAnsi="Times New Roman" w:cs="Times New Roman"/>
          <w:sz w:val="24"/>
          <w:szCs w:val="24"/>
        </w:rPr>
        <w:t xml:space="preserve"> </w:t>
      </w:r>
      <w:r w:rsidR="00193CA5" w:rsidRPr="00241DD8">
        <w:rPr>
          <w:rFonts w:ascii="Times New Roman" w:hAnsi="Times New Roman" w:cs="Times New Roman"/>
          <w:sz w:val="24"/>
          <w:szCs w:val="24"/>
        </w:rPr>
        <w:t>________</w:t>
      </w:r>
    </w:p>
    <w:p w14:paraId="75C69AE5" w14:textId="77777777" w:rsidR="00B579C7" w:rsidRPr="00241DD8" w:rsidRDefault="00B579C7" w:rsidP="00DB48B6">
      <w:pPr>
        <w:tabs>
          <w:tab w:val="left" w:pos="993"/>
          <w:tab w:val="left" w:pos="4962"/>
        </w:tabs>
        <w:spacing w:line="240" w:lineRule="auto"/>
        <w:ind w:firstLine="709"/>
        <w:contextualSpacing/>
        <w:jc w:val="both"/>
        <w:rPr>
          <w:rFonts w:ascii="Times New Roman" w:eastAsia="Times New Roman" w:hAnsi="Times New Roman" w:cs="Times New Roman"/>
          <w:sz w:val="24"/>
          <w:szCs w:val="24"/>
          <w:lang w:eastAsia="ru-RU"/>
        </w:rPr>
      </w:pPr>
    </w:p>
    <w:p w14:paraId="5F312C8A" w14:textId="77777777" w:rsidR="00B1445B" w:rsidRPr="00241DD8" w:rsidRDefault="00B1445B" w:rsidP="00DB48B6">
      <w:pPr>
        <w:tabs>
          <w:tab w:val="left" w:pos="993"/>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7C8692F4" w14:textId="77777777" w:rsidR="002C4CF7" w:rsidRPr="002C4CF7" w:rsidRDefault="00B579C7" w:rsidP="002C4CF7">
      <w:pPr>
        <w:tabs>
          <w:tab w:val="left" w:pos="993"/>
          <w:tab w:val="left" w:pos="4962"/>
        </w:tabs>
        <w:spacing w:line="240" w:lineRule="auto"/>
        <w:ind w:firstLine="709"/>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Инструкция для организатора вне аудитории</w:t>
      </w:r>
      <w:r w:rsidR="00193CA5" w:rsidRPr="00241DD8">
        <w:rPr>
          <w:rFonts w:ascii="Times New Roman" w:eastAsia="Times New Roman" w:hAnsi="Times New Roman" w:cs="Times New Roman"/>
          <w:b/>
          <w:sz w:val="24"/>
          <w:szCs w:val="24"/>
          <w:lang w:eastAsia="ru-RU"/>
        </w:rPr>
        <w:t xml:space="preserve"> пункта проведения ЕГЭ</w:t>
      </w:r>
    </w:p>
    <w:p w14:paraId="51C09F43"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Подготовка к проведению ЕГЭ </w:t>
      </w:r>
    </w:p>
    <w:p w14:paraId="65AABAA9"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вне аудитории должен заблаговременно пройти инструктаж по порядку и процедуре проведения ЕГЭ и ознакомиться: </w:t>
      </w:r>
    </w:p>
    <w:p w14:paraId="61C7BFC2"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 нормативными правовыми документами, регламентирующими проведение ГИА; </w:t>
      </w:r>
    </w:p>
    <w:p w14:paraId="47145190"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с настоящей Инструкцией</w:t>
      </w:r>
    </w:p>
    <w:p w14:paraId="7189E437"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день проведения ЕГЭ организатор вне аудитории ППЭ должен: </w:t>
      </w:r>
    </w:p>
    <w:p w14:paraId="52050931"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08:00 по местному времени явиться в ППЭ и зарегистрироваться у ответственного организатора вне аудитории, уполномоченного руководителем ППЭ. </w:t>
      </w:r>
    </w:p>
    <w:p w14:paraId="263E7658" w14:textId="77777777" w:rsidR="00B579C7"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Ответственный организатор вне аудитории, уполномоченный руководителем ППЭ на проведение регистрации лиц, привлекаемых к проведению ЕГЭ, должен явиться в ППЭ не позднее 07:50 и получить у руководителя ППЭ форму ППЭ-07. 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 установить соответствие их личности представленным документам, а также проверить наличие указанных лиц в списке работников ППЭ; </w:t>
      </w:r>
    </w:p>
    <w:p w14:paraId="454EC3C4"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оставить личные вещи в месте для хранения личных вещей лиц, привлекаемых к проведению ЕГЭ, которое расположено до входа в ППЭ. Вход 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 </w:t>
      </w:r>
    </w:p>
    <w:p w14:paraId="79B92013"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пройти инструктаж у руководителя ППЭ по процедуре проведения экзамена. Инструктаж проводится не ранее 08:15 по местному времени; </w:t>
      </w:r>
    </w:p>
    <w:p w14:paraId="4E106BFE"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у руководителя ППЭ информацию о назначении организаторов вне аудитории и распределении на места дежурства. </w:t>
      </w:r>
    </w:p>
    <w:p w14:paraId="670BC91C"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08:45 по местному времени: </w:t>
      </w:r>
    </w:p>
    <w:p w14:paraId="4A2F2F35"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получить от руководителя ППЭ формы ППЭ-06-01 и ППЭ-06-02 для размещения на информационном стенде при входе в ППЭ; </w:t>
      </w:r>
    </w:p>
    <w:p w14:paraId="0F32DDA6"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пройти на свое место дежурства и приступить к выполнению своих обязанностей. </w:t>
      </w:r>
    </w:p>
    <w:p w14:paraId="2D6DD12B"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p>
    <w:p w14:paraId="68FE2A5F" w14:textId="77777777" w:rsidR="00193CA5" w:rsidRPr="00241DD8" w:rsidRDefault="00193CA5" w:rsidP="00193CA5">
      <w:pPr>
        <w:tabs>
          <w:tab w:val="left" w:pos="4962"/>
        </w:tabs>
        <w:spacing w:line="240" w:lineRule="auto"/>
        <w:ind w:firstLine="1276"/>
        <w:contextualSpacing/>
        <w:jc w:val="both"/>
        <w:rPr>
          <w:rFonts w:ascii="Times New Roman" w:hAnsi="Times New Roman" w:cs="Times New Roman"/>
          <w:b/>
          <w:sz w:val="24"/>
          <w:szCs w:val="24"/>
        </w:rPr>
      </w:pPr>
      <w:r w:rsidRPr="00241DD8">
        <w:rPr>
          <w:rFonts w:ascii="Times New Roman" w:hAnsi="Times New Roman" w:cs="Times New Roman"/>
          <w:b/>
          <w:sz w:val="24"/>
          <w:szCs w:val="24"/>
        </w:rPr>
        <w:t>Проведение экзамена</w:t>
      </w:r>
    </w:p>
    <w:p w14:paraId="79AC70D9"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b/>
          <w:sz w:val="24"/>
          <w:szCs w:val="24"/>
        </w:rPr>
      </w:pPr>
    </w:p>
    <w:tbl>
      <w:tblPr>
        <w:tblStyle w:val="a4"/>
        <w:tblW w:w="0" w:type="auto"/>
        <w:tblInd w:w="704" w:type="dxa"/>
        <w:tblLook w:val="04A0" w:firstRow="1" w:lastRow="0" w:firstColumn="1" w:lastColumn="0" w:noHBand="0" w:noVBand="1"/>
      </w:tblPr>
      <w:tblGrid>
        <w:gridCol w:w="9356"/>
      </w:tblGrid>
      <w:tr w:rsidR="00193CA5" w:rsidRPr="00241DD8" w14:paraId="44C357A0" w14:textId="77777777" w:rsidTr="00193CA5">
        <w:trPr>
          <w:trHeight w:val="3716"/>
        </w:trPr>
        <w:tc>
          <w:tcPr>
            <w:tcW w:w="9356" w:type="dxa"/>
          </w:tcPr>
          <w:p w14:paraId="67723C13" w14:textId="77777777" w:rsidR="00193CA5" w:rsidRPr="00241DD8" w:rsidRDefault="00193CA5" w:rsidP="00193CA5">
            <w:pPr>
              <w:tabs>
                <w:tab w:val="left" w:pos="4962"/>
              </w:tabs>
              <w:contextualSpacing/>
              <w:jc w:val="both"/>
              <w:rPr>
                <w:rFonts w:ascii="Times New Roman" w:hAnsi="Times New Roman" w:cs="Times New Roman"/>
                <w:sz w:val="24"/>
                <w:szCs w:val="24"/>
              </w:rPr>
            </w:pPr>
          </w:p>
          <w:p w14:paraId="24779FDD" w14:textId="77777777" w:rsidR="00193CA5" w:rsidRPr="00241DD8" w:rsidRDefault="00193CA5" w:rsidP="00193CA5">
            <w:pPr>
              <w:tabs>
                <w:tab w:val="left" w:pos="4962"/>
              </w:tabs>
              <w:ind w:firstLine="462"/>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Организатору вне аудитории необходимо помнить, что экзамен проводится в спокойной и доброжелательной обстановке. </w:t>
            </w:r>
          </w:p>
          <w:p w14:paraId="1C3C9789" w14:textId="77777777" w:rsidR="00193CA5" w:rsidRPr="00241DD8" w:rsidRDefault="00193CA5" w:rsidP="00193CA5">
            <w:pPr>
              <w:tabs>
                <w:tab w:val="left" w:pos="4962"/>
              </w:tabs>
              <w:ind w:firstLine="462"/>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день проведения экзамена (в период с момента входа в ППЭ и до окончания экзамена) в ППЭ запрещается: </w:t>
            </w:r>
          </w:p>
          <w:p w14:paraId="5B8E29BA" w14:textId="77777777" w:rsidR="00193CA5" w:rsidRPr="00241DD8" w:rsidRDefault="00193CA5" w:rsidP="00193CA5">
            <w:pPr>
              <w:tabs>
                <w:tab w:val="left" w:pos="4962"/>
              </w:tabs>
              <w:ind w:firstLine="462"/>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14:paraId="77E39EEE" w14:textId="77777777" w:rsidR="00193CA5" w:rsidRPr="00241DD8" w:rsidRDefault="00193CA5" w:rsidP="00193CA5">
            <w:pPr>
              <w:tabs>
                <w:tab w:val="left" w:pos="4962"/>
              </w:tabs>
              <w:ind w:firstLine="462"/>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725512E9" w14:textId="77777777" w:rsidR="00193CA5" w:rsidRPr="00241DD8" w:rsidRDefault="00193CA5" w:rsidP="00193CA5">
            <w:pPr>
              <w:tabs>
                <w:tab w:val="left" w:pos="4962"/>
              </w:tabs>
              <w:ind w:firstLine="462"/>
              <w:contextualSpacing/>
              <w:jc w:val="both"/>
              <w:rPr>
                <w:rFonts w:ascii="Times New Roman" w:hAnsi="Times New Roman" w:cs="Times New Roman"/>
                <w:sz w:val="24"/>
                <w:szCs w:val="24"/>
              </w:rPr>
            </w:pPr>
            <w:r w:rsidRPr="00241DD8">
              <w:rPr>
                <w:rFonts w:ascii="Times New Roman" w:hAnsi="Times New Roman" w:cs="Times New Roman"/>
                <w:sz w:val="24"/>
                <w:szCs w:val="24"/>
              </w:rPr>
              <w:t>в) выносить из аудиторий и ППЭ экзаменационные материалы (ЭМ) на бумажном или электронном носителях, фотографировать ЭМ.</w:t>
            </w:r>
          </w:p>
        </w:tc>
      </w:tr>
    </w:tbl>
    <w:p w14:paraId="15056D05"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p>
    <w:p w14:paraId="0C340EC5"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вне аудитории должен: </w:t>
      </w:r>
    </w:p>
    <w:p w14:paraId="442746A6" w14:textId="77777777" w:rsidR="001119F3"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1. Обеспечить организацию входа участников экзамена в ППЭ. </w:t>
      </w:r>
    </w:p>
    <w:p w14:paraId="31CE3927" w14:textId="77777777" w:rsidR="001119F3"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До входа в ППЭ (начиная с 09:00) организатор должен: </w:t>
      </w:r>
    </w:p>
    <w:p w14:paraId="4F7367C1" w14:textId="77777777" w:rsidR="001119F3"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указать участникам экзамена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личных вещей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 </w:t>
      </w:r>
    </w:p>
    <w:p w14:paraId="1960481C" w14:textId="77777777" w:rsidR="001119F3"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входе в ППЭ организатор вне аудитории должен: </w:t>
      </w:r>
    </w:p>
    <w:p w14:paraId="1DBB0A5A" w14:textId="77777777" w:rsidR="001119F3"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совместно с сотрудниками, осуществляющими охрану правопорядка, и (или) сотрудниками органов внутренних дел (полиции) проверить документы, удостоверяющие личность участников экзамена, и наличие их в списках распределения в данный ППЭ. </w:t>
      </w:r>
    </w:p>
    <w:p w14:paraId="2B88F0AB" w14:textId="77777777" w:rsidR="00193CA5" w:rsidRPr="00241DD8" w:rsidRDefault="00193CA5" w:rsidP="00193CA5">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 Организатор допускает в аудиторию участника ГИА после предъявления им формы ППЭ-20. Организатор забирает у участника ГИА данную форму для дальнейшей передачи руководителю ППЭ.</w:t>
      </w:r>
    </w:p>
    <w:p w14:paraId="3F859F05"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отсутствия по объективным причинам у участника ЕГЭ документа, удостоверяющего личность, он не допускается в ППЭ. В этом случае организатор вне аудитории приглашает руководителя ППЭ и члена ГЭК. Руководитель ППЭ в присутствии члена ГЭК составляет акт о недопуске такого участника в ППЭ. Указанный акт подписывается членом ГЭК, руководителем ППЭ и участником ЕГЭ. Акт составляется в двух экземплярах в свободной форме. Первый экземпляр член ГЭК оставляет себе для передачи председателю ГЭК, второй предоставляется участнику ЕГЭ. Повторно к участию в ЕГЭ по данному учебному предмету в резервные сроки указанный участник ЕГЭ может быть допущен только по решению председателя ГЭК. </w:t>
      </w:r>
    </w:p>
    <w:p w14:paraId="043266ED"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отсутствии участника экзамена в списках распределения в данный ППЭ, участник экзамена в ППЭ не допускается, в этом случае, необходимо пригласить члена ГЭК для фиксирования данного факта для дальнейшего принятия решения. </w:t>
      </w:r>
    </w:p>
    <w:p w14:paraId="1CA338FD"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 помощью стационарных и (или) переносных металлоискателей проверить у участников экзамена наличие запрещенных средств. Проверка участников экзамена с помощью металлоискателей может быть осуществлена организаторами и (или) сотрудниками, 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При появлении сигнала металлоискателя организатор вне аудитории предлагает участнику экзамена показать предмет, вызывающий сигнал. Если этим предметом является запрещенное средство, в том числе средство связи, организатор вне аудитории предлагает участнику экзамена сдать данное средство в место хранения личных вещей участников экзамена или сопровождающему. </w:t>
      </w:r>
    </w:p>
    <w:p w14:paraId="3CCDFFCD"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экзамена или сопровождающему. </w:t>
      </w:r>
    </w:p>
    <w:p w14:paraId="45DB36A9"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участник экзамена отказывается сдавать запрещенное средство, организатор вне аудитории повторно разъясняет ему, что в соответствии с пунктом 65 Порядка в день проведения экзамена (в период с момента входа в ППЭ и до окончания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экзамена не может быть допущен в ППЭ. </w:t>
      </w:r>
    </w:p>
    <w:p w14:paraId="05CCCD69"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этом случае организатор вне аудитории приглашает руководителя ППЭ и члена ГЭК. Руководитель ППЭ в присутствии члена ГЭК составляет акт о недопуске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экзамена. Повторно к участию в ЕГЭ по данному учебному предмету в резервные сроки указанный участник экзамена может быть допущен только по решению председателя ГЭК. </w:t>
      </w:r>
    </w:p>
    <w:p w14:paraId="1CF0EAB9"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2. На этапе проведения экзамена организатор вне аудитории должен: </w:t>
      </w:r>
    </w:p>
    <w:p w14:paraId="616969D0"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помогать участникам экзамена 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 </w:t>
      </w:r>
    </w:p>
    <w:p w14:paraId="240D29A7"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следить за соблюдением тишины и порядка в ППЭ;</w:t>
      </w:r>
    </w:p>
    <w:p w14:paraId="2803C463"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следить за соблюдением порядка проведения ЕГЭ в ППЭ и не допускать следующих нарушений порядка участниками экзамена, организаторами в аудитории (вне аудиторий), в том числе в коридорах, туалетных комнатах, медицинском пункте и т.д.: </w:t>
      </w:r>
    </w:p>
    <w:p w14:paraId="3391BFD7"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наличия в ППЭ у указанных лиц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w:t>
      </w:r>
    </w:p>
    <w:p w14:paraId="79796595"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выноса из аудиторий и ППЭ ЭМ на бумажном или электронном носителях, фотографирования ЭМ; </w:t>
      </w:r>
    </w:p>
    <w:p w14:paraId="413AF419"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сопровождать участников экзамена при выходе из аудитории во время экзамена; </w:t>
      </w:r>
    </w:p>
    <w:p w14:paraId="0DB33D60"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передавать руководителю ППЭ полученную от организатора в аудитории информацию о завершении печати ЭМ, об окончании экзамена в аудитории. В случае сопровождения участника экзамена к медицинскому работнику пригласить члена (членов) ГЭК в медицинский кабинет. </w:t>
      </w:r>
    </w:p>
    <w:p w14:paraId="30463AA2"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выявления нарушений порядка проведения ЕГЭ следует незамедлительно обратиться к члену ГЭК (руководителю ППЭ). </w:t>
      </w:r>
    </w:p>
    <w:p w14:paraId="11441985"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3. На этапе завершения экзамена организатор вне аудитории должен: </w:t>
      </w:r>
    </w:p>
    <w:p w14:paraId="7C93AD6C"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передавать полученную от организаторов в аудитории информацию в Штаб ППЭ о завершении экзамена в аудитории, о завершении сканирования в аудитории и необходимости пригласить технического специалиста и члена ГЭК; </w:t>
      </w:r>
    </w:p>
    <w:p w14:paraId="48710B95"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выполнять все указания руководителя ППЭ и членов ГЭК, оказывать содействие в решении ситуаций, не предусмотренных настоящей </w:t>
      </w:r>
      <w:r w:rsidRPr="00343979">
        <w:rPr>
          <w:rFonts w:ascii="Times New Roman" w:hAnsi="Times New Roman" w:cs="Times New Roman"/>
          <w:sz w:val="24"/>
          <w:szCs w:val="24"/>
        </w:rPr>
        <w:t>Инструкцией.</w:t>
      </w:r>
      <w:r w:rsidRPr="00241DD8">
        <w:rPr>
          <w:rFonts w:ascii="Times New Roman" w:hAnsi="Times New Roman" w:cs="Times New Roman"/>
          <w:sz w:val="24"/>
          <w:szCs w:val="24"/>
        </w:rPr>
        <w:t xml:space="preserve"> </w:t>
      </w:r>
    </w:p>
    <w:p w14:paraId="33D63D01" w14:textId="77777777" w:rsidR="001119F3" w:rsidRPr="00241DD8" w:rsidRDefault="001119F3" w:rsidP="001119F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После завершения экзамена организаторы вне аудитории покидают ППЭ только по указанию руководителя ППЭ.</w:t>
      </w:r>
    </w:p>
    <w:p w14:paraId="3CEF1C17" w14:textId="77777777" w:rsidR="002C0F97" w:rsidRPr="00241DD8" w:rsidRDefault="002C0F97" w:rsidP="001119F3">
      <w:pPr>
        <w:tabs>
          <w:tab w:val="left" w:pos="4962"/>
        </w:tabs>
        <w:spacing w:line="240" w:lineRule="auto"/>
        <w:contextualSpacing/>
        <w:jc w:val="both"/>
        <w:rPr>
          <w:rFonts w:ascii="Times New Roman" w:eastAsia="Times New Roman" w:hAnsi="Times New Roman" w:cs="Times New Roman"/>
          <w:sz w:val="24"/>
          <w:szCs w:val="24"/>
          <w:lang w:eastAsia="ru-RU"/>
        </w:rPr>
      </w:pPr>
    </w:p>
    <w:p w14:paraId="3C157832" w14:textId="77777777" w:rsidR="00214E34" w:rsidRPr="00241DD8" w:rsidRDefault="00214E34" w:rsidP="00214E34">
      <w:pPr>
        <w:spacing w:line="240" w:lineRule="auto"/>
        <w:contextualSpacing/>
        <w:jc w:val="center"/>
        <w:rPr>
          <w:rFonts w:ascii="Times New Roman" w:hAnsi="Times New Roman" w:cs="Times New Roman"/>
          <w:b/>
          <w:sz w:val="24"/>
          <w:szCs w:val="24"/>
        </w:rPr>
      </w:pPr>
      <w:r w:rsidRPr="00241DD8">
        <w:rPr>
          <w:rFonts w:ascii="Times New Roman" w:hAnsi="Times New Roman" w:cs="Times New Roman"/>
          <w:b/>
          <w:sz w:val="24"/>
          <w:szCs w:val="24"/>
        </w:rPr>
        <w:t>Инструкция для организатора вне аудитории</w:t>
      </w:r>
    </w:p>
    <w:p w14:paraId="1EB0E7D7" w14:textId="77777777" w:rsidR="00214E34" w:rsidRPr="00241DD8" w:rsidRDefault="00214E34" w:rsidP="002C0F97">
      <w:pPr>
        <w:spacing w:line="240" w:lineRule="auto"/>
        <w:ind w:firstLine="851"/>
        <w:contextualSpacing/>
        <w:jc w:val="center"/>
        <w:rPr>
          <w:rFonts w:ascii="Times New Roman" w:hAnsi="Times New Roman" w:cs="Times New Roman"/>
          <w:i/>
          <w:sz w:val="24"/>
          <w:szCs w:val="24"/>
        </w:rPr>
      </w:pPr>
      <w:r w:rsidRPr="00241DD8">
        <w:rPr>
          <w:rFonts w:ascii="Times New Roman" w:eastAsia="Times New Roman" w:hAnsi="Times New Roman" w:cs="Times New Roman"/>
          <w:i/>
          <w:sz w:val="24"/>
          <w:szCs w:val="24"/>
          <w:lang w:eastAsia="ru-RU"/>
        </w:rPr>
        <w:t>(</w:t>
      </w:r>
      <w:r w:rsidRPr="00241DD8">
        <w:rPr>
          <w:rFonts w:ascii="Times New Roman" w:hAnsi="Times New Roman" w:cs="Times New Roman"/>
          <w:i/>
          <w:sz w:val="24"/>
          <w:szCs w:val="24"/>
        </w:rPr>
        <w:t>Устная часть ЕГЭ по иностранным языкам. Раздел «Говорение»)</w:t>
      </w:r>
    </w:p>
    <w:p w14:paraId="03BAD623" w14:textId="77777777" w:rsidR="001119F3" w:rsidRPr="00241DD8" w:rsidRDefault="001119F3" w:rsidP="002C0F97">
      <w:pPr>
        <w:spacing w:line="240" w:lineRule="auto"/>
        <w:ind w:firstLine="851"/>
        <w:contextualSpacing/>
        <w:jc w:val="center"/>
        <w:rPr>
          <w:rFonts w:ascii="Times New Roman" w:hAnsi="Times New Roman" w:cs="Times New Roman"/>
          <w:i/>
          <w:sz w:val="24"/>
          <w:szCs w:val="24"/>
        </w:rPr>
      </w:pPr>
    </w:p>
    <w:p w14:paraId="31B5A494"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Организаторы вне аудитории при подготовке к участию в проведении ЕГЭ по иностранным языкам (раздел «Говорение») руководствуются </w:t>
      </w:r>
      <w:r w:rsidR="00237C21" w:rsidRPr="00241DD8">
        <w:rPr>
          <w:rFonts w:ascii="Times New Roman" w:hAnsi="Times New Roman" w:cs="Times New Roman"/>
          <w:sz w:val="24"/>
          <w:szCs w:val="24"/>
        </w:rPr>
        <w:t xml:space="preserve">общей </w:t>
      </w:r>
      <w:r w:rsidRPr="00241DD8">
        <w:rPr>
          <w:rFonts w:ascii="Times New Roman" w:hAnsi="Times New Roman" w:cs="Times New Roman"/>
          <w:sz w:val="24"/>
          <w:szCs w:val="24"/>
        </w:rPr>
        <w:t>инструкцией для организаторов в</w:t>
      </w:r>
      <w:r w:rsidR="00237C21" w:rsidRPr="00241DD8">
        <w:rPr>
          <w:rFonts w:ascii="Times New Roman" w:hAnsi="Times New Roman" w:cs="Times New Roman"/>
          <w:sz w:val="24"/>
          <w:szCs w:val="24"/>
        </w:rPr>
        <w:t>не аудитории</w:t>
      </w:r>
      <w:r w:rsidR="00710059" w:rsidRPr="00241DD8">
        <w:rPr>
          <w:rFonts w:ascii="Times New Roman" w:hAnsi="Times New Roman" w:cs="Times New Roman"/>
          <w:sz w:val="24"/>
          <w:szCs w:val="24"/>
        </w:rPr>
        <w:t xml:space="preserve">. </w:t>
      </w:r>
    </w:p>
    <w:p w14:paraId="20778D85"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После проведения инструктажа необходимо пол</w:t>
      </w:r>
      <w:r w:rsidR="00710059" w:rsidRPr="00241DD8">
        <w:rPr>
          <w:rFonts w:ascii="Times New Roman" w:hAnsi="Times New Roman" w:cs="Times New Roman"/>
          <w:sz w:val="24"/>
          <w:szCs w:val="24"/>
        </w:rPr>
        <w:t>учить от руководителя форму ППЭ-</w:t>
      </w:r>
      <w:r w:rsidRPr="00241DD8">
        <w:rPr>
          <w:rFonts w:ascii="Times New Roman" w:hAnsi="Times New Roman" w:cs="Times New Roman"/>
          <w:sz w:val="24"/>
          <w:szCs w:val="24"/>
        </w:rPr>
        <w:t xml:space="preserve">05-04-У и информацию о номере аудитории проведения, к которой он прикреплен. </w:t>
      </w:r>
    </w:p>
    <w:p w14:paraId="257CF34C"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 этапе проведения экзамена организаторы вне аудитории обязаны: </w:t>
      </w:r>
    </w:p>
    <w:p w14:paraId="458E6521"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просьбе организатора в аудитории проведения сообщить руководителю ППЭ информацию о завершении расшифровки КИМ в аудитории; </w:t>
      </w:r>
    </w:p>
    <w:p w14:paraId="02CA7783"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просьбе организатора в аудитории подготовки сообщить руководителю ППЭ информацию о завершении печати бланков регистрации; </w:t>
      </w:r>
    </w:p>
    <w:p w14:paraId="2C578BDF"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обеспечить переход участников экзамена из аудиторий подготовки в аудитории проведения согласно «Ведомости перемещения участников экзамена» (форма ППЭ 05-04- У), в том числе заполнять указанную форму по мере проведения экзамена; </w:t>
      </w:r>
    </w:p>
    <w:p w14:paraId="359DB518"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перед сопровождением первой группы участников экзамена в аудитории проведения ожидать окончания заполнения бланков регистрации участниками у аудитории подготовки; </w:t>
      </w:r>
    </w:p>
    <w:p w14:paraId="7E392458"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пройти по всем аудиториям подготовки и набрать группу участников экзамена; </w:t>
      </w:r>
    </w:p>
    <w:p w14:paraId="713440DF"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сопроводить группу участников экзамена первой очереди в аудитории проведения; </w:t>
      </w:r>
    </w:p>
    <w:p w14:paraId="7CA9A36B"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перевода участников экзамена в аудиторию ожидать у аудитории проведения; </w:t>
      </w:r>
    </w:p>
    <w:p w14:paraId="12EF3C2E"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просьбе организатора в аудитории проведения пройти по аудиториям подготовки и сформировать группу участников экзамена для следующей очереди и сопроводить ее до аудитории проведения. </w:t>
      </w:r>
    </w:p>
    <w:p w14:paraId="7EE4715F"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Действия организатора вне аудитории в случае неявки участников экзамена. </w:t>
      </w:r>
    </w:p>
    <w:p w14:paraId="1CDE405A"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 вне аудитории, имея при себе ведомость перемещения участников экзамена, обходит аудитории подготовки и набирает необходимую группу для «своей» аудитории проведения. </w:t>
      </w:r>
    </w:p>
    <w:p w14:paraId="15577379"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В каждой группе должно быть количество участников экзамена, равное количеству рабочих мест в аудитории проведения, оно указано в поле «Количество рабочих мест в аудитории проведения» ведомости перемещения. В случае неявки участников экзамена, организатор должен добрать необходимое количество явившихся участников экзамена, следующих по порядку в ведомости ППЭ 05-04-У. Т.е. необходимо соблюдать правило: всегда приводить в аудиторию проведения количество участников экзамена, равное количеству рабочих мест (за исключением, может быть, последней «партии»). </w:t>
      </w:r>
    </w:p>
    <w:p w14:paraId="56F593F7"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Например, организатору вне аудитории необходимо набрать группу первой очереди из 4 человек. Он приходит в аудиторию подготовки и наз</w:t>
      </w:r>
      <w:r w:rsidR="00710059" w:rsidRPr="00241DD8">
        <w:rPr>
          <w:rFonts w:ascii="Times New Roman" w:hAnsi="Times New Roman" w:cs="Times New Roman"/>
          <w:sz w:val="24"/>
          <w:szCs w:val="24"/>
        </w:rPr>
        <w:t>ывает фамилии из списка ППЭ 05-</w:t>
      </w:r>
      <w:r w:rsidRPr="00241DD8">
        <w:rPr>
          <w:rFonts w:ascii="Times New Roman" w:hAnsi="Times New Roman" w:cs="Times New Roman"/>
          <w:sz w:val="24"/>
          <w:szCs w:val="24"/>
        </w:rPr>
        <w:t xml:space="preserve">04-У с первой плановой очередью сдачи. Для присутствующих участников экзамена, в графе «Фактический по явке» организатор ставит единицу, для отсутствующих – ставится любая отметка в графе «Не явился». Допустим, не явилось два участника экзамена, в этом случае организатор должен включить в текущую группу ещё двоих участников экзамена следующих по порядку в ведомости ППЭ 05-04-У и проставить для них фактический номер очереди, равный единице (возможно, при этом придётся перейти в следующую аудиторию подготовки согласно ППЭ 05-04-У). </w:t>
      </w:r>
    </w:p>
    <w:p w14:paraId="263A4E9D"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Далее, при наборе группы участников экзамена второй очереди, уже можно не ориентироваться на плановый номер очереди (она уже сбита), а просто набирать 4 человек, следующих по порядку в форме 05-04-У за участниками экзамена, для которых заполнена графа «Фактический по явке» или «Не явился». </w:t>
      </w:r>
    </w:p>
    <w:p w14:paraId="25E69562"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Действия организатора вне аудитории в случае выхода из строя станции записи ответов в аудитории проведения. </w:t>
      </w:r>
    </w:p>
    <w:p w14:paraId="19FD9ADC"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 том, что в аудитории вышла из строя станция записи ответов, должен сообщить организатор в аудитории проведения. </w:t>
      </w:r>
    </w:p>
    <w:p w14:paraId="312A9DA0" w14:textId="77777777" w:rsidR="00710059" w:rsidRPr="00241DD8" w:rsidRDefault="001119F3" w:rsidP="00710059">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этом случае работа с очередью сдачи экзамена аналогична ситуации неявки участников экзамена за тем исключением, что очередь сбивается не из-за неявки, а из-за сокращения размера группы участников экзамена, которые должны быть приведены в аудиторию проведения. </w:t>
      </w:r>
    </w:p>
    <w:p w14:paraId="4AEDC357" w14:textId="77777777" w:rsidR="00B579C7" w:rsidRPr="00241DD8" w:rsidRDefault="001119F3" w:rsidP="00710059">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По окончании экзамена сдать руководителю ППЭ форму ППЭ-05-04-У.</w:t>
      </w:r>
    </w:p>
    <w:p w14:paraId="1E6BADA2" w14:textId="77777777" w:rsidR="00D65958" w:rsidRPr="00241DD8" w:rsidRDefault="00D65958" w:rsidP="00710059">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        </w:t>
      </w:r>
    </w:p>
    <w:p w14:paraId="23F0EF34"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6D155F13"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67ED5D27"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181B87BF"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73337769"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1878ECDC"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7223752F"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55536DEE"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7CAD25FD"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199755A5"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5DBD62CC"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45840D5E"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7601A025"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376992D8"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6833356B"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0F95389E"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6AA9CAB4"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0ED25C45"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372A86BA"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757F683B"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33CE9765"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1792D031"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76499AC0"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00C2A560"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464EFD76"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b/>
          <w:sz w:val="24"/>
          <w:szCs w:val="24"/>
          <w:lang w:eastAsia="ru-RU"/>
        </w:rPr>
      </w:pPr>
    </w:p>
    <w:p w14:paraId="5F5E6A70" w14:textId="54A8A5CB" w:rsidR="006211A2" w:rsidRDefault="006211A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4ED3921" w14:textId="77777777" w:rsidR="00710059" w:rsidRPr="00241DD8" w:rsidRDefault="00710059" w:rsidP="00237C21">
      <w:pPr>
        <w:tabs>
          <w:tab w:val="left" w:pos="4962"/>
        </w:tabs>
        <w:spacing w:line="240" w:lineRule="auto"/>
        <w:contextualSpacing/>
        <w:rPr>
          <w:rFonts w:ascii="Times New Roman" w:eastAsia="Times New Roman" w:hAnsi="Times New Roman" w:cs="Times New Roman"/>
          <w:sz w:val="24"/>
          <w:szCs w:val="24"/>
          <w:lang w:eastAsia="ru-RU"/>
        </w:rPr>
      </w:pPr>
    </w:p>
    <w:p w14:paraId="4426366F" w14:textId="77777777" w:rsidR="00D65958" w:rsidRPr="00241DD8" w:rsidRDefault="00187C5B" w:rsidP="00D65958">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Приложение №8</w:t>
      </w:r>
      <w:r w:rsidR="00D65958" w:rsidRPr="00241DD8">
        <w:rPr>
          <w:rFonts w:ascii="Times New Roman" w:eastAsia="Times New Roman" w:hAnsi="Times New Roman" w:cs="Times New Roman"/>
          <w:sz w:val="24"/>
          <w:szCs w:val="24"/>
          <w:lang w:eastAsia="ru-RU"/>
        </w:rPr>
        <w:t xml:space="preserve"> к приказу </w:t>
      </w:r>
    </w:p>
    <w:p w14:paraId="090321CF" w14:textId="77777777" w:rsidR="00D65958" w:rsidRPr="00241DD8" w:rsidRDefault="00D65958" w:rsidP="00D65958">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Министерства образования и науки РД </w:t>
      </w:r>
    </w:p>
    <w:p w14:paraId="5834C1BD"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710059" w:rsidRPr="00241DD8">
        <w:rPr>
          <w:rFonts w:ascii="Times New Roman" w:hAnsi="Times New Roman" w:cs="Times New Roman"/>
          <w:sz w:val="24"/>
          <w:szCs w:val="24"/>
        </w:rPr>
        <w:t>____________</w:t>
      </w:r>
      <w:r w:rsidRPr="00241DD8">
        <w:rPr>
          <w:rFonts w:ascii="Times New Roman" w:hAnsi="Times New Roman" w:cs="Times New Roman"/>
          <w:sz w:val="24"/>
          <w:szCs w:val="24"/>
        </w:rPr>
        <w:t xml:space="preserve"> № </w:t>
      </w:r>
      <w:r w:rsidR="00710059" w:rsidRPr="00241DD8">
        <w:rPr>
          <w:rFonts w:ascii="Times New Roman" w:hAnsi="Times New Roman" w:cs="Times New Roman"/>
          <w:sz w:val="24"/>
          <w:szCs w:val="24"/>
        </w:rPr>
        <w:t>________</w:t>
      </w:r>
    </w:p>
    <w:p w14:paraId="7AF94AB2" w14:textId="77777777" w:rsidR="00D65958" w:rsidRPr="00241DD8" w:rsidRDefault="00D65958" w:rsidP="00DB48B6">
      <w:pPr>
        <w:tabs>
          <w:tab w:val="left" w:pos="4962"/>
        </w:tabs>
        <w:spacing w:line="240" w:lineRule="auto"/>
        <w:contextualSpacing/>
        <w:jc w:val="both"/>
        <w:rPr>
          <w:rFonts w:ascii="Times New Roman" w:eastAsia="Times New Roman" w:hAnsi="Times New Roman" w:cs="Times New Roman"/>
          <w:sz w:val="24"/>
          <w:szCs w:val="24"/>
          <w:lang w:eastAsia="ru-RU"/>
        </w:rPr>
      </w:pPr>
    </w:p>
    <w:p w14:paraId="48B3831A" w14:textId="77777777" w:rsidR="00D65958" w:rsidRPr="00241DD8" w:rsidRDefault="00B579C7" w:rsidP="00D65958">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Инструкция</w:t>
      </w:r>
    </w:p>
    <w:p w14:paraId="29B960C7" w14:textId="77777777" w:rsidR="00AB271D" w:rsidRPr="00241DD8" w:rsidRDefault="00B579C7" w:rsidP="00D65958">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для работников по обеспечению охраны образовательных организаций </w:t>
      </w:r>
    </w:p>
    <w:p w14:paraId="47C26E16" w14:textId="77777777" w:rsidR="00D65958" w:rsidRPr="00241DD8" w:rsidRDefault="00B579C7" w:rsidP="006A7ADD">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при организации входа участников экзамена в ППЭ</w:t>
      </w:r>
    </w:p>
    <w:p w14:paraId="090619E3"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Настоящая инструкция разработана в соответствии с приказом Минтруда России от 11.12.2015 № 1010н «Об утверждении профессионального стандарта «Работник по обеспечению охраны образовательных организаций» (зарегистрирован Минюстом России 31.12.2015, регистрационный № 40478) (далее – Приказ).</w:t>
      </w:r>
    </w:p>
    <w:p w14:paraId="4A1BCF6A"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В соответствии с Приказом к трудовым функциям работников по обеспечению охраны образовательных организаций относятся:</w:t>
      </w:r>
    </w:p>
    <w:p w14:paraId="27F0E6F5"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подготовка мероприятий по безопасному проведению ГИА;</w:t>
      </w:r>
    </w:p>
    <w:p w14:paraId="5FD9097D"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проверка технической готовности и использование технических средств обнаружения запрещенных к проносу предметов; </w:t>
      </w:r>
    </w:p>
    <w:p w14:paraId="244DDB00"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участие в обеспечении пропускного режима в ходе ГИА.</w:t>
      </w:r>
    </w:p>
    <w:p w14:paraId="59D759A1"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b/>
          <w:i/>
          <w:sz w:val="24"/>
          <w:szCs w:val="24"/>
          <w:lang w:eastAsia="ru-RU"/>
        </w:rPr>
      </w:pPr>
      <w:r w:rsidRPr="00241DD8">
        <w:rPr>
          <w:rFonts w:ascii="Times New Roman" w:eastAsia="Times New Roman" w:hAnsi="Times New Roman" w:cs="Times New Roman"/>
          <w:b/>
          <w:color w:val="000000"/>
          <w:sz w:val="24"/>
          <w:szCs w:val="24"/>
          <w:lang w:eastAsia="ru-RU"/>
        </w:rPr>
        <w:t xml:space="preserve">В рамках обеспечения организации </w:t>
      </w:r>
      <w:r w:rsidRPr="00241DD8">
        <w:rPr>
          <w:rFonts w:ascii="Times New Roman" w:eastAsia="Times New Roman" w:hAnsi="Times New Roman" w:cs="Times New Roman"/>
          <w:b/>
          <w:sz w:val="24"/>
          <w:szCs w:val="24"/>
          <w:lang w:eastAsia="ru-RU"/>
        </w:rPr>
        <w:t xml:space="preserve">входа участников </w:t>
      </w:r>
      <w:r w:rsidRPr="00241DD8">
        <w:rPr>
          <w:rFonts w:ascii="Times New Roman" w:eastAsia="Times New Roman" w:hAnsi="Times New Roman" w:cs="Times New Roman"/>
          <w:b/>
          <w:color w:val="000000"/>
          <w:sz w:val="24"/>
          <w:szCs w:val="24"/>
          <w:lang w:eastAsia="ru-RU"/>
        </w:rPr>
        <w:t>экзамена</w:t>
      </w:r>
      <w:r w:rsidRPr="00241DD8">
        <w:rPr>
          <w:rFonts w:ascii="Times New Roman" w:eastAsia="Times New Roman" w:hAnsi="Times New Roman" w:cs="Times New Roman"/>
          <w:color w:val="000000"/>
          <w:sz w:val="24"/>
          <w:szCs w:val="24"/>
          <w:lang w:eastAsia="ru-RU"/>
        </w:rPr>
        <w:t xml:space="preserve"> </w:t>
      </w:r>
      <w:r w:rsidRPr="00241DD8">
        <w:rPr>
          <w:rFonts w:ascii="Times New Roman" w:eastAsia="Times New Roman" w:hAnsi="Times New Roman" w:cs="Times New Roman"/>
          <w:b/>
          <w:sz w:val="24"/>
          <w:szCs w:val="24"/>
          <w:lang w:eastAsia="ru-RU"/>
        </w:rPr>
        <w:t>в ППЭ</w:t>
      </w:r>
      <w:r w:rsidRPr="00241DD8">
        <w:rPr>
          <w:rFonts w:ascii="Times New Roman" w:hAnsi="Times New Roman" w:cs="Times New Roman"/>
          <w:sz w:val="24"/>
          <w:szCs w:val="24"/>
        </w:rPr>
        <w:t xml:space="preserve"> </w:t>
      </w:r>
      <w:r w:rsidRPr="00241DD8">
        <w:rPr>
          <w:rFonts w:ascii="Times New Roman" w:eastAsia="Times New Roman" w:hAnsi="Times New Roman" w:cs="Times New Roman"/>
          <w:b/>
          <w:sz w:val="24"/>
          <w:szCs w:val="24"/>
          <w:lang w:eastAsia="ru-RU"/>
        </w:rPr>
        <w:t xml:space="preserve">работник по обеспечению охраны образовательных организаций должен: </w:t>
      </w:r>
    </w:p>
    <w:p w14:paraId="35964C08"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i/>
          <w:sz w:val="24"/>
          <w:szCs w:val="24"/>
          <w:u w:val="single"/>
          <w:lang w:eastAsia="ru-RU"/>
        </w:rPr>
      </w:pPr>
      <w:r w:rsidRPr="00241DD8">
        <w:rPr>
          <w:rFonts w:ascii="Times New Roman" w:eastAsia="Times New Roman" w:hAnsi="Times New Roman" w:cs="Times New Roman"/>
          <w:i/>
          <w:sz w:val="24"/>
          <w:szCs w:val="24"/>
          <w:u w:val="single"/>
          <w:lang w:eastAsia="ru-RU"/>
        </w:rPr>
        <w:t>До входа в ППЭ (начиная с 09.00):</w:t>
      </w:r>
    </w:p>
    <w:p w14:paraId="61EFA0E0"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указать участникам экзамена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личных вещей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14:paraId="40FBA6A3"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i/>
          <w:sz w:val="24"/>
          <w:szCs w:val="24"/>
          <w:u w:val="single"/>
          <w:lang w:eastAsia="ru-RU"/>
        </w:rPr>
      </w:pPr>
      <w:r w:rsidRPr="00241DD8">
        <w:rPr>
          <w:rFonts w:ascii="Times New Roman" w:eastAsia="Times New Roman" w:hAnsi="Times New Roman" w:cs="Times New Roman"/>
          <w:i/>
          <w:sz w:val="24"/>
          <w:szCs w:val="24"/>
          <w:u w:val="single"/>
          <w:lang w:eastAsia="ru-RU"/>
        </w:rPr>
        <w:t>При входе в ППЭ:</w:t>
      </w:r>
    </w:p>
    <w:p w14:paraId="11349F52"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проверить документы, удостоверяющие личность участников </w:t>
      </w:r>
      <w:r w:rsidRPr="00241DD8">
        <w:rPr>
          <w:rFonts w:ascii="Times New Roman" w:eastAsia="Times New Roman" w:hAnsi="Times New Roman" w:cs="Times New Roman"/>
          <w:color w:val="000000"/>
          <w:sz w:val="24"/>
          <w:szCs w:val="24"/>
          <w:lang w:eastAsia="ru-RU"/>
        </w:rPr>
        <w:t>экзамена</w:t>
      </w:r>
      <w:r w:rsidRPr="00241DD8">
        <w:rPr>
          <w:rFonts w:ascii="Times New Roman" w:eastAsia="Times New Roman" w:hAnsi="Times New Roman" w:cs="Times New Roman"/>
          <w:sz w:val="24"/>
          <w:szCs w:val="24"/>
          <w:lang w:eastAsia="ru-RU"/>
        </w:rPr>
        <w:t xml:space="preserve">, и наличие их в списках распределения в данный ППЭ. 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 «Акт об идентификации личности участника ГИА»). </w:t>
      </w:r>
    </w:p>
    <w:p w14:paraId="2AD0DA0B"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rPr>
        <w:t xml:space="preserve">В случае отсутствия по объективным причинам у участника ЕГЭ документа, удостоверяющего личность, он не допускается в ППЭ. </w:t>
      </w:r>
      <w:r w:rsidRPr="00241DD8">
        <w:rPr>
          <w:rFonts w:ascii="Times New Roman" w:hAnsi="Times New Roman" w:cs="Times New Roman"/>
          <w:sz w:val="24"/>
          <w:szCs w:val="24"/>
        </w:rPr>
        <w:t>В этом случае необходимо пригласить руководителя ППЭ и члена ГЭК.</w:t>
      </w:r>
    </w:p>
    <w:p w14:paraId="294995E3"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При отсутствии участника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eastAsia="Times New Roman" w:hAnsi="Times New Roman" w:cs="Times New Roman"/>
          <w:sz w:val="24"/>
          <w:szCs w:val="24"/>
          <w:lang w:eastAsia="ru-RU"/>
        </w:rPr>
        <w:t xml:space="preserve">в списках распределения в данный ППЭ, участник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eastAsia="Times New Roman" w:hAnsi="Times New Roman" w:cs="Times New Roman"/>
          <w:sz w:val="24"/>
          <w:szCs w:val="24"/>
          <w:lang w:eastAsia="ru-RU"/>
        </w:rPr>
        <w:t>в ППЭ не допускается, в этом случае необходимо пригласить члена ГЭК для фиксирования данного факта для дальнейшего принятия решения;</w:t>
      </w:r>
    </w:p>
    <w:p w14:paraId="070800A8"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с помощью стационарных и (или) переносных металлоискателей проверить у участников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eastAsia="Times New Roman" w:hAnsi="Times New Roman" w:cs="Times New Roman"/>
          <w:sz w:val="24"/>
          <w:szCs w:val="24"/>
          <w:lang w:eastAsia="ru-RU"/>
        </w:rPr>
        <w:t xml:space="preserve">наличие запрещенных средств. По медицинским показаниям (при предоставлении подтверждающего документа) участник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eastAsia="Times New Roman" w:hAnsi="Times New Roman" w:cs="Times New Roman"/>
          <w:sz w:val="24"/>
          <w:szCs w:val="24"/>
          <w:lang w:eastAsia="ru-RU"/>
        </w:rPr>
        <w:t xml:space="preserve">может быть освобожден от проверки с использованием металлоискателя. При появлении сигнала металлоискателя </w:t>
      </w:r>
      <w:r w:rsidRPr="00241DD8">
        <w:rPr>
          <w:rFonts w:ascii="Times New Roman" w:eastAsia="Times New Roman" w:hAnsi="Times New Roman" w:cs="Times New Roman"/>
          <w:b/>
          <w:sz w:val="24"/>
          <w:szCs w:val="24"/>
          <w:lang w:eastAsia="ru-RU"/>
        </w:rPr>
        <w:t>предложить</w:t>
      </w:r>
      <w:r w:rsidRPr="00241DD8">
        <w:rPr>
          <w:rFonts w:ascii="Times New Roman" w:eastAsia="Times New Roman" w:hAnsi="Times New Roman" w:cs="Times New Roman"/>
          <w:sz w:val="24"/>
          <w:szCs w:val="24"/>
          <w:lang w:eastAsia="ru-RU"/>
        </w:rPr>
        <w:t xml:space="preserve"> участнику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eastAsia="Times New Roman" w:hAnsi="Times New Roman" w:cs="Times New Roman"/>
          <w:sz w:val="24"/>
          <w:szCs w:val="24"/>
          <w:lang w:eastAsia="ru-RU"/>
        </w:rPr>
        <w:t xml:space="preserve">показать предмет, вызывающий сигнал. Если этим предметом является запрещенное средство, в том числе средство связи, </w:t>
      </w:r>
      <w:r w:rsidRPr="00241DD8">
        <w:rPr>
          <w:rFonts w:ascii="Times New Roman" w:eastAsia="Times New Roman" w:hAnsi="Times New Roman" w:cs="Times New Roman"/>
          <w:b/>
          <w:sz w:val="24"/>
          <w:szCs w:val="24"/>
          <w:lang w:eastAsia="ru-RU"/>
        </w:rPr>
        <w:t>предложить</w:t>
      </w:r>
      <w:r w:rsidRPr="00241DD8">
        <w:rPr>
          <w:rFonts w:ascii="Times New Roman" w:eastAsia="Times New Roman" w:hAnsi="Times New Roman" w:cs="Times New Roman"/>
          <w:sz w:val="24"/>
          <w:szCs w:val="24"/>
          <w:lang w:eastAsia="ru-RU"/>
        </w:rPr>
        <w:t xml:space="preserve"> участнику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eastAsia="Times New Roman" w:hAnsi="Times New Roman" w:cs="Times New Roman"/>
          <w:sz w:val="24"/>
          <w:szCs w:val="24"/>
          <w:lang w:eastAsia="ru-RU"/>
        </w:rPr>
        <w:t xml:space="preserve">сдать данное средство в место хранения личных вещей участников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eastAsia="Times New Roman" w:hAnsi="Times New Roman" w:cs="Times New Roman"/>
          <w:sz w:val="24"/>
          <w:szCs w:val="24"/>
          <w:lang w:eastAsia="ru-RU"/>
        </w:rPr>
        <w:t xml:space="preserve">или сопровождающему. </w:t>
      </w:r>
    </w:p>
    <w:p w14:paraId="590DE2AE"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Работник по обеспечению охраны образовательных организаций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eastAsia="Times New Roman" w:hAnsi="Times New Roman" w:cs="Times New Roman"/>
          <w:sz w:val="24"/>
          <w:szCs w:val="24"/>
          <w:lang w:eastAsia="ru-RU"/>
        </w:rPr>
        <w:t>или сопровождающему;</w:t>
      </w:r>
    </w:p>
    <w:p w14:paraId="04BE0927" w14:textId="77777777" w:rsidR="002B136A" w:rsidRPr="00241DD8" w:rsidRDefault="002B136A"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если участник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hAnsi="Times New Roman" w:cs="Times New Roman"/>
          <w:sz w:val="24"/>
          <w:szCs w:val="24"/>
        </w:rPr>
        <w:t xml:space="preserve">отказывается сдавать запрещенное средство, </w:t>
      </w:r>
      <w:r w:rsidRPr="00241DD8">
        <w:rPr>
          <w:rFonts w:ascii="Times New Roman" w:hAnsi="Times New Roman" w:cs="Times New Roman"/>
          <w:b/>
          <w:sz w:val="24"/>
          <w:szCs w:val="24"/>
        </w:rPr>
        <w:t>повторно разъяснить</w:t>
      </w:r>
      <w:r w:rsidRPr="00241DD8">
        <w:rPr>
          <w:rFonts w:ascii="Times New Roman" w:hAnsi="Times New Roman" w:cs="Times New Roman"/>
          <w:sz w:val="24"/>
          <w:szCs w:val="24"/>
        </w:rPr>
        <w:t xml:space="preserve"> ему, что в соответствии с пунктом 65 Порядка в день проведения экзамена (в период с момента входа в ППЭ и до окончания экзамена) в ППЭ запрещается иметь при себе средства связи, электронно-вычислительную технику, фото-, аудио- и видеоаппаратуру, справочные материалы, </w:t>
      </w:r>
      <w:r w:rsidRPr="00241DD8">
        <w:rPr>
          <w:rFonts w:ascii="Times New Roman" w:hAnsi="Times New Roman" w:cs="Times New Roman"/>
          <w:sz w:val="24"/>
          <w:szCs w:val="24"/>
        </w:rPr>
        <w:lastRenderedPageBreak/>
        <w:t xml:space="preserve">письменные заметки и иные средства хранения и передачи информации. Таким образом, такой участник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hAnsi="Times New Roman" w:cs="Times New Roman"/>
          <w:b/>
          <w:sz w:val="24"/>
          <w:szCs w:val="24"/>
        </w:rPr>
        <w:t>не</w:t>
      </w:r>
      <w:r w:rsidRPr="00241DD8">
        <w:rPr>
          <w:rFonts w:ascii="Times New Roman" w:hAnsi="Times New Roman" w:cs="Times New Roman"/>
          <w:sz w:val="24"/>
          <w:szCs w:val="24"/>
        </w:rPr>
        <w:t> </w:t>
      </w:r>
      <w:r w:rsidRPr="00241DD8">
        <w:rPr>
          <w:rFonts w:ascii="Times New Roman" w:hAnsi="Times New Roman" w:cs="Times New Roman"/>
          <w:b/>
          <w:sz w:val="24"/>
          <w:szCs w:val="24"/>
        </w:rPr>
        <w:t>может быть допущен в ППЭ</w:t>
      </w:r>
      <w:r w:rsidRPr="00241DD8">
        <w:rPr>
          <w:rFonts w:ascii="Times New Roman" w:hAnsi="Times New Roman" w:cs="Times New Roman"/>
          <w:sz w:val="24"/>
          <w:szCs w:val="24"/>
        </w:rPr>
        <w:t>.</w:t>
      </w:r>
    </w:p>
    <w:p w14:paraId="0971CBC7" w14:textId="77777777" w:rsidR="002B136A" w:rsidRPr="00241DD8" w:rsidRDefault="002B136A" w:rsidP="00DB48B6">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этом случае с помощью организаторов вне аудитории необходимо пригласить руководителя ППЭ и члена ГЭК. Руководитель ППЭ в присутствии члена ГЭК составляет акт о недопуске участника </w:t>
      </w:r>
      <w:r w:rsidRPr="00241DD8">
        <w:rPr>
          <w:rFonts w:ascii="Times New Roman" w:eastAsia="Times New Roman" w:hAnsi="Times New Roman" w:cs="Times New Roman"/>
          <w:color w:val="000000"/>
          <w:sz w:val="24"/>
          <w:szCs w:val="24"/>
          <w:lang w:eastAsia="ru-RU"/>
        </w:rPr>
        <w:t>экзамена</w:t>
      </w:r>
      <w:r w:rsidRPr="00241DD8">
        <w:rPr>
          <w:rFonts w:ascii="Times New Roman" w:hAnsi="Times New Roman" w:cs="Times New Roman"/>
          <w:sz w:val="24"/>
          <w:szCs w:val="24"/>
        </w:rPr>
        <w:t xml:space="preserve">, отказавшегося от сдачи запрещенного средства. Указанный акт подписывают член ГЭК, руководитель ППЭ и участник </w:t>
      </w:r>
      <w:r w:rsidRPr="00241DD8">
        <w:rPr>
          <w:rFonts w:ascii="Times New Roman" w:eastAsia="Times New Roman" w:hAnsi="Times New Roman" w:cs="Times New Roman"/>
          <w:color w:val="000000"/>
          <w:sz w:val="24"/>
          <w:szCs w:val="24"/>
          <w:lang w:eastAsia="ru-RU"/>
        </w:rPr>
        <w:t>экзамена</w:t>
      </w:r>
      <w:r w:rsidRPr="00241DD8">
        <w:rPr>
          <w:rFonts w:ascii="Times New Roman" w:hAnsi="Times New Roman" w:cs="Times New Roman"/>
          <w:sz w:val="24"/>
          <w:szCs w:val="24"/>
        </w:rPr>
        <w:t xml:space="preserve">,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w:t>
      </w:r>
      <w:r w:rsidRPr="00241DD8">
        <w:rPr>
          <w:rFonts w:ascii="Times New Roman" w:eastAsia="Times New Roman" w:hAnsi="Times New Roman" w:cs="Times New Roman"/>
          <w:color w:val="000000"/>
          <w:sz w:val="24"/>
          <w:szCs w:val="24"/>
          <w:lang w:eastAsia="ru-RU"/>
        </w:rPr>
        <w:t>экзамена</w:t>
      </w:r>
      <w:r w:rsidRPr="00241DD8">
        <w:rPr>
          <w:rFonts w:ascii="Times New Roman" w:hAnsi="Times New Roman" w:cs="Times New Roman"/>
          <w:sz w:val="24"/>
          <w:szCs w:val="24"/>
        </w:rPr>
        <w:t xml:space="preserve">. Повторно к участию в ЕГЭ по данному учебному предмету в резервные сроки указанный участник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hAnsi="Times New Roman" w:cs="Times New Roman"/>
          <w:sz w:val="24"/>
          <w:szCs w:val="24"/>
        </w:rPr>
        <w:t>может быть допущен только по решению председателя ГЭК.</w:t>
      </w:r>
    </w:p>
    <w:p w14:paraId="6DA34404"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b/>
          <w:i/>
          <w:sz w:val="24"/>
          <w:szCs w:val="24"/>
          <w:lang w:eastAsia="ru-RU"/>
        </w:rPr>
        <w:t xml:space="preserve">На этапе проведения и завершения ЕГЭ должен </w:t>
      </w:r>
      <w:r w:rsidRPr="00241DD8">
        <w:rPr>
          <w:rFonts w:ascii="Times New Roman" w:eastAsia="Times New Roman" w:hAnsi="Times New Roman" w:cs="Times New Roman"/>
          <w:sz w:val="24"/>
          <w:szCs w:val="24"/>
          <w:lang w:eastAsia="ru-RU"/>
        </w:rPr>
        <w:t xml:space="preserve">контролировать организованный выход из ППЭ участников </w:t>
      </w:r>
      <w:r w:rsidRPr="00241DD8">
        <w:rPr>
          <w:rFonts w:ascii="Times New Roman" w:eastAsia="Times New Roman" w:hAnsi="Times New Roman" w:cs="Times New Roman"/>
          <w:color w:val="000000"/>
          <w:sz w:val="24"/>
          <w:szCs w:val="24"/>
          <w:lang w:eastAsia="ru-RU"/>
        </w:rPr>
        <w:t>экзамена</w:t>
      </w:r>
      <w:r w:rsidRPr="00241DD8">
        <w:rPr>
          <w:rFonts w:ascii="Times New Roman" w:eastAsia="Times New Roman" w:hAnsi="Times New Roman" w:cs="Times New Roman"/>
          <w:sz w:val="24"/>
          <w:szCs w:val="24"/>
          <w:lang w:eastAsia="ru-RU"/>
        </w:rPr>
        <w:t>, завершивших экзамен.</w:t>
      </w:r>
    </w:p>
    <w:p w14:paraId="2B754C88"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p>
    <w:p w14:paraId="4E05D9A4"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517B596B"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04224CD8"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32EAAE52"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702E4DF0"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3B70DB56"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739B427D"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2652A3DB"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4B64D882"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76D2C5CB"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0EFB0365"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4EBDFCE7"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699C0122"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20E45FAD"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74374005"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069FE74C"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3F78FC3E"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1F71A1C1"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65572AAC"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5C0D0636"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7AB43DE0"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6FB6A8AB"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4D719059"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18BB7349"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6A427FE6"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1431863B"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4AF73995"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0968F328"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1A44F9D5"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633131F9"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7157163D"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34FD1ADF"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6CFCA876"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33D7B3B3"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7515A52D"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5A6EB6AB"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646299C2"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35B186F0"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76926865"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69BBE845"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68CA8963"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3D059180"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19ABC2FB" w14:textId="7BB5A5C3" w:rsidR="006211A2" w:rsidRDefault="006211A2">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02A536EF" w14:textId="77777777" w:rsidR="00D65958" w:rsidRPr="00241DD8" w:rsidRDefault="00D65958" w:rsidP="00DB48B6">
      <w:pPr>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6D63C4BD" w14:textId="77777777" w:rsidR="00D65958" w:rsidRPr="00241DD8" w:rsidRDefault="00187C5B" w:rsidP="00D65958">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Приложение №9</w:t>
      </w:r>
      <w:r w:rsidR="00D65958" w:rsidRPr="00241DD8">
        <w:rPr>
          <w:rFonts w:ascii="Times New Roman" w:eastAsia="Times New Roman" w:hAnsi="Times New Roman" w:cs="Times New Roman"/>
          <w:sz w:val="24"/>
          <w:szCs w:val="24"/>
          <w:lang w:eastAsia="ru-RU"/>
        </w:rPr>
        <w:t xml:space="preserve"> к приказу </w:t>
      </w:r>
    </w:p>
    <w:p w14:paraId="277F7149" w14:textId="77777777" w:rsidR="00D65958" w:rsidRPr="00241DD8" w:rsidRDefault="00D65958" w:rsidP="00D65958">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Министерства образования и науки РД </w:t>
      </w:r>
    </w:p>
    <w:p w14:paraId="5F29C347" w14:textId="77777777" w:rsidR="00D65958" w:rsidRPr="00241DD8" w:rsidRDefault="0096389C" w:rsidP="00237C21">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710059" w:rsidRPr="00241DD8">
        <w:rPr>
          <w:rFonts w:ascii="Times New Roman" w:hAnsi="Times New Roman" w:cs="Times New Roman"/>
          <w:sz w:val="24"/>
          <w:szCs w:val="24"/>
        </w:rPr>
        <w:t>____________</w:t>
      </w:r>
      <w:r w:rsidRPr="00241DD8">
        <w:rPr>
          <w:rFonts w:ascii="Times New Roman" w:hAnsi="Times New Roman" w:cs="Times New Roman"/>
          <w:sz w:val="24"/>
          <w:szCs w:val="24"/>
        </w:rPr>
        <w:t xml:space="preserve"> № </w:t>
      </w:r>
      <w:r w:rsidR="00710059" w:rsidRPr="00241DD8">
        <w:rPr>
          <w:rFonts w:ascii="Times New Roman" w:hAnsi="Times New Roman" w:cs="Times New Roman"/>
          <w:sz w:val="24"/>
          <w:szCs w:val="24"/>
        </w:rPr>
        <w:t>________</w:t>
      </w:r>
    </w:p>
    <w:p w14:paraId="603558C0" w14:textId="77777777" w:rsidR="006A7ADD" w:rsidRPr="00241DD8" w:rsidRDefault="006A7ADD" w:rsidP="00D65958">
      <w:pPr>
        <w:tabs>
          <w:tab w:val="left" w:pos="4962"/>
        </w:tabs>
        <w:spacing w:line="240" w:lineRule="auto"/>
        <w:ind w:firstLine="709"/>
        <w:contextualSpacing/>
        <w:jc w:val="center"/>
        <w:rPr>
          <w:rFonts w:ascii="Times New Roman" w:eastAsia="Times New Roman" w:hAnsi="Times New Roman" w:cs="Times New Roman"/>
          <w:b/>
          <w:sz w:val="24"/>
          <w:szCs w:val="24"/>
          <w:lang w:eastAsia="ru-RU"/>
        </w:rPr>
      </w:pPr>
    </w:p>
    <w:p w14:paraId="799AB568" w14:textId="77777777" w:rsidR="00D65958" w:rsidRPr="00241DD8" w:rsidRDefault="002B136A" w:rsidP="006211A2">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Инструкция</w:t>
      </w:r>
    </w:p>
    <w:p w14:paraId="3F2E5A0E" w14:textId="77777777" w:rsidR="00D65958" w:rsidRPr="00241DD8" w:rsidRDefault="002B136A" w:rsidP="006211A2">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для медицинского работника, привлекаемого в дни проведения ЕГЭ</w:t>
      </w:r>
    </w:p>
    <w:p w14:paraId="7041ADEA" w14:textId="77777777" w:rsidR="006D0AC1" w:rsidRPr="00241DD8" w:rsidRDefault="006D0AC1" w:rsidP="00DB48B6">
      <w:pPr>
        <w:tabs>
          <w:tab w:val="left" w:pos="4962"/>
        </w:tabs>
        <w:spacing w:line="240" w:lineRule="auto"/>
        <w:contextualSpacing/>
        <w:jc w:val="both"/>
        <w:rPr>
          <w:rFonts w:ascii="Times New Roman" w:eastAsia="Times New Roman" w:hAnsi="Times New Roman" w:cs="Times New Roman"/>
          <w:b/>
          <w:color w:val="000000"/>
          <w:sz w:val="24"/>
          <w:szCs w:val="24"/>
          <w:lang w:eastAsia="ru-RU"/>
        </w:rPr>
      </w:pPr>
      <w:r w:rsidRPr="00241DD8">
        <w:rPr>
          <w:rFonts w:ascii="Times New Roman" w:eastAsia="Times New Roman" w:hAnsi="Times New Roman" w:cs="Times New Roman"/>
          <w:b/>
          <w:color w:val="000000"/>
          <w:sz w:val="24"/>
          <w:szCs w:val="24"/>
          <w:lang w:eastAsia="ru-RU"/>
        </w:rPr>
        <w:t xml:space="preserve">            </w:t>
      </w:r>
      <w:r w:rsidR="002B136A" w:rsidRPr="00241DD8">
        <w:rPr>
          <w:rFonts w:ascii="Times New Roman" w:eastAsia="Times New Roman" w:hAnsi="Times New Roman" w:cs="Times New Roman"/>
          <w:b/>
          <w:color w:val="000000"/>
          <w:sz w:val="24"/>
          <w:szCs w:val="24"/>
          <w:lang w:eastAsia="ru-RU"/>
        </w:rPr>
        <w:t xml:space="preserve"> В день проведения ЕГЭ медицинский работник ППЭ должен:</w:t>
      </w:r>
    </w:p>
    <w:p w14:paraId="22B9DA41" w14:textId="77777777" w:rsidR="002B136A" w:rsidRPr="00241DD8" w:rsidRDefault="006D0AC1" w:rsidP="00DB48B6">
      <w:pPr>
        <w:tabs>
          <w:tab w:val="left" w:pos="4962"/>
        </w:tabs>
        <w:spacing w:line="240" w:lineRule="auto"/>
        <w:contextualSpacing/>
        <w:jc w:val="both"/>
        <w:rPr>
          <w:rFonts w:ascii="Times New Roman" w:eastAsia="Times New Roman" w:hAnsi="Times New Roman" w:cs="Times New Roman"/>
          <w:b/>
          <w:color w:val="000000"/>
          <w:sz w:val="24"/>
          <w:szCs w:val="24"/>
          <w:lang w:eastAsia="ru-RU"/>
        </w:rPr>
      </w:pPr>
      <w:r w:rsidRPr="00AA72DA">
        <w:rPr>
          <w:rFonts w:ascii="Times New Roman" w:eastAsia="Times New Roman" w:hAnsi="Times New Roman" w:cs="Times New Roman"/>
          <w:b/>
          <w:color w:val="000000"/>
          <w:sz w:val="24"/>
          <w:szCs w:val="24"/>
          <w:lang w:eastAsia="ru-RU"/>
        </w:rPr>
        <w:t xml:space="preserve">             </w:t>
      </w:r>
      <w:r w:rsidR="002B136A" w:rsidRPr="00241DD8">
        <w:rPr>
          <w:rFonts w:ascii="Times New Roman" w:eastAsia="Times New Roman" w:hAnsi="Times New Roman" w:cs="Times New Roman"/>
          <w:b/>
          <w:color w:val="000000"/>
          <w:sz w:val="24"/>
          <w:szCs w:val="24"/>
          <w:lang w:eastAsia="ru-RU"/>
        </w:rPr>
        <w:t>в 08.30</w:t>
      </w:r>
      <w:r w:rsidR="002B136A" w:rsidRPr="00241DD8">
        <w:rPr>
          <w:rFonts w:ascii="Times New Roman" w:eastAsia="Times New Roman" w:hAnsi="Times New Roman" w:cs="Times New Roman"/>
          <w:color w:val="000000"/>
          <w:sz w:val="24"/>
          <w:szCs w:val="24"/>
          <w:lang w:eastAsia="ru-RU"/>
        </w:rPr>
        <w:t xml:space="preserve"> по местному времени явиться в ППЭ и зарегистрироваться у ответственного организатора вне аудитории, уполномоченного руководителем ППЭ;</w:t>
      </w:r>
    </w:p>
    <w:p w14:paraId="4EF6A6FC"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 xml:space="preserve">оставить личные вещи в месте для хранения личных вещей лиц, привлекаемых к проведению экзамена, которое расположено до входа в ППЭ; </w:t>
      </w:r>
    </w:p>
    <w:p w14:paraId="6770F44D"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получить от руководителя ППЭ или руководителя образовательной организации, на базе которого расположен ППЭ, указанную инструкцию и ознакомиться с ней, а также Журнал учета участников экзамена, обратившихся к медицинскому работнику (да</w:t>
      </w:r>
      <w:r w:rsidR="005150DE" w:rsidRPr="00241DD8">
        <w:rPr>
          <w:rFonts w:ascii="Times New Roman" w:eastAsia="Times New Roman" w:hAnsi="Times New Roman" w:cs="Times New Roman"/>
          <w:color w:val="000000"/>
          <w:sz w:val="24"/>
          <w:szCs w:val="24"/>
          <w:lang w:eastAsia="ru-RU"/>
        </w:rPr>
        <w:t>лее – Журнал</w:t>
      </w:r>
      <w:r w:rsidR="002C4CF7" w:rsidRPr="002C4CF7">
        <w:rPr>
          <w:rFonts w:ascii="Times New Roman" w:eastAsia="Times New Roman" w:hAnsi="Times New Roman" w:cs="Times New Roman"/>
          <w:color w:val="000000"/>
          <w:sz w:val="24"/>
          <w:szCs w:val="24"/>
          <w:lang w:eastAsia="ru-RU"/>
        </w:rPr>
        <w:t>) (п</w:t>
      </w:r>
      <w:r w:rsidR="005150DE" w:rsidRPr="002C4CF7">
        <w:rPr>
          <w:rFonts w:ascii="Times New Roman" w:eastAsia="Times New Roman" w:hAnsi="Times New Roman" w:cs="Times New Roman"/>
          <w:color w:val="000000"/>
          <w:sz w:val="24"/>
          <w:szCs w:val="24"/>
          <w:lang w:eastAsia="ru-RU"/>
        </w:rPr>
        <w:t>риложение №1</w:t>
      </w:r>
      <w:r w:rsidR="002C4CF7" w:rsidRPr="002C4CF7">
        <w:rPr>
          <w:rFonts w:ascii="Times New Roman" w:eastAsia="Times New Roman" w:hAnsi="Times New Roman" w:cs="Times New Roman"/>
          <w:color w:val="000000"/>
          <w:sz w:val="24"/>
          <w:szCs w:val="24"/>
          <w:lang w:eastAsia="ru-RU"/>
        </w:rPr>
        <w:t>9</w:t>
      </w:r>
      <w:r w:rsidRPr="002C4CF7">
        <w:rPr>
          <w:rFonts w:ascii="Times New Roman" w:eastAsia="Times New Roman" w:hAnsi="Times New Roman" w:cs="Times New Roman"/>
          <w:color w:val="000000"/>
          <w:sz w:val="24"/>
          <w:szCs w:val="24"/>
          <w:lang w:eastAsia="ru-RU"/>
        </w:rPr>
        <w:t>);</w:t>
      </w:r>
    </w:p>
    <w:p w14:paraId="7359173E"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пройти в отведенное для него помещение в ППЭ и приступить к выполнению своих обязанностей.</w:t>
      </w:r>
    </w:p>
    <w:p w14:paraId="3BDDAD98" w14:textId="77777777" w:rsidR="00710059" w:rsidRPr="00241DD8" w:rsidRDefault="002B136A" w:rsidP="00237C21">
      <w:pPr>
        <w:tabs>
          <w:tab w:val="left" w:pos="4962"/>
        </w:tabs>
        <w:spacing w:line="240" w:lineRule="auto"/>
        <w:ind w:firstLine="709"/>
        <w:contextualSpacing/>
        <w:jc w:val="both"/>
        <w:rPr>
          <w:rFonts w:ascii="Times New Roman" w:eastAsia="Times New Roman" w:hAnsi="Times New Roman" w:cs="Times New Roman"/>
          <w:b/>
          <w:color w:val="000000"/>
          <w:sz w:val="24"/>
          <w:szCs w:val="24"/>
          <w:lang w:eastAsia="ru-RU"/>
        </w:rPr>
      </w:pPr>
      <w:r w:rsidRPr="00241DD8">
        <w:rPr>
          <w:rFonts w:ascii="Times New Roman" w:eastAsia="Times New Roman" w:hAnsi="Times New Roman" w:cs="Times New Roman"/>
          <w:b/>
          <w:color w:val="000000"/>
          <w:sz w:val="24"/>
          <w:szCs w:val="24"/>
          <w:lang w:eastAsia="ru-RU"/>
        </w:rPr>
        <w:t>Проведение экзамена</w:t>
      </w:r>
    </w:p>
    <w:tbl>
      <w:tblPr>
        <w:tblpPr w:leftFromText="180" w:rightFromText="180" w:vertAnchor="text" w:horzAnchor="margin" w:tblpX="108" w:tblpY="2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10317"/>
      </w:tblGrid>
      <w:tr w:rsidR="002B136A" w:rsidRPr="00241DD8" w14:paraId="1FA34B40" w14:textId="77777777" w:rsidTr="001D079A">
        <w:trPr>
          <w:trHeight w:val="1087"/>
        </w:trPr>
        <w:tc>
          <w:tcPr>
            <w:tcW w:w="10617" w:type="dxa"/>
            <w:tcBorders>
              <w:top w:val="single" w:sz="12" w:space="0" w:color="auto"/>
              <w:left w:val="single" w:sz="12" w:space="0" w:color="auto"/>
              <w:bottom w:val="single" w:sz="12" w:space="0" w:color="auto"/>
              <w:right w:val="single" w:sz="12" w:space="0" w:color="auto"/>
            </w:tcBorders>
          </w:tcPr>
          <w:p w14:paraId="425974AA"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 xml:space="preserve">В день проведения экзамена (в период с момента входа в ППЭ и до окончания экзамена) в ППЭ медицинскому работнику запрещается: </w:t>
            </w:r>
          </w:p>
          <w:p w14:paraId="7CDD6C6E"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а) иметь при себе средства связи (в случае необходимости вызова бригады скорой помощи в Штабе ППЭ есть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5595AD86"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б) оказывать содействие участникам экзамена, в том числе передавать (получать от них средства связи) им средства связи, электронно-вычислительную технику, фото-, аудио- и видеоаппаратуру, справочные материалы, письменные принадлежности, письменные заметки и иные средства хранения и передачи информации;</w:t>
            </w:r>
          </w:p>
          <w:p w14:paraId="6A2EC75E"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в) выносить из аудиторий и ППЭ экзаменационные материалы (ЭМ) на бумажном или электронном носителях, фотографировать ЭМ.</w:t>
            </w:r>
          </w:p>
        </w:tc>
      </w:tr>
    </w:tbl>
    <w:p w14:paraId="568A9184"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b/>
          <w:color w:val="000000"/>
          <w:sz w:val="24"/>
          <w:szCs w:val="24"/>
          <w:lang w:eastAsia="ru-RU"/>
        </w:rPr>
      </w:pPr>
      <w:r w:rsidRPr="00241DD8">
        <w:rPr>
          <w:rFonts w:ascii="Times New Roman" w:eastAsia="Times New Roman" w:hAnsi="Times New Roman" w:cs="Times New Roman"/>
          <w:b/>
          <w:color w:val="000000"/>
          <w:sz w:val="24"/>
          <w:szCs w:val="24"/>
          <w:lang w:eastAsia="ru-RU"/>
        </w:rPr>
        <w:t>Учет участников экзамена, обратившихся в медицинский пункт, и составление акта о досрочном завершении экзамена по объективным причинам</w:t>
      </w:r>
    </w:p>
    <w:p w14:paraId="1CFD68CB"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Медицинский работник должен вести Журнал. Все поля Журнала обязательны к заполнению. Участник экзамена, обратившийся за медицинской помощью, вправе отказаться от составления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в соответствующем поле Журнала.</w:t>
      </w:r>
    </w:p>
    <w:p w14:paraId="40AA068B"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 xml:space="preserve">В случае если участник экзамена </w:t>
      </w:r>
      <w:r w:rsidRPr="00241DD8">
        <w:rPr>
          <w:rFonts w:ascii="Times New Roman" w:eastAsia="Times New Roman" w:hAnsi="Times New Roman" w:cs="Times New Roman"/>
          <w:b/>
          <w:color w:val="000000"/>
          <w:sz w:val="24"/>
          <w:szCs w:val="24"/>
          <w:lang w:eastAsia="ru-RU"/>
        </w:rPr>
        <w:t>по своему желанию</w:t>
      </w:r>
      <w:r w:rsidRPr="00241DD8">
        <w:rPr>
          <w:rFonts w:ascii="Times New Roman" w:eastAsia="Times New Roman" w:hAnsi="Times New Roman" w:cs="Times New Roman"/>
          <w:color w:val="000000"/>
          <w:sz w:val="24"/>
          <w:szCs w:val="24"/>
          <w:lang w:eastAsia="ru-RU"/>
        </w:rPr>
        <w:t xml:space="preserve"> хочет досрочно завершить экзамен, медицинский работник при помощи организаторов вне аудитории приглашает члена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В форме ППЭ-22 «Акт о досрочном завершении экзамена по объективным причинам», выданной членом ГЭК, заполнить информацию «Досрочно завершил экзамен по следующим причинам» и поставить свою подпись в соответствующем месте.</w:t>
      </w:r>
    </w:p>
    <w:p w14:paraId="55C9D152"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С помощью члена ГЭК проинформировать участника экзамена, что при досрочном завершении экзамена по объективным причинам участник экзамена повторно допускается к ГИА при наличии подтверждающих документов. Заполненная форма ППЭ-22 «Акт о досрочном завершении экзамена по объективным причинам» является документом, подтверждающим наличие уважительной причины для досрочного завершения экзамена.</w:t>
      </w:r>
    </w:p>
    <w:p w14:paraId="3A7013ED"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r w:rsidRPr="00241DD8">
        <w:rPr>
          <w:rFonts w:ascii="Times New Roman" w:eastAsia="Times New Roman" w:hAnsi="Times New Roman" w:cs="Times New Roman"/>
          <w:color w:val="000000"/>
          <w:sz w:val="24"/>
          <w:szCs w:val="24"/>
          <w:lang w:eastAsia="ru-RU"/>
        </w:rPr>
        <w:t>Информирование участника о его возможности как продолжить выполнение экзаменационной работы, так и о возможности досрочного ее завершения проводится в доброжелательной обстановке, исключающей дальнейшее ухудшение состояния (в том числе и психологического) обратившегося за медицинской помощью участника экзамена.</w:t>
      </w:r>
    </w:p>
    <w:p w14:paraId="78B93C77" w14:textId="77777777" w:rsidR="002B136A" w:rsidRPr="00241DD8" w:rsidRDefault="002B136A" w:rsidP="00DB48B6">
      <w:pPr>
        <w:tabs>
          <w:tab w:val="left" w:pos="4962"/>
        </w:tabs>
        <w:spacing w:line="240" w:lineRule="auto"/>
        <w:ind w:firstLine="709"/>
        <w:contextualSpacing/>
        <w:jc w:val="both"/>
        <w:rPr>
          <w:rFonts w:ascii="Times New Roman" w:eastAsia="Times New Roman" w:hAnsi="Times New Roman" w:cs="Times New Roman"/>
          <w:color w:val="000000"/>
          <w:sz w:val="24"/>
          <w:szCs w:val="24"/>
          <w:lang w:eastAsia="ru-RU"/>
        </w:rPr>
      </w:pPr>
    </w:p>
    <w:p w14:paraId="30D8FA32" w14:textId="16735E66" w:rsidR="00110A16" w:rsidRDefault="00110A16">
      <w:pPr>
        <w:rPr>
          <w:rFonts w:ascii="Times New Roman" w:eastAsia="Times New Roman" w:hAnsi="Times New Roman" w:cs="Times New Roman"/>
          <w:sz w:val="24"/>
          <w:szCs w:val="24"/>
          <w:lang w:eastAsia="ru-RU"/>
        </w:rPr>
      </w:pPr>
    </w:p>
    <w:p w14:paraId="7551AB78" w14:textId="2F92E146" w:rsidR="00D65958" w:rsidRPr="00241DD8" w:rsidRDefault="00657FEA" w:rsidP="009F3C19">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Приложение №10</w:t>
      </w:r>
      <w:r w:rsidR="00D65958" w:rsidRPr="00241DD8">
        <w:rPr>
          <w:rFonts w:ascii="Times New Roman" w:eastAsia="Times New Roman" w:hAnsi="Times New Roman" w:cs="Times New Roman"/>
          <w:sz w:val="24"/>
          <w:szCs w:val="24"/>
          <w:lang w:eastAsia="ru-RU"/>
        </w:rPr>
        <w:t xml:space="preserve"> к приказу </w:t>
      </w:r>
    </w:p>
    <w:p w14:paraId="592C1FBD" w14:textId="77777777" w:rsidR="00D65958" w:rsidRPr="00241DD8" w:rsidRDefault="00D65958" w:rsidP="00D65958">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Министерства образования и науки РД </w:t>
      </w:r>
    </w:p>
    <w:p w14:paraId="0CCA8D53"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D42C4F" w:rsidRPr="00241DD8">
        <w:rPr>
          <w:rFonts w:ascii="Times New Roman" w:hAnsi="Times New Roman" w:cs="Times New Roman"/>
          <w:sz w:val="24"/>
          <w:szCs w:val="24"/>
        </w:rPr>
        <w:t>___________</w:t>
      </w:r>
      <w:r w:rsidRPr="00241DD8">
        <w:rPr>
          <w:rFonts w:ascii="Times New Roman" w:hAnsi="Times New Roman" w:cs="Times New Roman"/>
          <w:sz w:val="24"/>
          <w:szCs w:val="24"/>
        </w:rPr>
        <w:t xml:space="preserve">№ </w:t>
      </w:r>
      <w:r w:rsidR="00D42C4F" w:rsidRPr="00241DD8">
        <w:rPr>
          <w:rFonts w:ascii="Times New Roman" w:hAnsi="Times New Roman" w:cs="Times New Roman"/>
          <w:sz w:val="24"/>
          <w:szCs w:val="24"/>
        </w:rPr>
        <w:t>_________</w:t>
      </w:r>
    </w:p>
    <w:p w14:paraId="519C5FB3" w14:textId="77777777" w:rsidR="002B136A" w:rsidRPr="00241DD8" w:rsidRDefault="002B136A" w:rsidP="00D65958">
      <w:pPr>
        <w:tabs>
          <w:tab w:val="left" w:pos="4962"/>
        </w:tabs>
        <w:spacing w:line="240" w:lineRule="auto"/>
        <w:contextualSpacing/>
        <w:jc w:val="both"/>
        <w:rPr>
          <w:rFonts w:ascii="Times New Roman" w:eastAsia="Times New Roman" w:hAnsi="Times New Roman" w:cs="Times New Roman"/>
          <w:color w:val="000000"/>
          <w:sz w:val="24"/>
          <w:szCs w:val="24"/>
          <w:lang w:eastAsia="ru-RU"/>
        </w:rPr>
      </w:pPr>
    </w:p>
    <w:p w14:paraId="771038DB" w14:textId="77777777" w:rsidR="00D65958" w:rsidRPr="00241DD8" w:rsidRDefault="002B136A" w:rsidP="00660ACF">
      <w:pPr>
        <w:tabs>
          <w:tab w:val="left" w:pos="4962"/>
        </w:tabs>
        <w:spacing w:line="240" w:lineRule="auto"/>
        <w:contextualSpacing/>
        <w:jc w:val="center"/>
        <w:rPr>
          <w:rFonts w:ascii="Times New Roman" w:eastAsia="Times New Roman" w:hAnsi="Times New Roman" w:cs="Times New Roman"/>
          <w:b/>
          <w:color w:val="000000"/>
          <w:sz w:val="24"/>
          <w:szCs w:val="24"/>
          <w:lang w:eastAsia="ru-RU"/>
        </w:rPr>
      </w:pPr>
      <w:r w:rsidRPr="00241DD8">
        <w:rPr>
          <w:rFonts w:ascii="Times New Roman" w:eastAsia="Times New Roman" w:hAnsi="Times New Roman" w:cs="Times New Roman"/>
          <w:b/>
          <w:color w:val="000000"/>
          <w:sz w:val="24"/>
          <w:szCs w:val="24"/>
          <w:lang w:eastAsia="ru-RU"/>
        </w:rPr>
        <w:t>Инструкция</w:t>
      </w:r>
      <w:r w:rsidR="00660ACF" w:rsidRPr="00241DD8">
        <w:rPr>
          <w:rFonts w:ascii="Times New Roman" w:eastAsia="Times New Roman" w:hAnsi="Times New Roman" w:cs="Times New Roman"/>
          <w:b/>
          <w:color w:val="000000"/>
          <w:sz w:val="24"/>
          <w:szCs w:val="24"/>
          <w:lang w:eastAsia="ru-RU"/>
        </w:rPr>
        <w:t xml:space="preserve"> </w:t>
      </w:r>
      <w:r w:rsidRPr="00241DD8">
        <w:rPr>
          <w:rFonts w:ascii="Times New Roman" w:eastAsia="Times New Roman" w:hAnsi="Times New Roman" w:cs="Times New Roman"/>
          <w:b/>
          <w:color w:val="000000"/>
          <w:sz w:val="24"/>
          <w:szCs w:val="24"/>
          <w:lang w:eastAsia="ru-RU"/>
        </w:rPr>
        <w:t>для участника экзамена, зачитываемая организатором в аудитории перед началом экзамена с использованием технологии печати полного комплекта ЭМ в аудиториях ППЭ</w:t>
      </w:r>
    </w:p>
    <w:p w14:paraId="446219CD" w14:textId="77777777" w:rsidR="00D42C4F" w:rsidRPr="00241DD8" w:rsidRDefault="00D42C4F" w:rsidP="0091713A">
      <w:pPr>
        <w:tabs>
          <w:tab w:val="left" w:pos="4962"/>
        </w:tabs>
        <w:spacing w:line="240" w:lineRule="auto"/>
        <w:contextualSpacing/>
        <w:jc w:val="center"/>
        <w:rPr>
          <w:rFonts w:ascii="Times New Roman" w:eastAsia="Times New Roman" w:hAnsi="Times New Roman" w:cs="Times New Roman"/>
          <w:b/>
          <w:color w:val="000000"/>
          <w:sz w:val="24"/>
          <w:szCs w:val="24"/>
          <w:lang w:eastAsia="ru-RU"/>
        </w:rPr>
      </w:pPr>
    </w:p>
    <w:tbl>
      <w:tblPr>
        <w:tblStyle w:val="a4"/>
        <w:tblW w:w="0" w:type="auto"/>
        <w:tblInd w:w="421" w:type="dxa"/>
        <w:tblLook w:val="04A0" w:firstRow="1" w:lastRow="0" w:firstColumn="1" w:lastColumn="0" w:noHBand="0" w:noVBand="1"/>
      </w:tblPr>
      <w:tblGrid>
        <w:gridCol w:w="9639"/>
      </w:tblGrid>
      <w:tr w:rsidR="00D42C4F" w:rsidRPr="00241DD8" w14:paraId="36A8F303" w14:textId="77777777" w:rsidTr="00660ACF">
        <w:trPr>
          <w:trHeight w:val="1193"/>
        </w:trPr>
        <w:tc>
          <w:tcPr>
            <w:tcW w:w="9639" w:type="dxa"/>
          </w:tcPr>
          <w:p w14:paraId="0284AB36" w14:textId="77777777" w:rsidR="00D42C4F" w:rsidRPr="00241DD8" w:rsidRDefault="00D42C4F" w:rsidP="00DB48B6">
            <w:pPr>
              <w:tabs>
                <w:tab w:val="left" w:pos="4962"/>
              </w:tabs>
              <w:contextualSpacing/>
              <w:rPr>
                <w:rFonts w:ascii="Times New Roman" w:eastAsia="Times New Roman" w:hAnsi="Times New Roman" w:cs="Times New Roman"/>
                <w:i/>
                <w:color w:val="000000"/>
                <w:sz w:val="24"/>
                <w:szCs w:val="24"/>
                <w:lang w:eastAsia="ru-RU"/>
              </w:rPr>
            </w:pPr>
            <w:r w:rsidRPr="00241DD8">
              <w:rPr>
                <w:rFonts w:ascii="Times New Roman" w:hAnsi="Times New Roman" w:cs="Times New Roman"/>
                <w:sz w:val="24"/>
                <w:szCs w:val="24"/>
              </w:rPr>
              <w:t xml:space="preserve">Текст, который выделен </w:t>
            </w:r>
            <w:r w:rsidRPr="00241DD8">
              <w:rPr>
                <w:rFonts w:ascii="Times New Roman" w:hAnsi="Times New Roman" w:cs="Times New Roman"/>
                <w:b/>
                <w:sz w:val="24"/>
                <w:szCs w:val="24"/>
              </w:rPr>
              <w:t>жирным шрифтом</w:t>
            </w:r>
            <w:r w:rsidRPr="00241DD8">
              <w:rPr>
                <w:rFonts w:ascii="Times New Roman" w:hAnsi="Times New Roman" w:cs="Times New Roman"/>
                <w:sz w:val="24"/>
                <w:szCs w:val="24"/>
              </w:rPr>
              <w:t xml:space="preserve">, должен быть прочитан участникам экзамена слово в слово. Это делается для стандартизации процедуры проведения ЕГЭ. </w:t>
            </w:r>
            <w:r w:rsidRPr="00241DD8">
              <w:rPr>
                <w:rFonts w:ascii="Times New Roman" w:hAnsi="Times New Roman" w:cs="Times New Roman"/>
                <w:i/>
                <w:sz w:val="24"/>
                <w:szCs w:val="24"/>
              </w:rPr>
              <w:t>Комментарии, отмеченные курсивом, не читаются участникам экзамена.</w:t>
            </w:r>
            <w:r w:rsidRPr="00241DD8">
              <w:rPr>
                <w:rFonts w:ascii="Times New Roman" w:hAnsi="Times New Roman" w:cs="Times New Roman"/>
                <w:sz w:val="24"/>
                <w:szCs w:val="24"/>
              </w:rPr>
              <w:t xml:space="preserve"> </w:t>
            </w:r>
            <w:r w:rsidRPr="00241DD8">
              <w:rPr>
                <w:rFonts w:ascii="Times New Roman" w:hAnsi="Times New Roman" w:cs="Times New Roman"/>
                <w:i/>
                <w:sz w:val="24"/>
                <w:szCs w:val="24"/>
              </w:rPr>
              <w:t>Они даны в помощь организатору</w:t>
            </w:r>
            <w:r w:rsidRPr="00241DD8">
              <w:rPr>
                <w:rFonts w:ascii="Times New Roman" w:hAnsi="Times New Roman" w:cs="Times New Roman"/>
                <w:sz w:val="24"/>
                <w:szCs w:val="24"/>
              </w:rPr>
              <w:t>. Инструктаж и экзамен проводятся в спокойной и доброжелательной обстановке.</w:t>
            </w:r>
          </w:p>
        </w:tc>
      </w:tr>
    </w:tbl>
    <w:p w14:paraId="0A7F7D02" w14:textId="77777777" w:rsidR="00D42C4F" w:rsidRPr="00241DD8" w:rsidRDefault="00D42C4F" w:rsidP="002C4CF7">
      <w:pPr>
        <w:tabs>
          <w:tab w:val="left" w:pos="4962"/>
        </w:tabs>
        <w:spacing w:line="240" w:lineRule="auto"/>
        <w:contextualSpacing/>
        <w:rPr>
          <w:rFonts w:ascii="Times New Roman" w:eastAsia="Times New Roman" w:hAnsi="Times New Roman" w:cs="Times New Roman"/>
          <w:i/>
          <w:color w:val="000000"/>
          <w:sz w:val="24"/>
          <w:szCs w:val="24"/>
          <w:lang w:eastAsia="ru-RU"/>
        </w:rPr>
      </w:pPr>
    </w:p>
    <w:p w14:paraId="57EB61B5" w14:textId="77777777" w:rsidR="002B136A" w:rsidRPr="00241DD8" w:rsidRDefault="002B136A" w:rsidP="00DB48B6">
      <w:pPr>
        <w:tabs>
          <w:tab w:val="left" w:pos="4962"/>
        </w:tabs>
        <w:spacing w:line="240" w:lineRule="auto"/>
        <w:ind w:firstLine="851"/>
        <w:contextualSpacing/>
        <w:rPr>
          <w:rFonts w:ascii="Times New Roman" w:hAnsi="Times New Roman" w:cs="Times New Roman"/>
          <w:sz w:val="24"/>
          <w:szCs w:val="24"/>
        </w:rPr>
      </w:pPr>
      <w:r w:rsidRPr="00241DD8">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61312" behindDoc="0" locked="0" layoutInCell="1" allowOverlap="1" wp14:anchorId="2C26505C" wp14:editId="54E5A313">
                <wp:simplePos x="0" y="0"/>
                <wp:positionH relativeFrom="column">
                  <wp:posOffset>-17780</wp:posOffset>
                </wp:positionH>
                <wp:positionV relativeFrom="paragraph">
                  <wp:posOffset>71120</wp:posOffset>
                </wp:positionV>
                <wp:extent cx="6475730" cy="1075690"/>
                <wp:effectExtent l="0" t="3810" r="3810" b="0"/>
                <wp:wrapNone/>
                <wp:docPr id="32" name="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5730" cy="1075690"/>
                        </a:xfrm>
                        <a:custGeom>
                          <a:avLst/>
                          <a:gdLst>
                            <a:gd name="T0" fmla="*/ 0 w 100000"/>
                            <a:gd name="T1" fmla="*/ 0 h 100000"/>
                            <a:gd name="T2" fmla="*/ 0 w 100000"/>
                            <a:gd name="T3" fmla="*/ 0 h 100000"/>
                          </a:gdLst>
                          <a:ahLst/>
                          <a:cxnLst/>
                          <a:rect l="T0" t="T1" r="T2" b="T3"/>
                          <a:pathLst/>
                        </a:custGeom>
                        <a:solidFill>
                          <a:srgbClr val="FFFFFF"/>
                        </a:solidFill>
                        <a:ln w="9525">
                          <a:solidFill>
                            <a:srgbClr val="000000"/>
                          </a:solidFill>
                          <a:round/>
                          <a:headEnd/>
                          <a:tailEnd/>
                        </a:ln>
                      </wps:spPr>
                      <wps:txbx>
                        <w:txbxContent>
                          <w:p w14:paraId="747F86F7" w14:textId="77777777" w:rsidR="00AA72DA" w:rsidRDefault="00AA72DA" w:rsidP="002B136A">
                            <w:pPr>
                              <w:jc w:val="both"/>
                              <w:rPr>
                                <w:rFonts w:cs="Times New Roman"/>
                                <w:szCs w:val="26"/>
                              </w:rPr>
                            </w:pPr>
                            <w:r>
                              <w:rPr>
                                <w:rFonts w:cs="Times New Roman"/>
                                <w:szCs w:val="26"/>
                              </w:rPr>
                              <w:t xml:space="preserve">Текст, который выделен </w:t>
                            </w:r>
                            <w:r>
                              <w:rPr>
                                <w:rFonts w:cs="Times New Roman"/>
                                <w:b/>
                                <w:szCs w:val="26"/>
                              </w:rPr>
                              <w:t>жирным шрифтом</w:t>
                            </w:r>
                            <w:r>
                              <w:rPr>
                                <w:rFonts w:cs="Times New Roman"/>
                                <w:szCs w:val="26"/>
                              </w:rPr>
                              <w:t xml:space="preserve">, должен быть прочитан участникам </w:t>
                            </w:r>
                            <w:r>
                              <w:rPr>
                                <w:rFonts w:eastAsia="Times New Roman" w:cs="Times New Roman"/>
                                <w:color w:val="000000"/>
                                <w:szCs w:val="26"/>
                                <w:lang w:eastAsia="ru-RU"/>
                              </w:rPr>
                              <w:t xml:space="preserve">экзамена </w:t>
                            </w:r>
                            <w:r>
                              <w:rPr>
                                <w:rFonts w:cs="Times New Roman"/>
                                <w:szCs w:val="26"/>
                                <w:u w:val="single"/>
                              </w:rPr>
                              <w:t>слово в слово</w:t>
                            </w:r>
                            <w:r>
                              <w:rPr>
                                <w:rFonts w:cs="Times New Roman"/>
                                <w:szCs w:val="26"/>
                              </w:rPr>
                              <w:t xml:space="preserve">. Это делается для стандартизации процедуры проведения ЕГЭ. </w:t>
                            </w:r>
                            <w:r>
                              <w:rPr>
                                <w:rFonts w:cs="Times New Roman"/>
                                <w:i/>
                                <w:iCs/>
                                <w:szCs w:val="26"/>
                              </w:rPr>
                              <w:t>Комментарии, отмеченные</w:t>
                            </w:r>
                            <w:r>
                              <w:rPr>
                                <w:rFonts w:cs="Times New Roman"/>
                                <w:szCs w:val="26"/>
                              </w:rPr>
                              <w:t xml:space="preserve"> </w:t>
                            </w:r>
                            <w:r>
                              <w:rPr>
                                <w:rFonts w:cs="Times New Roman"/>
                                <w:i/>
                                <w:iCs/>
                                <w:szCs w:val="26"/>
                              </w:rPr>
                              <w:t>курсивом, не читаются участникам. Они даны в помощь организатору</w:t>
                            </w:r>
                            <w:r>
                              <w:rPr>
                                <w:rFonts w:cs="Times New Roman"/>
                                <w:szCs w:val="26"/>
                              </w:rPr>
                              <w:t>.</w:t>
                            </w:r>
                            <w:r>
                              <w:rPr>
                                <w:rFonts w:cs="Times New Roman"/>
                              </w:rPr>
                              <w:t xml:space="preserve"> </w:t>
                            </w:r>
                            <w:r>
                              <w:rPr>
                                <w:rFonts w:cs="Times New Roman"/>
                                <w:szCs w:val="26"/>
                              </w:rPr>
                              <w:t xml:space="preserve">Инструктаж и экзамен проводятся в </w:t>
                            </w:r>
                            <w:proofErr w:type="gramStart"/>
                            <w:r>
                              <w:rPr>
                                <w:rFonts w:cs="Times New Roman"/>
                                <w:szCs w:val="26"/>
                              </w:rPr>
                              <w:t>спокойной  и</w:t>
                            </w:r>
                            <w:proofErr w:type="gramEnd"/>
                            <w:r>
                              <w:rPr>
                                <w:rFonts w:cs="Times New Roman"/>
                                <w:szCs w:val="26"/>
                              </w:rPr>
                              <w:t xml:space="preserve">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6505C" id="shape 5" o:spid="_x0000_s1026" style="position:absolute;left:0;text-align:left;margin-left:-1.4pt;margin-top:5.6pt;width:509.9pt;height:8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" adj="-11796480,,5400" path="al10800,10800@8@8@4@6,10800,10800,10800,10800@9@7l@30@31@17@18@24@25@15@16@32@33xe">
                <v:stroke joinstyle="round"/>
                <v:formulas/>
                <v:path o:connecttype="custom" textboxrect="@1,@1,@1,@1"/>
                <v:textbox>
                  <w:txbxContent>
                    <w:p w14:paraId="747F86F7" w14:textId="77777777" w:rsidR="00AA72DA" w:rsidRDefault="00AA72DA" w:rsidP="002B136A">
                      <w:pPr>
                        <w:jc w:val="both"/>
                        <w:rPr>
                          <w:rFonts w:cs="Times New Roman"/>
                          <w:szCs w:val="26"/>
                        </w:rPr>
                      </w:pPr>
                      <w:r>
                        <w:rPr>
                          <w:rFonts w:cs="Times New Roman"/>
                          <w:szCs w:val="26"/>
                        </w:rPr>
                        <w:t xml:space="preserve">Текст, который выделен </w:t>
                      </w:r>
                      <w:r>
                        <w:rPr>
                          <w:rFonts w:cs="Times New Roman"/>
                          <w:b/>
                          <w:szCs w:val="26"/>
                        </w:rPr>
                        <w:t>жирным шрифтом</w:t>
                      </w:r>
                      <w:r>
                        <w:rPr>
                          <w:rFonts w:cs="Times New Roman"/>
                          <w:szCs w:val="26"/>
                        </w:rPr>
                        <w:t xml:space="preserve">, должен быть прочитан участникам </w:t>
                      </w:r>
                      <w:r>
                        <w:rPr>
                          <w:rFonts w:eastAsia="Times New Roman" w:cs="Times New Roman"/>
                          <w:color w:val="000000"/>
                          <w:szCs w:val="26"/>
                          <w:lang w:eastAsia="ru-RU"/>
                        </w:rPr>
                        <w:t xml:space="preserve">экзамена </w:t>
                      </w:r>
                      <w:r>
                        <w:rPr>
                          <w:rFonts w:cs="Times New Roman"/>
                          <w:szCs w:val="26"/>
                          <w:u w:val="single"/>
                        </w:rPr>
                        <w:t>слово в слово</w:t>
                      </w:r>
                      <w:r>
                        <w:rPr>
                          <w:rFonts w:cs="Times New Roman"/>
                          <w:szCs w:val="26"/>
                        </w:rPr>
                        <w:t xml:space="preserve">. Это делается для стандартизации процедуры проведения ЕГЭ. </w:t>
                      </w:r>
                      <w:r>
                        <w:rPr>
                          <w:rFonts w:cs="Times New Roman"/>
                          <w:i/>
                          <w:iCs/>
                          <w:szCs w:val="26"/>
                        </w:rPr>
                        <w:t>Комментарии, отмеченные</w:t>
                      </w:r>
                      <w:r>
                        <w:rPr>
                          <w:rFonts w:cs="Times New Roman"/>
                          <w:szCs w:val="26"/>
                        </w:rPr>
                        <w:t xml:space="preserve"> </w:t>
                      </w:r>
                      <w:r>
                        <w:rPr>
                          <w:rFonts w:cs="Times New Roman"/>
                          <w:i/>
                          <w:iCs/>
                          <w:szCs w:val="26"/>
                        </w:rPr>
                        <w:t>курсивом, не читаются участникам. Они даны в помощь организатору</w:t>
                      </w:r>
                      <w:r>
                        <w:rPr>
                          <w:rFonts w:cs="Times New Roman"/>
                          <w:szCs w:val="26"/>
                        </w:rPr>
                        <w:t>.</w:t>
                      </w:r>
                      <w:r>
                        <w:rPr>
                          <w:rFonts w:cs="Times New Roman"/>
                        </w:rPr>
                        <w:t xml:space="preserve"> </w:t>
                      </w:r>
                      <w:r>
                        <w:rPr>
                          <w:rFonts w:cs="Times New Roman"/>
                          <w:szCs w:val="26"/>
                        </w:rPr>
                        <w:t xml:space="preserve">Инструктаж и экзамен проводятся в </w:t>
                      </w:r>
                      <w:proofErr w:type="gramStart"/>
                      <w:r>
                        <w:rPr>
                          <w:rFonts w:cs="Times New Roman"/>
                          <w:szCs w:val="26"/>
                        </w:rPr>
                        <w:t>спокойной  и</w:t>
                      </w:r>
                      <w:proofErr w:type="gramEnd"/>
                      <w:r>
                        <w:rPr>
                          <w:rFonts w:cs="Times New Roman"/>
                          <w:szCs w:val="26"/>
                        </w:rPr>
                        <w:t xml:space="preserve"> доброжелательной обстановке.</w:t>
                      </w:r>
                    </w:p>
                  </w:txbxContent>
                </v:textbox>
              </v:shape>
            </w:pict>
          </mc:Fallback>
        </mc:AlternateContent>
      </w:r>
      <w:r w:rsidRPr="00241DD8">
        <w:rPr>
          <w:rFonts w:ascii="Times New Roman" w:eastAsia="Times New Roman" w:hAnsi="Times New Roman" w:cs="Times New Roman"/>
          <w:i/>
          <w:color w:val="000000"/>
          <w:sz w:val="24"/>
          <w:szCs w:val="24"/>
          <w:lang w:eastAsia="ru-RU"/>
        </w:rPr>
        <w:t>Подготовительные мероприятия:</w:t>
      </w:r>
    </w:p>
    <w:p w14:paraId="7C104E7E"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color w:val="000000"/>
          <w:sz w:val="24"/>
          <w:szCs w:val="24"/>
          <w:lang w:eastAsia="ru-RU"/>
        </w:rPr>
        <w:t>Не позднее 8.45 по местному времени оформить на доске в аудитории образец регистрационных полей бланка регистрации участника экзамена. Код региона, код ППЭ, код предмета и его название, дата проведения ЕГЭ заполняются в бланках участника экзамена</w:t>
      </w:r>
      <w:r w:rsidRPr="00241DD8">
        <w:rPr>
          <w:rFonts w:ascii="Times New Roman" w:eastAsia="Times New Roman" w:hAnsi="Times New Roman" w:cs="Times New Roman"/>
          <w:color w:val="000000"/>
          <w:sz w:val="24"/>
          <w:szCs w:val="24"/>
          <w:lang w:eastAsia="ru-RU"/>
        </w:rPr>
        <w:t xml:space="preserve"> </w:t>
      </w:r>
      <w:r w:rsidRPr="00241DD8">
        <w:rPr>
          <w:rFonts w:ascii="Times New Roman" w:eastAsia="Times New Roman" w:hAnsi="Times New Roman" w:cs="Times New Roman"/>
          <w:i/>
          <w:color w:val="000000"/>
          <w:sz w:val="24"/>
          <w:szCs w:val="24"/>
          <w:lang w:eastAsia="ru-RU"/>
        </w:rPr>
        <w:t xml:space="preserve">автоматически. На доске необходимо оформить номер аудитории, </w:t>
      </w:r>
      <w:r w:rsidRPr="00241DD8">
        <w:rPr>
          <w:rFonts w:ascii="Times New Roman" w:eastAsia="Times New Roman" w:hAnsi="Times New Roman" w:cs="Times New Roman"/>
          <w:i/>
          <w:sz w:val="24"/>
          <w:szCs w:val="24"/>
          <w:lang w:eastAsia="ru-RU"/>
        </w:rPr>
        <w:t xml:space="preserve">код образовательной организации заполняется в соответствии с формой ППЭ-16, класс участники </w:t>
      </w:r>
      <w:r w:rsidRPr="00241DD8">
        <w:rPr>
          <w:rFonts w:ascii="Times New Roman" w:eastAsia="Times New Roman" w:hAnsi="Times New Roman" w:cs="Times New Roman"/>
          <w:i/>
          <w:color w:val="000000"/>
          <w:sz w:val="24"/>
          <w:szCs w:val="24"/>
          <w:lang w:eastAsia="ru-RU"/>
        </w:rPr>
        <w:t>экзамена</w:t>
      </w:r>
      <w:r w:rsidRPr="00241DD8">
        <w:rPr>
          <w:rFonts w:ascii="Times New Roman" w:eastAsia="Times New Roman" w:hAnsi="Times New Roman" w:cs="Times New Roman"/>
          <w:color w:val="000000"/>
          <w:sz w:val="24"/>
          <w:szCs w:val="24"/>
          <w:lang w:eastAsia="ru-RU"/>
        </w:rPr>
        <w:t xml:space="preserve"> </w:t>
      </w:r>
      <w:r w:rsidRPr="00241DD8">
        <w:rPr>
          <w:rFonts w:ascii="Times New Roman" w:eastAsia="Times New Roman" w:hAnsi="Times New Roman" w:cs="Times New Roman"/>
          <w:i/>
          <w:sz w:val="24"/>
          <w:szCs w:val="24"/>
          <w:lang w:eastAsia="ru-RU"/>
        </w:rPr>
        <w:t xml:space="preserve">заполняют самостоятельно, ФИО, данные паспорта участники </w:t>
      </w:r>
      <w:r w:rsidRPr="00241DD8">
        <w:rPr>
          <w:rFonts w:ascii="Times New Roman" w:eastAsia="Times New Roman" w:hAnsi="Times New Roman" w:cs="Times New Roman"/>
          <w:i/>
          <w:color w:val="000000"/>
          <w:sz w:val="24"/>
          <w:szCs w:val="24"/>
          <w:lang w:eastAsia="ru-RU"/>
        </w:rPr>
        <w:t>экзамена</w:t>
      </w:r>
      <w:r w:rsidRPr="00241DD8">
        <w:rPr>
          <w:rFonts w:ascii="Times New Roman" w:eastAsia="Times New Roman" w:hAnsi="Times New Roman" w:cs="Times New Roman"/>
          <w:color w:val="000000"/>
          <w:sz w:val="24"/>
          <w:szCs w:val="24"/>
          <w:lang w:eastAsia="ru-RU"/>
        </w:rPr>
        <w:t xml:space="preserve"> </w:t>
      </w:r>
      <w:r w:rsidRPr="00241DD8">
        <w:rPr>
          <w:rFonts w:ascii="Times New Roman" w:eastAsia="Times New Roman" w:hAnsi="Times New Roman" w:cs="Times New Roman"/>
          <w:i/>
          <w:sz w:val="24"/>
          <w:szCs w:val="24"/>
          <w:lang w:eastAsia="ru-RU"/>
        </w:rPr>
        <w:t>заполняют, используя свои данные из документа, удостоверяющего личность. Номер аудитории следует писать, начиная с первой позиции, прописывая предшествующие нули, в случае если номер аудитории составляет менее 4-х знаков.</w:t>
      </w:r>
    </w:p>
    <w:p w14:paraId="18A02DA3" w14:textId="77777777" w:rsidR="002B136A" w:rsidRPr="00241DD8" w:rsidRDefault="002B136A" w:rsidP="00DB48B6">
      <w:pPr>
        <w:tabs>
          <w:tab w:val="left" w:pos="2214"/>
          <w:tab w:val="left" w:pos="4962"/>
        </w:tabs>
        <w:spacing w:line="240" w:lineRule="auto"/>
        <w:ind w:firstLine="851"/>
        <w:contextualSpacing/>
        <w:jc w:val="both"/>
        <w:rPr>
          <w:rFonts w:ascii="Times New Roman" w:eastAsia="Times New Roman" w:hAnsi="Times New Roman" w:cs="Times New Roman"/>
          <w:i/>
          <w:iCs/>
          <w:sz w:val="24"/>
          <w:szCs w:val="24"/>
          <w:lang w:eastAsia="ru-RU"/>
        </w:rPr>
      </w:pPr>
      <w:r w:rsidRPr="00241DD8">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08ADFEF3" wp14:editId="161A6B19">
                <wp:simplePos x="0" y="0"/>
                <wp:positionH relativeFrom="column">
                  <wp:posOffset>354330</wp:posOffset>
                </wp:positionH>
                <wp:positionV relativeFrom="paragraph">
                  <wp:posOffset>46355</wp:posOffset>
                </wp:positionV>
                <wp:extent cx="6103620" cy="2108200"/>
                <wp:effectExtent l="0" t="0" r="11430" b="25400"/>
                <wp:wrapNone/>
                <wp:docPr id="31"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03620" cy="2108200"/>
                        </a:xfrm>
                        <a:prstGeom prst="rect">
                          <a:avLst/>
                        </a:prstGeom>
                        <a:solidFill>
                          <a:srgbClr val="C0C0C0"/>
                        </a:solidFill>
                        <a:ln w="9525">
                          <a:solidFill>
                            <a:srgbClr val="000000"/>
                          </a:solidFill>
                          <a:miter lim="800000"/>
                          <a:headEnd/>
                          <a:tailEnd/>
                        </a:ln>
                      </wps:spPr>
                      <wps:txbx>
                        <w:txbxContent>
                          <w:tbl>
                            <w:tblPr>
                              <w:tblW w:w="9284" w:type="dxa"/>
                              <w:tblCellMar>
                                <w:left w:w="0" w:type="dxa"/>
                                <w:right w:w="0" w:type="dxa"/>
                              </w:tblCellMar>
                              <w:tblLook w:val="0000" w:firstRow="0" w:lastRow="0" w:firstColumn="0" w:lastColumn="0" w:noHBand="0" w:noVBand="0"/>
                            </w:tblPr>
                            <w:tblGrid>
                              <w:gridCol w:w="438"/>
                              <w:gridCol w:w="437"/>
                              <w:gridCol w:w="219"/>
                              <w:gridCol w:w="435"/>
                              <w:gridCol w:w="435"/>
                              <w:gridCol w:w="435"/>
                              <w:gridCol w:w="436"/>
                              <w:gridCol w:w="436"/>
                              <w:gridCol w:w="437"/>
                              <w:gridCol w:w="435"/>
                              <w:gridCol w:w="436"/>
                              <w:gridCol w:w="436"/>
                              <w:gridCol w:w="436"/>
                              <w:gridCol w:w="158"/>
                              <w:gridCol w:w="437"/>
                              <w:gridCol w:w="436"/>
                              <w:gridCol w:w="436"/>
                              <w:gridCol w:w="437"/>
                              <w:gridCol w:w="178"/>
                              <w:gridCol w:w="437"/>
                              <w:gridCol w:w="436"/>
                              <w:gridCol w:w="436"/>
                              <w:gridCol w:w="436"/>
                              <w:gridCol w:w="6"/>
                            </w:tblGrid>
                            <w:tr w:rsidR="00AA72DA" w:rsidRPr="00660ACF" w14:paraId="6EA95BDC" w14:textId="77777777" w:rsidTr="002B136A">
                              <w:trPr>
                                <w:gridAfter w:val="1"/>
                                <w:wAfter w:w="6" w:type="dxa"/>
                                <w:cantSplit/>
                                <w:trHeight w:val="268"/>
                              </w:trPr>
                              <w:tc>
                                <w:tcPr>
                                  <w:tcW w:w="875" w:type="dxa"/>
                                  <w:gridSpan w:val="2"/>
                                  <w:vMerge w:val="restart"/>
                                  <w:tcBorders>
                                    <w:top w:val="nil"/>
                                    <w:left w:val="nil"/>
                                    <w:bottom w:val="single" w:sz="4" w:space="0" w:color="000000"/>
                                    <w:right w:val="nil"/>
                                  </w:tcBorders>
                                </w:tcPr>
                                <w:p w14:paraId="00B69155" w14:textId="77777777" w:rsidR="00AA72DA" w:rsidRPr="00660ACF" w:rsidRDefault="00AA72DA" w:rsidP="002B136A">
                                  <w:pPr>
                                    <w:jc w:val="center"/>
                                    <w:rPr>
                                      <w:rFonts w:ascii="Times New Roman" w:eastAsia="Arial Unicode MS" w:hAnsi="Times New Roman" w:cs="Times New Roman"/>
                                    </w:rPr>
                                  </w:pPr>
                                  <w:r w:rsidRPr="00660ACF">
                                    <w:rPr>
                                      <w:rFonts w:ascii="Times New Roman" w:eastAsia="Arial Unicode MS" w:hAnsi="Times New Roman" w:cs="Times New Roman"/>
                                    </w:rPr>
                                    <w:t>Код региона</w:t>
                                  </w:r>
                                </w:p>
                              </w:tc>
                              <w:tc>
                                <w:tcPr>
                                  <w:tcW w:w="220" w:type="dxa"/>
                                  <w:vMerge w:val="restart"/>
                                  <w:tcBorders>
                                    <w:top w:val="nil"/>
                                    <w:left w:val="nil"/>
                                    <w:bottom w:val="nil"/>
                                    <w:right w:val="nil"/>
                                  </w:tcBorders>
                                </w:tcPr>
                                <w:p w14:paraId="76F213B0" w14:textId="77777777" w:rsidR="00AA72DA" w:rsidRPr="00660ACF" w:rsidRDefault="00AA72DA" w:rsidP="002B136A">
                                  <w:pPr>
                                    <w:jc w:val="both"/>
                                    <w:rPr>
                                      <w:rFonts w:ascii="Times New Roman" w:eastAsia="Arial Unicode MS" w:hAnsi="Times New Roman" w:cs="Times New Roman"/>
                                    </w:rPr>
                                  </w:pPr>
                                </w:p>
                              </w:tc>
                              <w:tc>
                                <w:tcPr>
                                  <w:tcW w:w="2615" w:type="dxa"/>
                                  <w:gridSpan w:val="6"/>
                                  <w:vMerge w:val="restart"/>
                                  <w:tcBorders>
                                    <w:top w:val="nil"/>
                                    <w:left w:val="nil"/>
                                    <w:bottom w:val="single" w:sz="4" w:space="0" w:color="000000"/>
                                    <w:right w:val="nil"/>
                                  </w:tcBorders>
                                </w:tcPr>
                                <w:p w14:paraId="3FEA2E6A" w14:textId="77777777" w:rsidR="00AA72DA" w:rsidRPr="00660ACF" w:rsidRDefault="00AA72DA" w:rsidP="002B136A">
                                  <w:pPr>
                                    <w:jc w:val="center"/>
                                    <w:rPr>
                                      <w:rFonts w:ascii="Times New Roman" w:hAnsi="Times New Roman" w:cs="Times New Roman"/>
                                    </w:rPr>
                                  </w:pPr>
                                  <w:r w:rsidRPr="00660ACF">
                                    <w:rPr>
                                      <w:rFonts w:ascii="Times New Roman" w:hAnsi="Times New Roman" w:cs="Times New Roman"/>
                                    </w:rPr>
                                    <w:t>Код образовательной организации</w:t>
                                  </w:r>
                                </w:p>
                              </w:tc>
                              <w:tc>
                                <w:tcPr>
                                  <w:tcW w:w="435" w:type="dxa"/>
                                  <w:vMerge w:val="restart"/>
                                  <w:tcBorders>
                                    <w:top w:val="nil"/>
                                    <w:left w:val="nil"/>
                                    <w:bottom w:val="nil"/>
                                    <w:right w:val="nil"/>
                                  </w:tcBorders>
                                </w:tcPr>
                                <w:p w14:paraId="1603780B" w14:textId="77777777" w:rsidR="00AA72DA" w:rsidRPr="00660ACF" w:rsidRDefault="00AA72DA" w:rsidP="002B136A">
                                  <w:pPr>
                                    <w:jc w:val="both"/>
                                    <w:rPr>
                                      <w:rFonts w:ascii="Times New Roman" w:eastAsia="Arial Unicode MS" w:hAnsi="Times New Roman" w:cs="Times New Roman"/>
                                    </w:rPr>
                                  </w:pPr>
                                </w:p>
                              </w:tc>
                              <w:tc>
                                <w:tcPr>
                                  <w:tcW w:w="1307" w:type="dxa"/>
                                  <w:gridSpan w:val="3"/>
                                  <w:vMerge w:val="restart"/>
                                  <w:tcBorders>
                                    <w:top w:val="nil"/>
                                    <w:left w:val="nil"/>
                                    <w:bottom w:val="single" w:sz="4" w:space="0" w:color="000000"/>
                                    <w:right w:val="nil"/>
                                  </w:tcBorders>
                                </w:tcPr>
                                <w:p w14:paraId="1E21082D" w14:textId="77777777" w:rsidR="00AA72DA" w:rsidRPr="00660ACF" w:rsidRDefault="00AA72DA" w:rsidP="002B136A">
                                  <w:pPr>
                                    <w:jc w:val="center"/>
                                    <w:rPr>
                                      <w:rFonts w:ascii="Times New Roman" w:hAnsi="Times New Roman" w:cs="Times New Roman"/>
                                    </w:rPr>
                                  </w:pPr>
                                  <w:r w:rsidRPr="00660ACF">
                                    <w:rPr>
                                      <w:rFonts w:ascii="Times New Roman" w:hAnsi="Times New Roman" w:cs="Times New Roman"/>
                                    </w:rPr>
                                    <w:t>Класс</w:t>
                                  </w:r>
                                </w:p>
                                <w:p w14:paraId="74437971" w14:textId="77777777" w:rsidR="00AA72DA" w:rsidRPr="00660ACF" w:rsidRDefault="00AA72DA" w:rsidP="002B136A">
                                  <w:pPr>
                                    <w:jc w:val="center"/>
                                    <w:rPr>
                                      <w:rFonts w:ascii="Times New Roman" w:eastAsia="Arial Unicode MS" w:hAnsi="Times New Roman" w:cs="Times New Roman"/>
                                    </w:rPr>
                                  </w:pPr>
                                  <w:r w:rsidRPr="00660ACF">
                                    <w:rPr>
                                      <w:rFonts w:ascii="Times New Roman" w:hAnsi="Times New Roman" w:cs="Times New Roman"/>
                                    </w:rPr>
                                    <w:t>Номер Буква</w:t>
                                  </w:r>
                                </w:p>
                              </w:tc>
                              <w:tc>
                                <w:tcPr>
                                  <w:tcW w:w="158" w:type="dxa"/>
                                  <w:vMerge w:val="restart"/>
                                  <w:tcBorders>
                                    <w:top w:val="nil"/>
                                    <w:left w:val="nil"/>
                                    <w:bottom w:val="nil"/>
                                    <w:right w:val="nil"/>
                                  </w:tcBorders>
                                  <w:tcMar>
                                    <w:top w:w="0" w:type="dxa"/>
                                    <w:left w:w="15" w:type="dxa"/>
                                    <w:bottom w:w="0" w:type="dxa"/>
                                    <w:right w:w="15" w:type="dxa"/>
                                  </w:tcMar>
                                </w:tcPr>
                                <w:p w14:paraId="5B96CEBF" w14:textId="77777777" w:rsidR="00AA72DA" w:rsidRPr="00660ACF" w:rsidRDefault="00AA72DA">
                                  <w:pPr>
                                    <w:jc w:val="both"/>
                                    <w:rPr>
                                      <w:rFonts w:ascii="Times New Roman" w:eastAsia="Arial Unicode MS" w:hAnsi="Times New Roman" w:cs="Times New Roman"/>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43866867" w14:textId="77777777" w:rsidR="00AA72DA" w:rsidRPr="00660ACF" w:rsidRDefault="00AA72DA">
                                  <w:pPr>
                                    <w:jc w:val="center"/>
                                    <w:rPr>
                                      <w:rFonts w:ascii="Times New Roman" w:eastAsia="Arial Unicode MS" w:hAnsi="Times New Roman" w:cs="Times New Roman"/>
                                    </w:rPr>
                                  </w:pPr>
                                  <w:r w:rsidRPr="00660ACF">
                                    <w:rPr>
                                      <w:rFonts w:ascii="Times New Roman" w:eastAsia="Arial Unicode MS" w:hAnsi="Times New Roman" w:cs="Times New Roman"/>
                                    </w:rPr>
                                    <w:t>Код ППЭ</w:t>
                                  </w:r>
                                </w:p>
                              </w:tc>
                              <w:tc>
                                <w:tcPr>
                                  <w:tcW w:w="178" w:type="dxa"/>
                                  <w:tcBorders>
                                    <w:top w:val="nil"/>
                                    <w:left w:val="nil"/>
                                    <w:bottom w:val="nil"/>
                                    <w:right w:val="nil"/>
                                  </w:tcBorders>
                                  <w:tcMar>
                                    <w:top w:w="15" w:type="dxa"/>
                                    <w:left w:w="15" w:type="dxa"/>
                                    <w:bottom w:w="0" w:type="dxa"/>
                                    <w:right w:w="15" w:type="dxa"/>
                                  </w:tcMar>
                                </w:tcPr>
                                <w:p w14:paraId="16600A4B" w14:textId="77777777" w:rsidR="00AA72DA" w:rsidRPr="00660ACF" w:rsidRDefault="00AA72DA">
                                  <w:pPr>
                                    <w:jc w:val="center"/>
                                    <w:rPr>
                                      <w:rFonts w:ascii="Times New Roman" w:eastAsia="Arial Unicode MS" w:hAnsi="Times New Roman" w:cs="Times New Roman"/>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7D778EAC" w14:textId="77777777" w:rsidR="00AA72DA" w:rsidRPr="00660ACF" w:rsidRDefault="00AA72DA">
                                  <w:pPr>
                                    <w:jc w:val="center"/>
                                    <w:rPr>
                                      <w:rFonts w:ascii="Times New Roman" w:eastAsia="Arial Unicode MS" w:hAnsi="Times New Roman" w:cs="Times New Roman"/>
                                    </w:rPr>
                                  </w:pPr>
                                  <w:r w:rsidRPr="00660ACF">
                                    <w:rPr>
                                      <w:rFonts w:ascii="Times New Roman" w:hAnsi="Times New Roman" w:cs="Times New Roman"/>
                                    </w:rPr>
                                    <w:t>Номер аудитории</w:t>
                                  </w:r>
                                </w:p>
                              </w:tc>
                            </w:tr>
                            <w:tr w:rsidR="00AA72DA" w:rsidRPr="00660ACF" w14:paraId="0FCD1EAE" w14:textId="77777777" w:rsidTr="002B136A">
                              <w:trPr>
                                <w:gridAfter w:val="1"/>
                                <w:wAfter w:w="6" w:type="dxa"/>
                                <w:cantSplit/>
                                <w:trHeight w:val="347"/>
                              </w:trPr>
                              <w:tc>
                                <w:tcPr>
                                  <w:tcW w:w="0" w:type="auto"/>
                                  <w:gridSpan w:val="2"/>
                                  <w:vMerge/>
                                  <w:tcBorders>
                                    <w:top w:val="nil"/>
                                    <w:left w:val="nil"/>
                                    <w:bottom w:val="single" w:sz="4" w:space="0" w:color="000000"/>
                                    <w:right w:val="nil"/>
                                  </w:tcBorders>
                                  <w:vAlign w:val="center"/>
                                </w:tcPr>
                                <w:p w14:paraId="7235FF07" w14:textId="77777777" w:rsidR="00AA72DA" w:rsidRPr="00660ACF" w:rsidRDefault="00AA72DA" w:rsidP="002B136A">
                                  <w:pPr>
                                    <w:rPr>
                                      <w:rFonts w:ascii="Times New Roman" w:eastAsia="Arial Unicode MS" w:hAnsi="Times New Roman" w:cs="Times New Roman"/>
                                    </w:rPr>
                                  </w:pPr>
                                </w:p>
                              </w:tc>
                              <w:tc>
                                <w:tcPr>
                                  <w:tcW w:w="220" w:type="dxa"/>
                                  <w:vMerge/>
                                  <w:tcBorders>
                                    <w:top w:val="nil"/>
                                    <w:left w:val="nil"/>
                                    <w:bottom w:val="nil"/>
                                    <w:right w:val="nil"/>
                                  </w:tcBorders>
                                  <w:vAlign w:val="center"/>
                                </w:tcPr>
                                <w:p w14:paraId="1C85B657" w14:textId="77777777" w:rsidR="00AA72DA" w:rsidRPr="00660ACF" w:rsidRDefault="00AA72DA" w:rsidP="002B136A">
                                  <w:pPr>
                                    <w:rPr>
                                      <w:rFonts w:ascii="Times New Roman" w:eastAsia="Arial Unicode MS" w:hAnsi="Times New Roman" w:cs="Times New Roman"/>
                                    </w:rPr>
                                  </w:pPr>
                                </w:p>
                              </w:tc>
                              <w:tc>
                                <w:tcPr>
                                  <w:tcW w:w="0" w:type="auto"/>
                                  <w:gridSpan w:val="6"/>
                                  <w:vMerge/>
                                  <w:tcBorders>
                                    <w:top w:val="nil"/>
                                    <w:left w:val="nil"/>
                                    <w:bottom w:val="single" w:sz="4" w:space="0" w:color="auto"/>
                                    <w:right w:val="nil"/>
                                  </w:tcBorders>
                                  <w:vAlign w:val="center"/>
                                </w:tcPr>
                                <w:p w14:paraId="50B0F8C1" w14:textId="77777777" w:rsidR="00AA72DA" w:rsidRPr="00660ACF" w:rsidRDefault="00AA72DA" w:rsidP="002B136A">
                                  <w:pPr>
                                    <w:rPr>
                                      <w:rFonts w:ascii="Times New Roman" w:eastAsia="Arial Unicode MS" w:hAnsi="Times New Roman" w:cs="Times New Roman"/>
                                    </w:rPr>
                                  </w:pPr>
                                </w:p>
                              </w:tc>
                              <w:tc>
                                <w:tcPr>
                                  <w:tcW w:w="0" w:type="auto"/>
                                  <w:vMerge/>
                                  <w:tcBorders>
                                    <w:top w:val="nil"/>
                                    <w:left w:val="nil"/>
                                    <w:bottom w:val="nil"/>
                                    <w:right w:val="nil"/>
                                  </w:tcBorders>
                                  <w:vAlign w:val="center"/>
                                </w:tcPr>
                                <w:p w14:paraId="3043D317" w14:textId="77777777" w:rsidR="00AA72DA" w:rsidRPr="00660ACF" w:rsidRDefault="00AA72DA" w:rsidP="002B136A">
                                  <w:pPr>
                                    <w:rPr>
                                      <w:rFonts w:ascii="Times New Roman" w:eastAsia="Arial Unicode MS" w:hAnsi="Times New Roman" w:cs="Times New Roman"/>
                                    </w:rPr>
                                  </w:pPr>
                                </w:p>
                              </w:tc>
                              <w:tc>
                                <w:tcPr>
                                  <w:tcW w:w="0" w:type="auto"/>
                                  <w:gridSpan w:val="3"/>
                                  <w:vMerge/>
                                  <w:tcBorders>
                                    <w:top w:val="nil"/>
                                    <w:left w:val="nil"/>
                                    <w:bottom w:val="single" w:sz="4" w:space="0" w:color="auto"/>
                                    <w:right w:val="nil"/>
                                  </w:tcBorders>
                                  <w:vAlign w:val="center"/>
                                </w:tcPr>
                                <w:p w14:paraId="3505DE11" w14:textId="77777777" w:rsidR="00AA72DA" w:rsidRPr="00660ACF" w:rsidRDefault="00AA72DA" w:rsidP="002B136A">
                                  <w:pPr>
                                    <w:rPr>
                                      <w:rFonts w:ascii="Times New Roman" w:eastAsia="Arial Unicode MS" w:hAnsi="Times New Roman" w:cs="Times New Roman"/>
                                    </w:rPr>
                                  </w:pPr>
                                </w:p>
                              </w:tc>
                              <w:tc>
                                <w:tcPr>
                                  <w:tcW w:w="158" w:type="dxa"/>
                                  <w:vMerge/>
                                  <w:tcBorders>
                                    <w:top w:val="nil"/>
                                    <w:left w:val="nil"/>
                                    <w:bottom w:val="nil"/>
                                    <w:right w:val="nil"/>
                                  </w:tcBorders>
                                  <w:vAlign w:val="center"/>
                                </w:tcPr>
                                <w:p w14:paraId="3D24FB4E" w14:textId="77777777" w:rsidR="00AA72DA" w:rsidRPr="00660ACF" w:rsidRDefault="00AA72DA" w:rsidP="002B136A">
                                  <w:pPr>
                                    <w:rPr>
                                      <w:rFonts w:ascii="Times New Roman" w:eastAsia="Arial Unicode MS" w:hAnsi="Times New Roman" w:cs="Times New Roman"/>
                                    </w:rPr>
                                  </w:pPr>
                                </w:p>
                              </w:tc>
                              <w:tc>
                                <w:tcPr>
                                  <w:tcW w:w="0" w:type="auto"/>
                                  <w:gridSpan w:val="4"/>
                                  <w:vMerge/>
                                  <w:tcBorders>
                                    <w:top w:val="nil"/>
                                    <w:left w:val="nil"/>
                                    <w:bottom w:val="single" w:sz="4" w:space="0" w:color="000000"/>
                                    <w:right w:val="nil"/>
                                  </w:tcBorders>
                                  <w:vAlign w:val="center"/>
                                </w:tcPr>
                                <w:p w14:paraId="4EC9C3F7" w14:textId="77777777" w:rsidR="00AA72DA" w:rsidRPr="00660ACF" w:rsidRDefault="00AA72DA" w:rsidP="002B136A">
                                  <w:pPr>
                                    <w:rPr>
                                      <w:rFonts w:ascii="Times New Roman" w:eastAsia="Arial Unicode MS" w:hAnsi="Times New Roman" w:cs="Times New Roman"/>
                                    </w:rPr>
                                  </w:pPr>
                                </w:p>
                              </w:tc>
                              <w:tc>
                                <w:tcPr>
                                  <w:tcW w:w="178" w:type="dxa"/>
                                  <w:tcBorders>
                                    <w:top w:val="nil"/>
                                    <w:left w:val="nil"/>
                                    <w:bottom w:val="nil"/>
                                    <w:right w:val="nil"/>
                                  </w:tcBorders>
                                  <w:tcMar>
                                    <w:top w:w="15" w:type="dxa"/>
                                    <w:left w:w="15" w:type="dxa"/>
                                    <w:bottom w:w="0" w:type="dxa"/>
                                    <w:right w:w="15" w:type="dxa"/>
                                  </w:tcMar>
                                </w:tcPr>
                                <w:p w14:paraId="2D6FB266" w14:textId="77777777" w:rsidR="00AA72DA" w:rsidRPr="00660ACF" w:rsidRDefault="00AA72DA" w:rsidP="002B136A">
                                  <w:pPr>
                                    <w:jc w:val="center"/>
                                    <w:rPr>
                                      <w:rFonts w:ascii="Times New Roman" w:eastAsia="Arial Unicode MS" w:hAnsi="Times New Roman" w:cs="Times New Roman"/>
                                    </w:rPr>
                                  </w:pPr>
                                </w:p>
                              </w:tc>
                              <w:tc>
                                <w:tcPr>
                                  <w:tcW w:w="0" w:type="auto"/>
                                  <w:gridSpan w:val="4"/>
                                  <w:vMerge/>
                                  <w:tcBorders>
                                    <w:top w:val="nil"/>
                                    <w:left w:val="nil"/>
                                    <w:bottom w:val="single" w:sz="4" w:space="0" w:color="auto"/>
                                    <w:right w:val="nil"/>
                                  </w:tcBorders>
                                  <w:vAlign w:val="center"/>
                                </w:tcPr>
                                <w:p w14:paraId="311BBA76" w14:textId="77777777" w:rsidR="00AA72DA" w:rsidRPr="00660ACF" w:rsidRDefault="00AA72DA" w:rsidP="002B136A">
                                  <w:pPr>
                                    <w:rPr>
                                      <w:rFonts w:ascii="Times New Roman" w:eastAsia="Arial Unicode MS" w:hAnsi="Times New Roman" w:cs="Times New Roman"/>
                                    </w:rPr>
                                  </w:pPr>
                                </w:p>
                              </w:tc>
                            </w:tr>
                            <w:tr w:rsidR="00AA72DA" w:rsidRPr="00660ACF" w14:paraId="6D2B1D17" w14:textId="77777777" w:rsidTr="002B136A">
                              <w:trPr>
                                <w:trHeight w:val="330"/>
                              </w:trPr>
                              <w:tc>
                                <w:tcPr>
                                  <w:tcW w:w="438" w:type="dxa"/>
                                  <w:tcBorders>
                                    <w:top w:val="nil"/>
                                    <w:left w:val="single" w:sz="4" w:space="0" w:color="auto"/>
                                    <w:bottom w:val="single" w:sz="4" w:space="0" w:color="auto"/>
                                    <w:right w:val="single" w:sz="4" w:space="0" w:color="auto"/>
                                  </w:tcBorders>
                                  <w:shd w:val="clear" w:color="auto" w:fill="FFFFFF" w:themeFill="background1"/>
                                </w:tcPr>
                                <w:p w14:paraId="4B1EBC92"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75351230"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220" w:type="dxa"/>
                                  <w:tcBorders>
                                    <w:top w:val="nil"/>
                                    <w:left w:val="nil"/>
                                    <w:bottom w:val="nil"/>
                                    <w:right w:val="nil"/>
                                  </w:tcBorders>
                                  <w:tcMar>
                                    <w:top w:w="0" w:type="dxa"/>
                                    <w:left w:w="15" w:type="dxa"/>
                                    <w:bottom w:w="0" w:type="dxa"/>
                                    <w:right w:w="15" w:type="dxa"/>
                                  </w:tcMar>
                                </w:tcPr>
                                <w:p w14:paraId="1007C3E3" w14:textId="77777777" w:rsidR="00AA72DA" w:rsidRPr="00660ACF" w:rsidRDefault="00AA72DA" w:rsidP="002B136A">
                                  <w:pPr>
                                    <w:jc w:val="both"/>
                                    <w:rPr>
                                      <w:rFonts w:ascii="Times New Roman" w:eastAsia="Arial Unicode MS" w:hAnsi="Times New Roman" w:cs="Times New Roman"/>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4F2861A"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370F547C"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6228E5FF"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560C5661"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325AB2E9"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5C8E6F28"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5" w:type="dxa"/>
                                  <w:tcBorders>
                                    <w:top w:val="nil"/>
                                    <w:left w:val="nil"/>
                                    <w:bottom w:val="nil"/>
                                    <w:right w:val="nil"/>
                                  </w:tcBorders>
                                  <w:tcMar>
                                    <w:top w:w="0" w:type="dxa"/>
                                    <w:left w:w="15" w:type="dxa"/>
                                    <w:bottom w:w="0" w:type="dxa"/>
                                    <w:right w:w="15" w:type="dxa"/>
                                  </w:tcMar>
                                </w:tcPr>
                                <w:p w14:paraId="5F4B3B8E" w14:textId="77777777" w:rsidR="00AA72DA" w:rsidRPr="00660ACF" w:rsidRDefault="00AA72DA">
                                  <w:pPr>
                                    <w:jc w:val="both"/>
                                    <w:rPr>
                                      <w:rFonts w:ascii="Times New Roman" w:eastAsia="Arial Unicode MS" w:hAnsi="Times New Roman" w:cs="Times New Roman"/>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438913F"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692915D8"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6837F840"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158" w:type="dxa"/>
                                  <w:tcBorders>
                                    <w:top w:val="nil"/>
                                    <w:left w:val="nil"/>
                                    <w:bottom w:val="nil"/>
                                    <w:right w:val="nil"/>
                                  </w:tcBorders>
                                  <w:tcMar>
                                    <w:top w:w="0" w:type="dxa"/>
                                    <w:left w:w="15" w:type="dxa"/>
                                    <w:bottom w:w="0" w:type="dxa"/>
                                    <w:right w:w="15" w:type="dxa"/>
                                  </w:tcMar>
                                </w:tcPr>
                                <w:p w14:paraId="463BA7F6" w14:textId="77777777" w:rsidR="00AA72DA" w:rsidRPr="00660ACF" w:rsidRDefault="00AA72DA">
                                  <w:pPr>
                                    <w:jc w:val="both"/>
                                    <w:rPr>
                                      <w:rFonts w:ascii="Times New Roman" w:eastAsia="Arial Unicode MS" w:hAnsi="Times New Roman" w:cs="Times New Roman"/>
                                    </w:rPr>
                                  </w:pPr>
                                </w:p>
                              </w:tc>
                              <w:tc>
                                <w:tcPr>
                                  <w:tcW w:w="437"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79A753BE"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34495E3" w14:textId="77777777" w:rsidR="00AA72DA" w:rsidRPr="00660ACF" w:rsidRDefault="00AA72DA">
                                  <w:pPr>
                                    <w:jc w:val="center"/>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936F4AB" w14:textId="77777777" w:rsidR="00AA72DA" w:rsidRPr="00660ACF" w:rsidRDefault="00AA72DA" w:rsidP="002B136A">
                                  <w:pPr>
                                    <w:jc w:val="center"/>
                                    <w:rPr>
                                      <w:rFonts w:ascii="Times New Roman" w:eastAsia="Arial Unicode MS" w:hAnsi="Times New Roman" w:cs="Times New Roman"/>
                                    </w:rPr>
                                  </w:pPr>
                                  <w:r w:rsidRPr="00660ACF">
                                    <w:rPr>
                                      <w:rFonts w:ascii="Times New Roman" w:hAnsi="Times New Roman" w:cs="Times New Roman"/>
                                    </w:rPr>
                                    <w:t> </w:t>
                                  </w:r>
                                </w:p>
                              </w:tc>
                              <w:tc>
                                <w:tcPr>
                                  <w:tcW w:w="437"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14:paraId="6C54F75F" w14:textId="77777777" w:rsidR="00AA72DA" w:rsidRPr="00660ACF" w:rsidRDefault="00AA72DA" w:rsidP="002B136A">
                                  <w:pPr>
                                    <w:jc w:val="center"/>
                                    <w:rPr>
                                      <w:rFonts w:ascii="Times New Roman" w:eastAsia="Arial Unicode MS" w:hAnsi="Times New Roman" w:cs="Times New Roman"/>
                                    </w:rPr>
                                  </w:pPr>
                                  <w:r w:rsidRPr="00660ACF">
                                    <w:rPr>
                                      <w:rFonts w:ascii="Times New Roman" w:hAnsi="Times New Roman" w:cs="Times New Roman"/>
                                    </w:rPr>
                                    <w:t> </w:t>
                                  </w:r>
                                </w:p>
                              </w:tc>
                              <w:tc>
                                <w:tcPr>
                                  <w:tcW w:w="178" w:type="dxa"/>
                                  <w:tcBorders>
                                    <w:top w:val="nil"/>
                                    <w:left w:val="nil"/>
                                    <w:bottom w:val="nil"/>
                                    <w:right w:val="nil"/>
                                  </w:tcBorders>
                                  <w:tcMar>
                                    <w:top w:w="15" w:type="dxa"/>
                                    <w:left w:w="15" w:type="dxa"/>
                                    <w:bottom w:w="0" w:type="dxa"/>
                                    <w:right w:w="15" w:type="dxa"/>
                                  </w:tcMar>
                                </w:tcPr>
                                <w:p w14:paraId="12A2DAA5" w14:textId="77777777" w:rsidR="00AA72DA" w:rsidRPr="00660ACF" w:rsidRDefault="00AA72DA" w:rsidP="002B136A">
                                  <w:pPr>
                                    <w:jc w:val="center"/>
                                    <w:rPr>
                                      <w:rFonts w:ascii="Times New Roman" w:eastAsia="Arial Unicode MS" w:hAnsi="Times New Roman" w:cs="Times New Roman"/>
                                    </w:rPr>
                                  </w:pPr>
                                  <w:r w:rsidRPr="00660ACF">
                                    <w:rPr>
                                      <w:rFonts w:ascii="Times New Roman" w:hAnsi="Times New Roman" w:cs="Times New Roman"/>
                                    </w:rP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0CAAAB69" w14:textId="77777777" w:rsidR="00AA72DA" w:rsidRPr="00660ACF" w:rsidRDefault="00AA72DA" w:rsidP="002B136A">
                                  <w:pPr>
                                    <w:jc w:val="center"/>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A7E88DB"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3354E565"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7" w:type="dxa"/>
                                  <w:gridSpan w:val="2"/>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AF11122"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r>
                            <w:tr w:rsidR="00AA72DA" w:rsidRPr="00660ACF" w14:paraId="3E90FA92" w14:textId="77777777" w:rsidTr="002B136A">
                              <w:trPr>
                                <w:trHeight w:val="142"/>
                              </w:trPr>
                              <w:tc>
                                <w:tcPr>
                                  <w:tcW w:w="438" w:type="dxa"/>
                                  <w:tcBorders>
                                    <w:top w:val="nil"/>
                                    <w:left w:val="nil"/>
                                    <w:bottom w:val="nil"/>
                                    <w:right w:val="nil"/>
                                  </w:tcBorders>
                                  <w:tcMar>
                                    <w:top w:w="15" w:type="dxa"/>
                                    <w:left w:w="15" w:type="dxa"/>
                                    <w:bottom w:w="0" w:type="dxa"/>
                                    <w:right w:w="15" w:type="dxa"/>
                                  </w:tcMar>
                                  <w:vAlign w:val="bottom"/>
                                </w:tcPr>
                                <w:p w14:paraId="2A07F018" w14:textId="77777777" w:rsidR="00AA72DA" w:rsidRPr="00660ACF" w:rsidRDefault="00AA72DA" w:rsidP="002B136A">
                                  <w:pPr>
                                    <w:rPr>
                                      <w:rFonts w:ascii="Times New Roman" w:eastAsia="Arial Unicode MS" w:hAnsi="Times New Roman" w:cs="Times New Roman"/>
                                    </w:rPr>
                                  </w:pPr>
                                </w:p>
                              </w:tc>
                              <w:tc>
                                <w:tcPr>
                                  <w:tcW w:w="438" w:type="dxa"/>
                                  <w:tcBorders>
                                    <w:top w:val="nil"/>
                                    <w:left w:val="nil"/>
                                    <w:bottom w:val="nil"/>
                                    <w:right w:val="nil"/>
                                  </w:tcBorders>
                                  <w:tcMar>
                                    <w:top w:w="15" w:type="dxa"/>
                                    <w:left w:w="15" w:type="dxa"/>
                                    <w:bottom w:w="0" w:type="dxa"/>
                                    <w:right w:w="15" w:type="dxa"/>
                                  </w:tcMar>
                                  <w:vAlign w:val="bottom"/>
                                </w:tcPr>
                                <w:p w14:paraId="0D92A290" w14:textId="77777777" w:rsidR="00AA72DA" w:rsidRPr="00660ACF" w:rsidRDefault="00AA72DA" w:rsidP="002B136A">
                                  <w:pPr>
                                    <w:rPr>
                                      <w:rFonts w:ascii="Times New Roman" w:eastAsia="Arial Unicode MS" w:hAnsi="Times New Roman" w:cs="Times New Roman"/>
                                    </w:rPr>
                                  </w:pPr>
                                </w:p>
                              </w:tc>
                              <w:tc>
                                <w:tcPr>
                                  <w:tcW w:w="220" w:type="dxa"/>
                                  <w:tcBorders>
                                    <w:top w:val="nil"/>
                                    <w:left w:val="nil"/>
                                    <w:bottom w:val="nil"/>
                                    <w:right w:val="nil"/>
                                  </w:tcBorders>
                                  <w:tcMar>
                                    <w:top w:w="15" w:type="dxa"/>
                                    <w:left w:w="15" w:type="dxa"/>
                                    <w:bottom w:w="0" w:type="dxa"/>
                                    <w:right w:w="15" w:type="dxa"/>
                                  </w:tcMar>
                                  <w:vAlign w:val="bottom"/>
                                </w:tcPr>
                                <w:p w14:paraId="4D73199F"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53AAC226"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58E72064"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35D28E72"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69AF7764"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0B841837" w14:textId="77777777" w:rsidR="00AA72DA" w:rsidRPr="00660ACF" w:rsidRDefault="00AA72DA">
                                  <w:pPr>
                                    <w:rPr>
                                      <w:rFonts w:ascii="Times New Roman" w:eastAsia="Arial Unicode MS" w:hAnsi="Times New Roman" w:cs="Times New Roman"/>
                                    </w:rPr>
                                  </w:pPr>
                                </w:p>
                              </w:tc>
                              <w:tc>
                                <w:tcPr>
                                  <w:tcW w:w="437" w:type="dxa"/>
                                  <w:tcBorders>
                                    <w:top w:val="nil"/>
                                    <w:left w:val="nil"/>
                                    <w:bottom w:val="nil"/>
                                    <w:right w:val="nil"/>
                                  </w:tcBorders>
                                  <w:tcMar>
                                    <w:top w:w="15" w:type="dxa"/>
                                    <w:left w:w="15" w:type="dxa"/>
                                    <w:bottom w:w="0" w:type="dxa"/>
                                    <w:right w:w="15" w:type="dxa"/>
                                  </w:tcMar>
                                  <w:vAlign w:val="bottom"/>
                                </w:tcPr>
                                <w:p w14:paraId="65A1A422" w14:textId="77777777" w:rsidR="00AA72DA" w:rsidRPr="00660ACF" w:rsidRDefault="00AA72DA">
                                  <w:pPr>
                                    <w:rPr>
                                      <w:rFonts w:ascii="Times New Roman" w:eastAsia="Arial Unicode MS" w:hAnsi="Times New Roman" w:cs="Times New Roman"/>
                                    </w:rPr>
                                  </w:pPr>
                                </w:p>
                              </w:tc>
                              <w:tc>
                                <w:tcPr>
                                  <w:tcW w:w="435" w:type="dxa"/>
                                  <w:tcBorders>
                                    <w:top w:val="nil"/>
                                    <w:left w:val="nil"/>
                                    <w:bottom w:val="nil"/>
                                    <w:right w:val="nil"/>
                                  </w:tcBorders>
                                  <w:tcMar>
                                    <w:top w:w="15" w:type="dxa"/>
                                    <w:left w:w="15" w:type="dxa"/>
                                    <w:bottom w:w="0" w:type="dxa"/>
                                    <w:right w:w="15" w:type="dxa"/>
                                  </w:tcMar>
                                  <w:vAlign w:val="bottom"/>
                                </w:tcPr>
                                <w:p w14:paraId="0522A85D"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1DA19C81"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5BFDB47D"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2F01FF05" w14:textId="77777777" w:rsidR="00AA72DA" w:rsidRPr="00660ACF" w:rsidRDefault="00AA72DA">
                                  <w:pPr>
                                    <w:rPr>
                                      <w:rFonts w:ascii="Times New Roman" w:eastAsia="Arial Unicode MS" w:hAnsi="Times New Roman" w:cs="Times New Roman"/>
                                    </w:rPr>
                                  </w:pPr>
                                </w:p>
                              </w:tc>
                              <w:tc>
                                <w:tcPr>
                                  <w:tcW w:w="158" w:type="dxa"/>
                                  <w:tcBorders>
                                    <w:top w:val="nil"/>
                                    <w:left w:val="nil"/>
                                    <w:bottom w:val="nil"/>
                                    <w:right w:val="nil"/>
                                  </w:tcBorders>
                                  <w:tcMar>
                                    <w:top w:w="15" w:type="dxa"/>
                                    <w:left w:w="15" w:type="dxa"/>
                                    <w:bottom w:w="0" w:type="dxa"/>
                                    <w:right w:w="15" w:type="dxa"/>
                                  </w:tcMar>
                                  <w:vAlign w:val="bottom"/>
                                </w:tcPr>
                                <w:p w14:paraId="7AA133F6" w14:textId="77777777" w:rsidR="00AA72DA" w:rsidRPr="00660ACF" w:rsidRDefault="00AA72DA">
                                  <w:pPr>
                                    <w:rPr>
                                      <w:rFonts w:ascii="Times New Roman" w:eastAsia="Arial Unicode MS" w:hAnsi="Times New Roman" w:cs="Times New Roman"/>
                                    </w:rPr>
                                  </w:pPr>
                                </w:p>
                              </w:tc>
                              <w:tc>
                                <w:tcPr>
                                  <w:tcW w:w="437" w:type="dxa"/>
                                  <w:tcBorders>
                                    <w:top w:val="nil"/>
                                    <w:left w:val="nil"/>
                                    <w:bottom w:val="nil"/>
                                    <w:right w:val="nil"/>
                                  </w:tcBorders>
                                  <w:tcMar>
                                    <w:top w:w="15" w:type="dxa"/>
                                    <w:left w:w="15" w:type="dxa"/>
                                    <w:bottom w:w="0" w:type="dxa"/>
                                    <w:right w:w="15" w:type="dxa"/>
                                  </w:tcMar>
                                  <w:vAlign w:val="bottom"/>
                                </w:tcPr>
                                <w:p w14:paraId="155359B5"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39A5399D"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12A0131B" w14:textId="77777777" w:rsidR="00AA72DA" w:rsidRPr="00660ACF" w:rsidRDefault="00AA72DA" w:rsidP="002B136A">
                                  <w:pPr>
                                    <w:rPr>
                                      <w:rFonts w:ascii="Times New Roman" w:eastAsia="Arial Unicode MS" w:hAnsi="Times New Roman" w:cs="Times New Roman"/>
                                    </w:rPr>
                                  </w:pPr>
                                </w:p>
                              </w:tc>
                              <w:tc>
                                <w:tcPr>
                                  <w:tcW w:w="437" w:type="dxa"/>
                                  <w:tcBorders>
                                    <w:top w:val="nil"/>
                                    <w:left w:val="nil"/>
                                    <w:bottom w:val="nil"/>
                                    <w:right w:val="nil"/>
                                  </w:tcBorders>
                                  <w:tcMar>
                                    <w:top w:w="15" w:type="dxa"/>
                                    <w:left w:w="15" w:type="dxa"/>
                                    <w:bottom w:w="0" w:type="dxa"/>
                                    <w:right w:w="15" w:type="dxa"/>
                                  </w:tcMar>
                                  <w:vAlign w:val="bottom"/>
                                </w:tcPr>
                                <w:p w14:paraId="2209A8D6" w14:textId="77777777" w:rsidR="00AA72DA" w:rsidRPr="00660ACF" w:rsidRDefault="00AA72DA" w:rsidP="002B136A">
                                  <w:pPr>
                                    <w:rPr>
                                      <w:rFonts w:ascii="Times New Roman" w:eastAsia="Arial Unicode MS" w:hAnsi="Times New Roman" w:cs="Times New Roman"/>
                                    </w:rPr>
                                  </w:pPr>
                                </w:p>
                              </w:tc>
                              <w:tc>
                                <w:tcPr>
                                  <w:tcW w:w="178" w:type="dxa"/>
                                  <w:tcBorders>
                                    <w:top w:val="nil"/>
                                    <w:left w:val="nil"/>
                                    <w:bottom w:val="nil"/>
                                    <w:right w:val="nil"/>
                                  </w:tcBorders>
                                  <w:tcMar>
                                    <w:top w:w="15" w:type="dxa"/>
                                    <w:left w:w="15" w:type="dxa"/>
                                    <w:bottom w:w="0" w:type="dxa"/>
                                    <w:right w:w="15" w:type="dxa"/>
                                  </w:tcMar>
                                  <w:vAlign w:val="bottom"/>
                                </w:tcPr>
                                <w:p w14:paraId="679ECBCB" w14:textId="77777777" w:rsidR="00AA72DA" w:rsidRPr="00660ACF" w:rsidRDefault="00AA72DA" w:rsidP="002B136A">
                                  <w:pPr>
                                    <w:rPr>
                                      <w:rFonts w:ascii="Times New Roman" w:eastAsia="Arial Unicode MS" w:hAnsi="Times New Roman" w:cs="Times New Roman"/>
                                    </w:rPr>
                                  </w:pPr>
                                </w:p>
                              </w:tc>
                              <w:tc>
                                <w:tcPr>
                                  <w:tcW w:w="437" w:type="dxa"/>
                                  <w:tcBorders>
                                    <w:top w:val="nil"/>
                                    <w:left w:val="nil"/>
                                    <w:bottom w:val="nil"/>
                                    <w:right w:val="nil"/>
                                  </w:tcBorders>
                                  <w:tcMar>
                                    <w:top w:w="15" w:type="dxa"/>
                                    <w:left w:w="15" w:type="dxa"/>
                                    <w:bottom w:w="0" w:type="dxa"/>
                                    <w:right w:w="15" w:type="dxa"/>
                                  </w:tcMar>
                                  <w:vAlign w:val="bottom"/>
                                </w:tcPr>
                                <w:p w14:paraId="51FD1179"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749429EB"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731909D7" w14:textId="77777777" w:rsidR="00AA72DA" w:rsidRPr="00660ACF" w:rsidRDefault="00AA72DA" w:rsidP="002B136A">
                                  <w:pPr>
                                    <w:rPr>
                                      <w:rFonts w:ascii="Times New Roman" w:eastAsia="Arial Unicode MS" w:hAnsi="Times New Roman" w:cs="Times New Roman"/>
                                    </w:rPr>
                                  </w:pPr>
                                </w:p>
                              </w:tc>
                              <w:tc>
                                <w:tcPr>
                                  <w:tcW w:w="437" w:type="dxa"/>
                                  <w:gridSpan w:val="2"/>
                                  <w:tcBorders>
                                    <w:top w:val="nil"/>
                                    <w:left w:val="nil"/>
                                    <w:bottom w:val="nil"/>
                                    <w:right w:val="nil"/>
                                  </w:tcBorders>
                                  <w:tcMar>
                                    <w:top w:w="15" w:type="dxa"/>
                                    <w:left w:w="15" w:type="dxa"/>
                                    <w:bottom w:w="0" w:type="dxa"/>
                                    <w:right w:w="15" w:type="dxa"/>
                                  </w:tcMar>
                                  <w:vAlign w:val="bottom"/>
                                </w:tcPr>
                                <w:p w14:paraId="229B657C" w14:textId="77777777" w:rsidR="00AA72DA" w:rsidRPr="00660ACF" w:rsidRDefault="00AA72DA" w:rsidP="002B136A">
                                  <w:pPr>
                                    <w:rPr>
                                      <w:rFonts w:ascii="Times New Roman" w:eastAsia="Arial Unicode MS" w:hAnsi="Times New Roman" w:cs="Times New Roman"/>
                                    </w:rPr>
                                  </w:pPr>
                                </w:p>
                              </w:tc>
                            </w:tr>
                            <w:tr w:rsidR="00AA72DA" w:rsidRPr="00660ACF" w14:paraId="379331E0" w14:textId="77777777" w:rsidTr="002B136A">
                              <w:trPr>
                                <w:gridAfter w:val="1"/>
                                <w:wAfter w:w="4" w:type="dxa"/>
                                <w:trHeight w:val="614"/>
                              </w:trPr>
                              <w:tc>
                                <w:tcPr>
                                  <w:tcW w:w="875" w:type="dxa"/>
                                  <w:gridSpan w:val="2"/>
                                  <w:tcBorders>
                                    <w:top w:val="nil"/>
                                    <w:left w:val="nil"/>
                                    <w:bottom w:val="single" w:sz="4" w:space="0" w:color="auto"/>
                                    <w:right w:val="nil"/>
                                  </w:tcBorders>
                                </w:tcPr>
                                <w:p w14:paraId="5AE9998A" w14:textId="77777777" w:rsidR="00AA72DA" w:rsidRPr="00660ACF" w:rsidRDefault="00AA72DA" w:rsidP="002B136A">
                                  <w:pPr>
                                    <w:jc w:val="center"/>
                                    <w:rPr>
                                      <w:rFonts w:ascii="Times New Roman" w:eastAsia="Arial Unicode MS" w:hAnsi="Times New Roman" w:cs="Times New Roman"/>
                                    </w:rPr>
                                  </w:pPr>
                                  <w:r w:rsidRPr="00660ACF">
                                    <w:rPr>
                                      <w:rFonts w:ascii="Times New Roman" w:eastAsia="Arial Unicode MS" w:hAnsi="Times New Roman" w:cs="Times New Roman"/>
                                    </w:rPr>
                                    <w:t>Код предмета</w:t>
                                  </w:r>
                                </w:p>
                              </w:tc>
                              <w:tc>
                                <w:tcPr>
                                  <w:tcW w:w="220" w:type="dxa"/>
                                  <w:tcBorders>
                                    <w:top w:val="nil"/>
                                    <w:left w:val="nil"/>
                                    <w:bottom w:val="nil"/>
                                    <w:right w:val="nil"/>
                                  </w:tcBorders>
                                </w:tcPr>
                                <w:p w14:paraId="4EB42F8E" w14:textId="77777777" w:rsidR="00AA72DA" w:rsidRPr="00660ACF" w:rsidRDefault="00AA72DA" w:rsidP="002B136A">
                                  <w:pPr>
                                    <w:jc w:val="center"/>
                                    <w:rPr>
                                      <w:rFonts w:ascii="Times New Roman" w:eastAsia="Arial Unicode MS" w:hAnsi="Times New Roman" w:cs="Times New Roman"/>
                                    </w:rPr>
                                  </w:pPr>
                                </w:p>
                              </w:tc>
                              <w:tc>
                                <w:tcPr>
                                  <w:tcW w:w="3921" w:type="dxa"/>
                                  <w:gridSpan w:val="9"/>
                                  <w:tcBorders>
                                    <w:top w:val="nil"/>
                                    <w:left w:val="nil"/>
                                    <w:bottom w:val="single" w:sz="4" w:space="0" w:color="auto"/>
                                    <w:right w:val="nil"/>
                                  </w:tcBorders>
                                </w:tcPr>
                                <w:p w14:paraId="71912E0E" w14:textId="77777777" w:rsidR="00AA72DA" w:rsidRPr="00660ACF" w:rsidRDefault="00AA72DA" w:rsidP="002B136A">
                                  <w:pPr>
                                    <w:jc w:val="center"/>
                                    <w:rPr>
                                      <w:rFonts w:ascii="Times New Roman" w:eastAsia="Arial Unicode MS" w:hAnsi="Times New Roman" w:cs="Times New Roman"/>
                                    </w:rPr>
                                  </w:pPr>
                                  <w:r w:rsidRPr="00660ACF">
                                    <w:rPr>
                                      <w:rFonts w:ascii="Times New Roman" w:eastAsia="Arial Unicode MS" w:hAnsi="Times New Roman" w:cs="Times New Roman"/>
                                    </w:rPr>
                                    <w:t>Название предмета</w:t>
                                  </w:r>
                                </w:p>
                              </w:tc>
                              <w:tc>
                                <w:tcPr>
                                  <w:tcW w:w="436" w:type="dxa"/>
                                  <w:tcBorders>
                                    <w:top w:val="nil"/>
                                    <w:left w:val="nil"/>
                                    <w:bottom w:val="nil"/>
                                    <w:right w:val="nil"/>
                                  </w:tcBorders>
                                </w:tcPr>
                                <w:p w14:paraId="69A0B643" w14:textId="77777777" w:rsidR="00AA72DA" w:rsidRPr="00660ACF" w:rsidRDefault="00AA72DA" w:rsidP="002B136A">
                                  <w:pPr>
                                    <w:jc w:val="center"/>
                                    <w:rPr>
                                      <w:rFonts w:ascii="Times New Roman" w:eastAsia="Arial Unicode MS" w:hAnsi="Times New Roman" w:cs="Times New Roman"/>
                                    </w:rPr>
                                  </w:pPr>
                                </w:p>
                              </w:tc>
                              <w:tc>
                                <w:tcPr>
                                  <w:tcW w:w="158" w:type="dxa"/>
                                  <w:tcBorders>
                                    <w:top w:val="nil"/>
                                    <w:left w:val="nil"/>
                                    <w:bottom w:val="nil"/>
                                    <w:right w:val="nil"/>
                                  </w:tcBorders>
                                </w:tcPr>
                                <w:p w14:paraId="557D06D3" w14:textId="77777777" w:rsidR="00AA72DA" w:rsidRPr="00660ACF" w:rsidRDefault="00AA72DA" w:rsidP="002B136A">
                                  <w:pPr>
                                    <w:jc w:val="center"/>
                                    <w:rPr>
                                      <w:rFonts w:ascii="Times New Roman" w:eastAsia="Arial Unicode MS" w:hAnsi="Times New Roman" w:cs="Times New Roman"/>
                                    </w:rPr>
                                  </w:pPr>
                                </w:p>
                              </w:tc>
                              <w:tc>
                                <w:tcPr>
                                  <w:tcW w:w="0" w:type="auto"/>
                                  <w:tcBorders>
                                    <w:top w:val="nil"/>
                                    <w:left w:val="nil"/>
                                    <w:bottom w:val="nil"/>
                                    <w:right w:val="nil"/>
                                  </w:tcBorders>
                                  <w:noWrap/>
                                  <w:vAlign w:val="bottom"/>
                                </w:tcPr>
                                <w:p w14:paraId="387BA85E" w14:textId="77777777" w:rsidR="00AA72DA" w:rsidRPr="00660ACF" w:rsidRDefault="00AA72DA" w:rsidP="002B136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7AF6DE35"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6BB7A311"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7EF7C147" w14:textId="77777777" w:rsidR="00AA72DA" w:rsidRPr="00660ACF" w:rsidRDefault="00AA72DA">
                                  <w:pPr>
                                    <w:rPr>
                                      <w:rFonts w:ascii="Times New Roman" w:eastAsia="Arial Unicode MS" w:hAnsi="Times New Roman" w:cs="Times New Roman"/>
                                    </w:rPr>
                                  </w:pPr>
                                </w:p>
                              </w:tc>
                              <w:tc>
                                <w:tcPr>
                                  <w:tcW w:w="178" w:type="dxa"/>
                                  <w:tcBorders>
                                    <w:top w:val="nil"/>
                                    <w:left w:val="nil"/>
                                    <w:bottom w:val="nil"/>
                                    <w:right w:val="nil"/>
                                  </w:tcBorders>
                                  <w:noWrap/>
                                  <w:vAlign w:val="bottom"/>
                                </w:tcPr>
                                <w:p w14:paraId="01BEB59C"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0C49DC0B"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088B5896"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tcMar>
                                    <w:top w:w="0" w:type="dxa"/>
                                    <w:left w:w="15" w:type="dxa"/>
                                    <w:bottom w:w="0" w:type="dxa"/>
                                    <w:right w:w="15" w:type="dxa"/>
                                  </w:tcMar>
                                  <w:vAlign w:val="bottom"/>
                                </w:tcPr>
                                <w:p w14:paraId="64D21AA4"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tcMar>
                                    <w:top w:w="15" w:type="dxa"/>
                                    <w:left w:w="15" w:type="dxa"/>
                                    <w:bottom w:w="0" w:type="dxa"/>
                                    <w:right w:w="15" w:type="dxa"/>
                                  </w:tcMar>
                                  <w:vAlign w:val="bottom"/>
                                </w:tcPr>
                                <w:p w14:paraId="6B55044F" w14:textId="77777777" w:rsidR="00AA72DA" w:rsidRPr="00660ACF" w:rsidRDefault="00AA72DA">
                                  <w:pPr>
                                    <w:rPr>
                                      <w:rFonts w:ascii="Times New Roman" w:eastAsia="Arial Unicode MS" w:hAnsi="Times New Roman" w:cs="Times New Roman"/>
                                    </w:rPr>
                                  </w:pPr>
                                </w:p>
                              </w:tc>
                            </w:tr>
                            <w:tr w:rsidR="00AA72DA" w:rsidRPr="00660ACF" w14:paraId="7264068D" w14:textId="77777777" w:rsidTr="002B136A">
                              <w:trPr>
                                <w:trHeight w:val="347"/>
                              </w:trPr>
                              <w:tc>
                                <w:tcPr>
                                  <w:tcW w:w="438" w:type="dxa"/>
                                  <w:tcBorders>
                                    <w:top w:val="nil"/>
                                    <w:left w:val="single" w:sz="4" w:space="0" w:color="auto"/>
                                    <w:bottom w:val="single" w:sz="4" w:space="0" w:color="auto"/>
                                    <w:right w:val="single" w:sz="4" w:space="0" w:color="auto"/>
                                  </w:tcBorders>
                                  <w:shd w:val="clear" w:color="auto" w:fill="FFFFFF" w:themeFill="background1"/>
                                </w:tcPr>
                                <w:p w14:paraId="24ED3CDD"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8" w:type="dxa"/>
                                  <w:tcBorders>
                                    <w:top w:val="nil"/>
                                    <w:left w:val="nil"/>
                                    <w:bottom w:val="single" w:sz="4" w:space="0" w:color="auto"/>
                                    <w:right w:val="single" w:sz="4" w:space="0" w:color="auto"/>
                                  </w:tcBorders>
                                  <w:shd w:val="clear" w:color="auto" w:fill="FFFFFF" w:themeFill="background1"/>
                                </w:tcPr>
                                <w:p w14:paraId="3C449FA2"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220" w:type="dxa"/>
                                  <w:tcBorders>
                                    <w:top w:val="nil"/>
                                    <w:left w:val="nil"/>
                                    <w:bottom w:val="nil"/>
                                    <w:right w:val="nil"/>
                                  </w:tcBorders>
                                </w:tcPr>
                                <w:p w14:paraId="2FACF048" w14:textId="77777777" w:rsidR="00AA72DA" w:rsidRPr="00660ACF" w:rsidRDefault="00AA72DA" w:rsidP="002B136A">
                                  <w:pPr>
                                    <w:jc w:val="both"/>
                                    <w:rPr>
                                      <w:rFonts w:ascii="Times New Roman" w:eastAsia="Arial Unicode MS" w:hAnsi="Times New Roman" w:cs="Times New Roman"/>
                                    </w:rPr>
                                  </w:pPr>
                                </w:p>
                              </w:tc>
                              <w:tc>
                                <w:tcPr>
                                  <w:tcW w:w="436" w:type="dxa"/>
                                  <w:tcBorders>
                                    <w:top w:val="nil"/>
                                    <w:left w:val="single" w:sz="4" w:space="0" w:color="auto"/>
                                    <w:bottom w:val="single" w:sz="4" w:space="0" w:color="auto"/>
                                    <w:right w:val="single" w:sz="4" w:space="0" w:color="auto"/>
                                  </w:tcBorders>
                                  <w:shd w:val="clear" w:color="auto" w:fill="FFFFFF" w:themeFill="background1"/>
                                </w:tcPr>
                                <w:p w14:paraId="188AB940"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Pr>
                                <w:p w14:paraId="1CF17D7B"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Pr>
                                <w:p w14:paraId="7767981E"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Pr>
                                <w:p w14:paraId="5C43BF31"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Pr>
                                <w:p w14:paraId="2E0AA43A"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7" w:type="dxa"/>
                                  <w:tcBorders>
                                    <w:top w:val="nil"/>
                                    <w:left w:val="nil"/>
                                    <w:bottom w:val="single" w:sz="4" w:space="0" w:color="auto"/>
                                    <w:right w:val="single" w:sz="4" w:space="0" w:color="auto"/>
                                  </w:tcBorders>
                                  <w:shd w:val="clear" w:color="auto" w:fill="FFFFFF" w:themeFill="background1"/>
                                </w:tcPr>
                                <w:p w14:paraId="694B0E59"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5" w:type="dxa"/>
                                  <w:tcBorders>
                                    <w:top w:val="nil"/>
                                    <w:left w:val="nil"/>
                                    <w:bottom w:val="single" w:sz="4" w:space="0" w:color="auto"/>
                                    <w:right w:val="single" w:sz="4" w:space="0" w:color="auto"/>
                                  </w:tcBorders>
                                  <w:shd w:val="clear" w:color="auto" w:fill="FFFFFF" w:themeFill="background1"/>
                                </w:tcPr>
                                <w:p w14:paraId="7F725EE5"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nil"/>
                                  </w:tcBorders>
                                  <w:shd w:val="clear" w:color="auto" w:fill="FFFFFF" w:themeFill="background1"/>
                                </w:tcPr>
                                <w:p w14:paraId="61AF6CFA"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single" w:sz="4" w:space="0" w:color="auto"/>
                                    <w:bottom w:val="single" w:sz="4" w:space="0" w:color="auto"/>
                                    <w:right w:val="single" w:sz="4" w:space="0" w:color="auto"/>
                                  </w:tcBorders>
                                  <w:shd w:val="clear" w:color="auto" w:fill="FFFFFF" w:themeFill="background1"/>
                                </w:tcPr>
                                <w:p w14:paraId="21F4A157"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nil"/>
                                    <w:right w:val="nil"/>
                                  </w:tcBorders>
                                </w:tcPr>
                                <w:p w14:paraId="40DE5D5F" w14:textId="77777777" w:rsidR="00AA72DA" w:rsidRPr="00660ACF" w:rsidRDefault="00AA72DA">
                                  <w:pPr>
                                    <w:jc w:val="both"/>
                                    <w:rPr>
                                      <w:rFonts w:ascii="Times New Roman" w:eastAsia="Arial Unicode MS" w:hAnsi="Times New Roman" w:cs="Times New Roman"/>
                                    </w:rPr>
                                  </w:pPr>
                                </w:p>
                              </w:tc>
                              <w:tc>
                                <w:tcPr>
                                  <w:tcW w:w="158" w:type="dxa"/>
                                  <w:tcBorders>
                                    <w:top w:val="nil"/>
                                    <w:left w:val="nil"/>
                                    <w:bottom w:val="nil"/>
                                    <w:right w:val="nil"/>
                                  </w:tcBorders>
                                </w:tcPr>
                                <w:p w14:paraId="2DB0EC64" w14:textId="77777777" w:rsidR="00AA72DA" w:rsidRPr="00660ACF" w:rsidRDefault="00AA72DA">
                                  <w:pPr>
                                    <w:jc w:val="both"/>
                                    <w:rPr>
                                      <w:rFonts w:ascii="Times New Roman" w:eastAsia="Arial Unicode MS" w:hAnsi="Times New Roman" w:cs="Times New Roman"/>
                                    </w:rPr>
                                  </w:pPr>
                                </w:p>
                              </w:tc>
                              <w:tc>
                                <w:tcPr>
                                  <w:tcW w:w="0" w:type="auto"/>
                                  <w:tcBorders>
                                    <w:top w:val="nil"/>
                                    <w:left w:val="nil"/>
                                    <w:bottom w:val="nil"/>
                                    <w:right w:val="nil"/>
                                  </w:tcBorders>
                                  <w:noWrap/>
                                  <w:vAlign w:val="bottom"/>
                                </w:tcPr>
                                <w:p w14:paraId="77697ADD"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249B5584"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762C6BB6" w14:textId="77777777" w:rsidR="00AA72DA" w:rsidRPr="00660ACF" w:rsidRDefault="00AA72DA" w:rsidP="002B136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212D1F41" w14:textId="77777777" w:rsidR="00AA72DA" w:rsidRPr="00660ACF" w:rsidRDefault="00AA72DA" w:rsidP="002B136A">
                                  <w:pPr>
                                    <w:rPr>
                                      <w:rFonts w:ascii="Times New Roman" w:eastAsia="Arial Unicode MS" w:hAnsi="Times New Roman" w:cs="Times New Roman"/>
                                    </w:rPr>
                                  </w:pPr>
                                </w:p>
                              </w:tc>
                              <w:tc>
                                <w:tcPr>
                                  <w:tcW w:w="178" w:type="dxa"/>
                                  <w:tcBorders>
                                    <w:top w:val="nil"/>
                                    <w:left w:val="nil"/>
                                    <w:bottom w:val="nil"/>
                                    <w:right w:val="nil"/>
                                  </w:tcBorders>
                                  <w:noWrap/>
                                  <w:vAlign w:val="bottom"/>
                                </w:tcPr>
                                <w:p w14:paraId="5B14B716" w14:textId="77777777" w:rsidR="00AA72DA" w:rsidRPr="00660ACF" w:rsidRDefault="00AA72DA" w:rsidP="002B136A">
                                  <w:pPr>
                                    <w:rPr>
                                      <w:rFonts w:ascii="Times New Roman" w:eastAsia="Arial Unicode MS" w:hAnsi="Times New Roman" w:cs="Times New Roman"/>
                                    </w:rPr>
                                  </w:pPr>
                                </w:p>
                              </w:tc>
                              <w:tc>
                                <w:tcPr>
                                  <w:tcW w:w="0" w:type="auto"/>
                                  <w:tcBorders>
                                    <w:top w:val="nil"/>
                                    <w:left w:val="nil"/>
                                    <w:bottom w:val="nil"/>
                                    <w:right w:val="nil"/>
                                  </w:tcBorders>
                                  <w:noWrap/>
                                  <w:tcMar>
                                    <w:top w:w="0" w:type="dxa"/>
                                    <w:left w:w="15" w:type="dxa"/>
                                    <w:bottom w:w="0" w:type="dxa"/>
                                    <w:right w:w="15" w:type="dxa"/>
                                  </w:tcMar>
                                  <w:vAlign w:val="bottom"/>
                                </w:tcPr>
                                <w:p w14:paraId="44C0A2DB" w14:textId="77777777" w:rsidR="00AA72DA" w:rsidRPr="00660ACF" w:rsidRDefault="00AA72DA" w:rsidP="002B136A">
                                  <w:pPr>
                                    <w:rPr>
                                      <w:rFonts w:ascii="Times New Roman" w:eastAsia="Arial Unicode MS" w:hAnsi="Times New Roman" w:cs="Times New Roman"/>
                                    </w:rPr>
                                  </w:pPr>
                                </w:p>
                              </w:tc>
                              <w:tc>
                                <w:tcPr>
                                  <w:tcW w:w="0" w:type="auto"/>
                                  <w:tcBorders>
                                    <w:top w:val="nil"/>
                                    <w:left w:val="nil"/>
                                    <w:bottom w:val="nil"/>
                                    <w:right w:val="nil"/>
                                  </w:tcBorders>
                                  <w:noWrap/>
                                  <w:tcMar>
                                    <w:top w:w="15" w:type="dxa"/>
                                    <w:left w:w="15" w:type="dxa"/>
                                    <w:bottom w:w="0" w:type="dxa"/>
                                    <w:right w:w="15" w:type="dxa"/>
                                  </w:tcMar>
                                  <w:vAlign w:val="bottom"/>
                                </w:tcPr>
                                <w:p w14:paraId="2D34798F" w14:textId="77777777" w:rsidR="00AA72DA" w:rsidRPr="00660ACF" w:rsidRDefault="00AA72DA" w:rsidP="002B136A">
                                  <w:pPr>
                                    <w:rPr>
                                      <w:rFonts w:ascii="Times New Roman" w:eastAsia="Arial Unicode MS" w:hAnsi="Times New Roman" w:cs="Times New Roman"/>
                                    </w:rPr>
                                  </w:pPr>
                                </w:p>
                              </w:tc>
                              <w:tc>
                                <w:tcPr>
                                  <w:tcW w:w="0" w:type="auto"/>
                                  <w:tcBorders>
                                    <w:top w:val="nil"/>
                                    <w:left w:val="nil"/>
                                    <w:bottom w:val="nil"/>
                                    <w:right w:val="nil"/>
                                  </w:tcBorders>
                                  <w:noWrap/>
                                  <w:tcMar>
                                    <w:top w:w="0" w:type="dxa"/>
                                    <w:left w:w="15" w:type="dxa"/>
                                    <w:bottom w:w="0" w:type="dxa"/>
                                    <w:right w:w="15" w:type="dxa"/>
                                  </w:tcMar>
                                  <w:vAlign w:val="bottom"/>
                                </w:tcPr>
                                <w:p w14:paraId="51284029" w14:textId="77777777" w:rsidR="00AA72DA" w:rsidRPr="00660ACF" w:rsidRDefault="00AA72DA" w:rsidP="002B136A">
                                  <w:pPr>
                                    <w:rPr>
                                      <w:rFonts w:ascii="Times New Roman" w:eastAsia="Arial Unicode MS" w:hAnsi="Times New Roman" w:cs="Times New Roman"/>
                                    </w:rPr>
                                  </w:pPr>
                                </w:p>
                              </w:tc>
                              <w:tc>
                                <w:tcPr>
                                  <w:tcW w:w="0" w:type="auto"/>
                                  <w:gridSpan w:val="2"/>
                                  <w:tcBorders>
                                    <w:top w:val="nil"/>
                                    <w:left w:val="nil"/>
                                    <w:bottom w:val="nil"/>
                                    <w:right w:val="nil"/>
                                  </w:tcBorders>
                                  <w:noWrap/>
                                  <w:tcMar>
                                    <w:top w:w="15" w:type="dxa"/>
                                    <w:left w:w="15" w:type="dxa"/>
                                    <w:bottom w:w="0" w:type="dxa"/>
                                    <w:right w:w="15" w:type="dxa"/>
                                  </w:tcMar>
                                  <w:vAlign w:val="bottom"/>
                                </w:tcPr>
                                <w:p w14:paraId="10323D3D" w14:textId="77777777" w:rsidR="00AA72DA" w:rsidRPr="00660ACF" w:rsidRDefault="00AA72DA" w:rsidP="002B136A">
                                  <w:pPr>
                                    <w:rPr>
                                      <w:rFonts w:ascii="Times New Roman" w:eastAsia="Arial Unicode MS" w:hAnsi="Times New Roman" w:cs="Times New Roman"/>
                                    </w:rPr>
                                  </w:pPr>
                                </w:p>
                              </w:tc>
                            </w:tr>
                          </w:tbl>
                          <w:p w14:paraId="025C54AD" w14:textId="77777777" w:rsidR="00AA72DA" w:rsidRPr="00660ACF" w:rsidRDefault="00AA72DA" w:rsidP="002B136A">
                            <w:pPr>
                              <w:jc w:val="both"/>
                              <w:rPr>
                                <w:rFonts w:ascii="Times New Roman" w:hAnsi="Times New Roman" w:cs="Times New Roman"/>
                                <w:i/>
                              </w:rPr>
                            </w:pPr>
                          </w:p>
                          <w:p w14:paraId="2B29114B" w14:textId="77777777" w:rsidR="00AA72DA" w:rsidRPr="00660ACF" w:rsidRDefault="00AA72DA" w:rsidP="002B136A">
                            <w:pPr>
                              <w:jc w:val="both"/>
                              <w:rPr>
                                <w:rFonts w:ascii="Times New Roman" w:hAnsi="Times New Roman" w:cs="Times New Roman"/>
                                <w:i/>
                                <w:lang w:val="en-US"/>
                              </w:rPr>
                            </w:pPr>
                          </w:p>
                          <w:p w14:paraId="618936AC" w14:textId="77777777" w:rsidR="00AA72DA" w:rsidRPr="00660ACF" w:rsidRDefault="00AA72DA" w:rsidP="002B136A">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DFEF3" id="Прямоугольник 2" o:spid="_x0000_s1027" style="position:absolute;left:0;text-align:left;margin-left:27.9pt;margin-top:3.65pt;width:480.6pt;height:1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" fillcolor="silver">
                <o:lock v:ext="edit" aspectratio="t"/>
                <v:textbox>
                  <w:txbxContent>
                    <w:tbl>
                      <w:tblPr>
                        <w:tblW w:w="9284" w:type="dxa"/>
                        <w:tblCellMar>
                          <w:left w:w="0" w:type="dxa"/>
                          <w:right w:w="0" w:type="dxa"/>
                        </w:tblCellMar>
                        <w:tblLook w:val="0000" w:firstRow="0" w:lastRow="0" w:firstColumn="0" w:lastColumn="0" w:noHBand="0" w:noVBand="0"/>
                      </w:tblPr>
                      <w:tblGrid>
                        <w:gridCol w:w="438"/>
                        <w:gridCol w:w="437"/>
                        <w:gridCol w:w="219"/>
                        <w:gridCol w:w="435"/>
                        <w:gridCol w:w="435"/>
                        <w:gridCol w:w="435"/>
                        <w:gridCol w:w="436"/>
                        <w:gridCol w:w="436"/>
                        <w:gridCol w:w="437"/>
                        <w:gridCol w:w="435"/>
                        <w:gridCol w:w="436"/>
                        <w:gridCol w:w="436"/>
                        <w:gridCol w:w="436"/>
                        <w:gridCol w:w="158"/>
                        <w:gridCol w:w="437"/>
                        <w:gridCol w:w="436"/>
                        <w:gridCol w:w="436"/>
                        <w:gridCol w:w="437"/>
                        <w:gridCol w:w="178"/>
                        <w:gridCol w:w="437"/>
                        <w:gridCol w:w="436"/>
                        <w:gridCol w:w="436"/>
                        <w:gridCol w:w="436"/>
                        <w:gridCol w:w="6"/>
                      </w:tblGrid>
                      <w:tr w:rsidR="00AA72DA" w:rsidRPr="00660ACF" w14:paraId="6EA95BDC" w14:textId="77777777" w:rsidTr="002B136A">
                        <w:trPr>
                          <w:gridAfter w:val="1"/>
                          <w:wAfter w:w="6" w:type="dxa"/>
                          <w:cantSplit/>
                          <w:trHeight w:val="268"/>
                        </w:trPr>
                        <w:tc>
                          <w:tcPr>
                            <w:tcW w:w="875" w:type="dxa"/>
                            <w:gridSpan w:val="2"/>
                            <w:vMerge w:val="restart"/>
                            <w:tcBorders>
                              <w:top w:val="nil"/>
                              <w:left w:val="nil"/>
                              <w:bottom w:val="single" w:sz="4" w:space="0" w:color="000000"/>
                              <w:right w:val="nil"/>
                            </w:tcBorders>
                          </w:tcPr>
                          <w:p w14:paraId="00B69155" w14:textId="77777777" w:rsidR="00AA72DA" w:rsidRPr="00660ACF" w:rsidRDefault="00AA72DA" w:rsidP="002B136A">
                            <w:pPr>
                              <w:jc w:val="center"/>
                              <w:rPr>
                                <w:rFonts w:ascii="Times New Roman" w:eastAsia="Arial Unicode MS" w:hAnsi="Times New Roman" w:cs="Times New Roman"/>
                              </w:rPr>
                            </w:pPr>
                            <w:r w:rsidRPr="00660ACF">
                              <w:rPr>
                                <w:rFonts w:ascii="Times New Roman" w:eastAsia="Arial Unicode MS" w:hAnsi="Times New Roman" w:cs="Times New Roman"/>
                              </w:rPr>
                              <w:t>Код региона</w:t>
                            </w:r>
                          </w:p>
                        </w:tc>
                        <w:tc>
                          <w:tcPr>
                            <w:tcW w:w="220" w:type="dxa"/>
                            <w:vMerge w:val="restart"/>
                            <w:tcBorders>
                              <w:top w:val="nil"/>
                              <w:left w:val="nil"/>
                              <w:bottom w:val="nil"/>
                              <w:right w:val="nil"/>
                            </w:tcBorders>
                          </w:tcPr>
                          <w:p w14:paraId="76F213B0" w14:textId="77777777" w:rsidR="00AA72DA" w:rsidRPr="00660ACF" w:rsidRDefault="00AA72DA" w:rsidP="002B136A">
                            <w:pPr>
                              <w:jc w:val="both"/>
                              <w:rPr>
                                <w:rFonts w:ascii="Times New Roman" w:eastAsia="Arial Unicode MS" w:hAnsi="Times New Roman" w:cs="Times New Roman"/>
                              </w:rPr>
                            </w:pPr>
                          </w:p>
                        </w:tc>
                        <w:tc>
                          <w:tcPr>
                            <w:tcW w:w="2615" w:type="dxa"/>
                            <w:gridSpan w:val="6"/>
                            <w:vMerge w:val="restart"/>
                            <w:tcBorders>
                              <w:top w:val="nil"/>
                              <w:left w:val="nil"/>
                              <w:bottom w:val="single" w:sz="4" w:space="0" w:color="000000"/>
                              <w:right w:val="nil"/>
                            </w:tcBorders>
                          </w:tcPr>
                          <w:p w14:paraId="3FEA2E6A" w14:textId="77777777" w:rsidR="00AA72DA" w:rsidRPr="00660ACF" w:rsidRDefault="00AA72DA" w:rsidP="002B136A">
                            <w:pPr>
                              <w:jc w:val="center"/>
                              <w:rPr>
                                <w:rFonts w:ascii="Times New Roman" w:hAnsi="Times New Roman" w:cs="Times New Roman"/>
                              </w:rPr>
                            </w:pPr>
                            <w:r w:rsidRPr="00660ACF">
                              <w:rPr>
                                <w:rFonts w:ascii="Times New Roman" w:hAnsi="Times New Roman" w:cs="Times New Roman"/>
                              </w:rPr>
                              <w:t>Код образовательной организации</w:t>
                            </w:r>
                          </w:p>
                        </w:tc>
                        <w:tc>
                          <w:tcPr>
                            <w:tcW w:w="435" w:type="dxa"/>
                            <w:vMerge w:val="restart"/>
                            <w:tcBorders>
                              <w:top w:val="nil"/>
                              <w:left w:val="nil"/>
                              <w:bottom w:val="nil"/>
                              <w:right w:val="nil"/>
                            </w:tcBorders>
                          </w:tcPr>
                          <w:p w14:paraId="1603780B" w14:textId="77777777" w:rsidR="00AA72DA" w:rsidRPr="00660ACF" w:rsidRDefault="00AA72DA" w:rsidP="002B136A">
                            <w:pPr>
                              <w:jc w:val="both"/>
                              <w:rPr>
                                <w:rFonts w:ascii="Times New Roman" w:eastAsia="Arial Unicode MS" w:hAnsi="Times New Roman" w:cs="Times New Roman"/>
                              </w:rPr>
                            </w:pPr>
                          </w:p>
                        </w:tc>
                        <w:tc>
                          <w:tcPr>
                            <w:tcW w:w="1307" w:type="dxa"/>
                            <w:gridSpan w:val="3"/>
                            <w:vMerge w:val="restart"/>
                            <w:tcBorders>
                              <w:top w:val="nil"/>
                              <w:left w:val="nil"/>
                              <w:bottom w:val="single" w:sz="4" w:space="0" w:color="000000"/>
                              <w:right w:val="nil"/>
                            </w:tcBorders>
                          </w:tcPr>
                          <w:p w14:paraId="1E21082D" w14:textId="77777777" w:rsidR="00AA72DA" w:rsidRPr="00660ACF" w:rsidRDefault="00AA72DA" w:rsidP="002B136A">
                            <w:pPr>
                              <w:jc w:val="center"/>
                              <w:rPr>
                                <w:rFonts w:ascii="Times New Roman" w:hAnsi="Times New Roman" w:cs="Times New Roman"/>
                              </w:rPr>
                            </w:pPr>
                            <w:r w:rsidRPr="00660ACF">
                              <w:rPr>
                                <w:rFonts w:ascii="Times New Roman" w:hAnsi="Times New Roman" w:cs="Times New Roman"/>
                              </w:rPr>
                              <w:t>Класс</w:t>
                            </w:r>
                          </w:p>
                          <w:p w14:paraId="74437971" w14:textId="77777777" w:rsidR="00AA72DA" w:rsidRPr="00660ACF" w:rsidRDefault="00AA72DA" w:rsidP="002B136A">
                            <w:pPr>
                              <w:jc w:val="center"/>
                              <w:rPr>
                                <w:rFonts w:ascii="Times New Roman" w:eastAsia="Arial Unicode MS" w:hAnsi="Times New Roman" w:cs="Times New Roman"/>
                              </w:rPr>
                            </w:pPr>
                            <w:r w:rsidRPr="00660ACF">
                              <w:rPr>
                                <w:rFonts w:ascii="Times New Roman" w:hAnsi="Times New Roman" w:cs="Times New Roman"/>
                              </w:rPr>
                              <w:t>Номер Буква</w:t>
                            </w:r>
                          </w:p>
                        </w:tc>
                        <w:tc>
                          <w:tcPr>
                            <w:tcW w:w="158" w:type="dxa"/>
                            <w:vMerge w:val="restart"/>
                            <w:tcBorders>
                              <w:top w:val="nil"/>
                              <w:left w:val="nil"/>
                              <w:bottom w:val="nil"/>
                              <w:right w:val="nil"/>
                            </w:tcBorders>
                            <w:tcMar>
                              <w:top w:w="0" w:type="dxa"/>
                              <w:left w:w="15" w:type="dxa"/>
                              <w:bottom w:w="0" w:type="dxa"/>
                              <w:right w:w="15" w:type="dxa"/>
                            </w:tcMar>
                          </w:tcPr>
                          <w:p w14:paraId="5B96CEBF" w14:textId="77777777" w:rsidR="00AA72DA" w:rsidRPr="00660ACF" w:rsidRDefault="00AA72DA">
                            <w:pPr>
                              <w:jc w:val="both"/>
                              <w:rPr>
                                <w:rFonts w:ascii="Times New Roman" w:eastAsia="Arial Unicode MS" w:hAnsi="Times New Roman" w:cs="Times New Roman"/>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43866867" w14:textId="77777777" w:rsidR="00AA72DA" w:rsidRPr="00660ACF" w:rsidRDefault="00AA72DA">
                            <w:pPr>
                              <w:jc w:val="center"/>
                              <w:rPr>
                                <w:rFonts w:ascii="Times New Roman" w:eastAsia="Arial Unicode MS" w:hAnsi="Times New Roman" w:cs="Times New Roman"/>
                              </w:rPr>
                            </w:pPr>
                            <w:r w:rsidRPr="00660ACF">
                              <w:rPr>
                                <w:rFonts w:ascii="Times New Roman" w:eastAsia="Arial Unicode MS" w:hAnsi="Times New Roman" w:cs="Times New Roman"/>
                              </w:rPr>
                              <w:t>Код ППЭ</w:t>
                            </w:r>
                          </w:p>
                        </w:tc>
                        <w:tc>
                          <w:tcPr>
                            <w:tcW w:w="178" w:type="dxa"/>
                            <w:tcBorders>
                              <w:top w:val="nil"/>
                              <w:left w:val="nil"/>
                              <w:bottom w:val="nil"/>
                              <w:right w:val="nil"/>
                            </w:tcBorders>
                            <w:tcMar>
                              <w:top w:w="15" w:type="dxa"/>
                              <w:left w:w="15" w:type="dxa"/>
                              <w:bottom w:w="0" w:type="dxa"/>
                              <w:right w:w="15" w:type="dxa"/>
                            </w:tcMar>
                          </w:tcPr>
                          <w:p w14:paraId="16600A4B" w14:textId="77777777" w:rsidR="00AA72DA" w:rsidRPr="00660ACF" w:rsidRDefault="00AA72DA">
                            <w:pPr>
                              <w:jc w:val="center"/>
                              <w:rPr>
                                <w:rFonts w:ascii="Times New Roman" w:eastAsia="Arial Unicode MS" w:hAnsi="Times New Roman" w:cs="Times New Roman"/>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7D778EAC" w14:textId="77777777" w:rsidR="00AA72DA" w:rsidRPr="00660ACF" w:rsidRDefault="00AA72DA">
                            <w:pPr>
                              <w:jc w:val="center"/>
                              <w:rPr>
                                <w:rFonts w:ascii="Times New Roman" w:eastAsia="Arial Unicode MS" w:hAnsi="Times New Roman" w:cs="Times New Roman"/>
                              </w:rPr>
                            </w:pPr>
                            <w:r w:rsidRPr="00660ACF">
                              <w:rPr>
                                <w:rFonts w:ascii="Times New Roman" w:hAnsi="Times New Roman" w:cs="Times New Roman"/>
                              </w:rPr>
                              <w:t>Номер аудитории</w:t>
                            </w:r>
                          </w:p>
                        </w:tc>
                      </w:tr>
                      <w:tr w:rsidR="00AA72DA" w:rsidRPr="00660ACF" w14:paraId="0FCD1EAE" w14:textId="77777777" w:rsidTr="002B136A">
                        <w:trPr>
                          <w:gridAfter w:val="1"/>
                          <w:wAfter w:w="6" w:type="dxa"/>
                          <w:cantSplit/>
                          <w:trHeight w:val="347"/>
                        </w:trPr>
                        <w:tc>
                          <w:tcPr>
                            <w:tcW w:w="0" w:type="auto"/>
                            <w:gridSpan w:val="2"/>
                            <w:vMerge/>
                            <w:tcBorders>
                              <w:top w:val="nil"/>
                              <w:left w:val="nil"/>
                              <w:bottom w:val="single" w:sz="4" w:space="0" w:color="000000"/>
                              <w:right w:val="nil"/>
                            </w:tcBorders>
                            <w:vAlign w:val="center"/>
                          </w:tcPr>
                          <w:p w14:paraId="7235FF07" w14:textId="77777777" w:rsidR="00AA72DA" w:rsidRPr="00660ACF" w:rsidRDefault="00AA72DA" w:rsidP="002B136A">
                            <w:pPr>
                              <w:rPr>
                                <w:rFonts w:ascii="Times New Roman" w:eastAsia="Arial Unicode MS" w:hAnsi="Times New Roman" w:cs="Times New Roman"/>
                              </w:rPr>
                            </w:pPr>
                          </w:p>
                        </w:tc>
                        <w:tc>
                          <w:tcPr>
                            <w:tcW w:w="220" w:type="dxa"/>
                            <w:vMerge/>
                            <w:tcBorders>
                              <w:top w:val="nil"/>
                              <w:left w:val="nil"/>
                              <w:bottom w:val="nil"/>
                              <w:right w:val="nil"/>
                            </w:tcBorders>
                            <w:vAlign w:val="center"/>
                          </w:tcPr>
                          <w:p w14:paraId="1C85B657" w14:textId="77777777" w:rsidR="00AA72DA" w:rsidRPr="00660ACF" w:rsidRDefault="00AA72DA" w:rsidP="002B136A">
                            <w:pPr>
                              <w:rPr>
                                <w:rFonts w:ascii="Times New Roman" w:eastAsia="Arial Unicode MS" w:hAnsi="Times New Roman" w:cs="Times New Roman"/>
                              </w:rPr>
                            </w:pPr>
                          </w:p>
                        </w:tc>
                        <w:tc>
                          <w:tcPr>
                            <w:tcW w:w="0" w:type="auto"/>
                            <w:gridSpan w:val="6"/>
                            <w:vMerge/>
                            <w:tcBorders>
                              <w:top w:val="nil"/>
                              <w:left w:val="nil"/>
                              <w:bottom w:val="single" w:sz="4" w:space="0" w:color="auto"/>
                              <w:right w:val="nil"/>
                            </w:tcBorders>
                            <w:vAlign w:val="center"/>
                          </w:tcPr>
                          <w:p w14:paraId="50B0F8C1" w14:textId="77777777" w:rsidR="00AA72DA" w:rsidRPr="00660ACF" w:rsidRDefault="00AA72DA" w:rsidP="002B136A">
                            <w:pPr>
                              <w:rPr>
                                <w:rFonts w:ascii="Times New Roman" w:eastAsia="Arial Unicode MS" w:hAnsi="Times New Roman" w:cs="Times New Roman"/>
                              </w:rPr>
                            </w:pPr>
                          </w:p>
                        </w:tc>
                        <w:tc>
                          <w:tcPr>
                            <w:tcW w:w="0" w:type="auto"/>
                            <w:vMerge/>
                            <w:tcBorders>
                              <w:top w:val="nil"/>
                              <w:left w:val="nil"/>
                              <w:bottom w:val="nil"/>
                              <w:right w:val="nil"/>
                            </w:tcBorders>
                            <w:vAlign w:val="center"/>
                          </w:tcPr>
                          <w:p w14:paraId="3043D317" w14:textId="77777777" w:rsidR="00AA72DA" w:rsidRPr="00660ACF" w:rsidRDefault="00AA72DA" w:rsidP="002B136A">
                            <w:pPr>
                              <w:rPr>
                                <w:rFonts w:ascii="Times New Roman" w:eastAsia="Arial Unicode MS" w:hAnsi="Times New Roman" w:cs="Times New Roman"/>
                              </w:rPr>
                            </w:pPr>
                          </w:p>
                        </w:tc>
                        <w:tc>
                          <w:tcPr>
                            <w:tcW w:w="0" w:type="auto"/>
                            <w:gridSpan w:val="3"/>
                            <w:vMerge/>
                            <w:tcBorders>
                              <w:top w:val="nil"/>
                              <w:left w:val="nil"/>
                              <w:bottom w:val="single" w:sz="4" w:space="0" w:color="auto"/>
                              <w:right w:val="nil"/>
                            </w:tcBorders>
                            <w:vAlign w:val="center"/>
                          </w:tcPr>
                          <w:p w14:paraId="3505DE11" w14:textId="77777777" w:rsidR="00AA72DA" w:rsidRPr="00660ACF" w:rsidRDefault="00AA72DA" w:rsidP="002B136A">
                            <w:pPr>
                              <w:rPr>
                                <w:rFonts w:ascii="Times New Roman" w:eastAsia="Arial Unicode MS" w:hAnsi="Times New Roman" w:cs="Times New Roman"/>
                              </w:rPr>
                            </w:pPr>
                          </w:p>
                        </w:tc>
                        <w:tc>
                          <w:tcPr>
                            <w:tcW w:w="158" w:type="dxa"/>
                            <w:vMerge/>
                            <w:tcBorders>
                              <w:top w:val="nil"/>
                              <w:left w:val="nil"/>
                              <w:bottom w:val="nil"/>
                              <w:right w:val="nil"/>
                            </w:tcBorders>
                            <w:vAlign w:val="center"/>
                          </w:tcPr>
                          <w:p w14:paraId="3D24FB4E" w14:textId="77777777" w:rsidR="00AA72DA" w:rsidRPr="00660ACF" w:rsidRDefault="00AA72DA" w:rsidP="002B136A">
                            <w:pPr>
                              <w:rPr>
                                <w:rFonts w:ascii="Times New Roman" w:eastAsia="Arial Unicode MS" w:hAnsi="Times New Roman" w:cs="Times New Roman"/>
                              </w:rPr>
                            </w:pPr>
                          </w:p>
                        </w:tc>
                        <w:tc>
                          <w:tcPr>
                            <w:tcW w:w="0" w:type="auto"/>
                            <w:gridSpan w:val="4"/>
                            <w:vMerge/>
                            <w:tcBorders>
                              <w:top w:val="nil"/>
                              <w:left w:val="nil"/>
                              <w:bottom w:val="single" w:sz="4" w:space="0" w:color="000000"/>
                              <w:right w:val="nil"/>
                            </w:tcBorders>
                            <w:vAlign w:val="center"/>
                          </w:tcPr>
                          <w:p w14:paraId="4EC9C3F7" w14:textId="77777777" w:rsidR="00AA72DA" w:rsidRPr="00660ACF" w:rsidRDefault="00AA72DA" w:rsidP="002B136A">
                            <w:pPr>
                              <w:rPr>
                                <w:rFonts w:ascii="Times New Roman" w:eastAsia="Arial Unicode MS" w:hAnsi="Times New Roman" w:cs="Times New Roman"/>
                              </w:rPr>
                            </w:pPr>
                          </w:p>
                        </w:tc>
                        <w:tc>
                          <w:tcPr>
                            <w:tcW w:w="178" w:type="dxa"/>
                            <w:tcBorders>
                              <w:top w:val="nil"/>
                              <w:left w:val="nil"/>
                              <w:bottom w:val="nil"/>
                              <w:right w:val="nil"/>
                            </w:tcBorders>
                            <w:tcMar>
                              <w:top w:w="15" w:type="dxa"/>
                              <w:left w:w="15" w:type="dxa"/>
                              <w:bottom w:w="0" w:type="dxa"/>
                              <w:right w:w="15" w:type="dxa"/>
                            </w:tcMar>
                          </w:tcPr>
                          <w:p w14:paraId="2D6FB266" w14:textId="77777777" w:rsidR="00AA72DA" w:rsidRPr="00660ACF" w:rsidRDefault="00AA72DA" w:rsidP="002B136A">
                            <w:pPr>
                              <w:jc w:val="center"/>
                              <w:rPr>
                                <w:rFonts w:ascii="Times New Roman" w:eastAsia="Arial Unicode MS" w:hAnsi="Times New Roman" w:cs="Times New Roman"/>
                              </w:rPr>
                            </w:pPr>
                          </w:p>
                        </w:tc>
                        <w:tc>
                          <w:tcPr>
                            <w:tcW w:w="0" w:type="auto"/>
                            <w:gridSpan w:val="4"/>
                            <w:vMerge/>
                            <w:tcBorders>
                              <w:top w:val="nil"/>
                              <w:left w:val="nil"/>
                              <w:bottom w:val="single" w:sz="4" w:space="0" w:color="auto"/>
                              <w:right w:val="nil"/>
                            </w:tcBorders>
                            <w:vAlign w:val="center"/>
                          </w:tcPr>
                          <w:p w14:paraId="311BBA76" w14:textId="77777777" w:rsidR="00AA72DA" w:rsidRPr="00660ACF" w:rsidRDefault="00AA72DA" w:rsidP="002B136A">
                            <w:pPr>
                              <w:rPr>
                                <w:rFonts w:ascii="Times New Roman" w:eastAsia="Arial Unicode MS" w:hAnsi="Times New Roman" w:cs="Times New Roman"/>
                              </w:rPr>
                            </w:pPr>
                          </w:p>
                        </w:tc>
                      </w:tr>
                      <w:tr w:rsidR="00AA72DA" w:rsidRPr="00660ACF" w14:paraId="6D2B1D17" w14:textId="77777777" w:rsidTr="002B136A">
                        <w:trPr>
                          <w:trHeight w:val="330"/>
                        </w:trPr>
                        <w:tc>
                          <w:tcPr>
                            <w:tcW w:w="438" w:type="dxa"/>
                            <w:tcBorders>
                              <w:top w:val="nil"/>
                              <w:left w:val="single" w:sz="4" w:space="0" w:color="auto"/>
                              <w:bottom w:val="single" w:sz="4" w:space="0" w:color="auto"/>
                              <w:right w:val="single" w:sz="4" w:space="0" w:color="auto"/>
                            </w:tcBorders>
                            <w:shd w:val="clear" w:color="auto" w:fill="FFFFFF" w:themeFill="background1"/>
                          </w:tcPr>
                          <w:p w14:paraId="4B1EBC92"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75351230"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220" w:type="dxa"/>
                            <w:tcBorders>
                              <w:top w:val="nil"/>
                              <w:left w:val="nil"/>
                              <w:bottom w:val="nil"/>
                              <w:right w:val="nil"/>
                            </w:tcBorders>
                            <w:tcMar>
                              <w:top w:w="0" w:type="dxa"/>
                              <w:left w:w="15" w:type="dxa"/>
                              <w:bottom w:w="0" w:type="dxa"/>
                              <w:right w:w="15" w:type="dxa"/>
                            </w:tcMar>
                          </w:tcPr>
                          <w:p w14:paraId="1007C3E3" w14:textId="77777777" w:rsidR="00AA72DA" w:rsidRPr="00660ACF" w:rsidRDefault="00AA72DA" w:rsidP="002B136A">
                            <w:pPr>
                              <w:jc w:val="both"/>
                              <w:rPr>
                                <w:rFonts w:ascii="Times New Roman" w:eastAsia="Arial Unicode MS" w:hAnsi="Times New Roman" w:cs="Times New Roman"/>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4F2861A"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370F547C"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6228E5FF"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560C5661"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325AB2E9"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5C8E6F28"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5" w:type="dxa"/>
                            <w:tcBorders>
                              <w:top w:val="nil"/>
                              <w:left w:val="nil"/>
                              <w:bottom w:val="nil"/>
                              <w:right w:val="nil"/>
                            </w:tcBorders>
                            <w:tcMar>
                              <w:top w:w="0" w:type="dxa"/>
                              <w:left w:w="15" w:type="dxa"/>
                              <w:bottom w:w="0" w:type="dxa"/>
                              <w:right w:w="15" w:type="dxa"/>
                            </w:tcMar>
                          </w:tcPr>
                          <w:p w14:paraId="5F4B3B8E" w14:textId="77777777" w:rsidR="00AA72DA" w:rsidRPr="00660ACF" w:rsidRDefault="00AA72DA">
                            <w:pPr>
                              <w:jc w:val="both"/>
                              <w:rPr>
                                <w:rFonts w:ascii="Times New Roman" w:eastAsia="Arial Unicode MS" w:hAnsi="Times New Roman" w:cs="Times New Roman"/>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438913F"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692915D8"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6837F840"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158" w:type="dxa"/>
                            <w:tcBorders>
                              <w:top w:val="nil"/>
                              <w:left w:val="nil"/>
                              <w:bottom w:val="nil"/>
                              <w:right w:val="nil"/>
                            </w:tcBorders>
                            <w:tcMar>
                              <w:top w:w="0" w:type="dxa"/>
                              <w:left w:w="15" w:type="dxa"/>
                              <w:bottom w:w="0" w:type="dxa"/>
                              <w:right w:w="15" w:type="dxa"/>
                            </w:tcMar>
                          </w:tcPr>
                          <w:p w14:paraId="463BA7F6" w14:textId="77777777" w:rsidR="00AA72DA" w:rsidRPr="00660ACF" w:rsidRDefault="00AA72DA">
                            <w:pPr>
                              <w:jc w:val="both"/>
                              <w:rPr>
                                <w:rFonts w:ascii="Times New Roman" w:eastAsia="Arial Unicode MS" w:hAnsi="Times New Roman" w:cs="Times New Roman"/>
                              </w:rPr>
                            </w:pPr>
                          </w:p>
                        </w:tc>
                        <w:tc>
                          <w:tcPr>
                            <w:tcW w:w="437"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79A753BE"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34495E3" w14:textId="77777777" w:rsidR="00AA72DA" w:rsidRPr="00660ACF" w:rsidRDefault="00AA72DA">
                            <w:pPr>
                              <w:jc w:val="center"/>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936F4AB" w14:textId="77777777" w:rsidR="00AA72DA" w:rsidRPr="00660ACF" w:rsidRDefault="00AA72DA" w:rsidP="002B136A">
                            <w:pPr>
                              <w:jc w:val="center"/>
                              <w:rPr>
                                <w:rFonts w:ascii="Times New Roman" w:eastAsia="Arial Unicode MS" w:hAnsi="Times New Roman" w:cs="Times New Roman"/>
                              </w:rPr>
                            </w:pPr>
                            <w:r w:rsidRPr="00660ACF">
                              <w:rPr>
                                <w:rFonts w:ascii="Times New Roman" w:hAnsi="Times New Roman" w:cs="Times New Roman"/>
                              </w:rPr>
                              <w:t> </w:t>
                            </w:r>
                          </w:p>
                        </w:tc>
                        <w:tc>
                          <w:tcPr>
                            <w:tcW w:w="437"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14:paraId="6C54F75F" w14:textId="77777777" w:rsidR="00AA72DA" w:rsidRPr="00660ACF" w:rsidRDefault="00AA72DA" w:rsidP="002B136A">
                            <w:pPr>
                              <w:jc w:val="center"/>
                              <w:rPr>
                                <w:rFonts w:ascii="Times New Roman" w:eastAsia="Arial Unicode MS" w:hAnsi="Times New Roman" w:cs="Times New Roman"/>
                              </w:rPr>
                            </w:pPr>
                            <w:r w:rsidRPr="00660ACF">
                              <w:rPr>
                                <w:rFonts w:ascii="Times New Roman" w:hAnsi="Times New Roman" w:cs="Times New Roman"/>
                              </w:rPr>
                              <w:t> </w:t>
                            </w:r>
                          </w:p>
                        </w:tc>
                        <w:tc>
                          <w:tcPr>
                            <w:tcW w:w="178" w:type="dxa"/>
                            <w:tcBorders>
                              <w:top w:val="nil"/>
                              <w:left w:val="nil"/>
                              <w:bottom w:val="nil"/>
                              <w:right w:val="nil"/>
                            </w:tcBorders>
                            <w:tcMar>
                              <w:top w:w="15" w:type="dxa"/>
                              <w:left w:w="15" w:type="dxa"/>
                              <w:bottom w:w="0" w:type="dxa"/>
                              <w:right w:w="15" w:type="dxa"/>
                            </w:tcMar>
                          </w:tcPr>
                          <w:p w14:paraId="12A2DAA5" w14:textId="77777777" w:rsidR="00AA72DA" w:rsidRPr="00660ACF" w:rsidRDefault="00AA72DA" w:rsidP="002B136A">
                            <w:pPr>
                              <w:jc w:val="center"/>
                              <w:rPr>
                                <w:rFonts w:ascii="Times New Roman" w:eastAsia="Arial Unicode MS" w:hAnsi="Times New Roman" w:cs="Times New Roman"/>
                              </w:rPr>
                            </w:pPr>
                            <w:r w:rsidRPr="00660ACF">
                              <w:rPr>
                                <w:rFonts w:ascii="Times New Roman" w:hAnsi="Times New Roman" w:cs="Times New Roman"/>
                              </w:rP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0CAAAB69" w14:textId="77777777" w:rsidR="00AA72DA" w:rsidRPr="00660ACF" w:rsidRDefault="00AA72DA" w:rsidP="002B136A">
                            <w:pPr>
                              <w:jc w:val="center"/>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A7E88DB"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3354E565"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7" w:type="dxa"/>
                            <w:gridSpan w:val="2"/>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AF11122"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r>
                      <w:tr w:rsidR="00AA72DA" w:rsidRPr="00660ACF" w14:paraId="3E90FA92" w14:textId="77777777" w:rsidTr="002B136A">
                        <w:trPr>
                          <w:trHeight w:val="142"/>
                        </w:trPr>
                        <w:tc>
                          <w:tcPr>
                            <w:tcW w:w="438" w:type="dxa"/>
                            <w:tcBorders>
                              <w:top w:val="nil"/>
                              <w:left w:val="nil"/>
                              <w:bottom w:val="nil"/>
                              <w:right w:val="nil"/>
                            </w:tcBorders>
                            <w:tcMar>
                              <w:top w:w="15" w:type="dxa"/>
                              <w:left w:w="15" w:type="dxa"/>
                              <w:bottom w:w="0" w:type="dxa"/>
                              <w:right w:w="15" w:type="dxa"/>
                            </w:tcMar>
                            <w:vAlign w:val="bottom"/>
                          </w:tcPr>
                          <w:p w14:paraId="2A07F018" w14:textId="77777777" w:rsidR="00AA72DA" w:rsidRPr="00660ACF" w:rsidRDefault="00AA72DA" w:rsidP="002B136A">
                            <w:pPr>
                              <w:rPr>
                                <w:rFonts w:ascii="Times New Roman" w:eastAsia="Arial Unicode MS" w:hAnsi="Times New Roman" w:cs="Times New Roman"/>
                              </w:rPr>
                            </w:pPr>
                          </w:p>
                        </w:tc>
                        <w:tc>
                          <w:tcPr>
                            <w:tcW w:w="438" w:type="dxa"/>
                            <w:tcBorders>
                              <w:top w:val="nil"/>
                              <w:left w:val="nil"/>
                              <w:bottom w:val="nil"/>
                              <w:right w:val="nil"/>
                            </w:tcBorders>
                            <w:tcMar>
                              <w:top w:w="15" w:type="dxa"/>
                              <w:left w:w="15" w:type="dxa"/>
                              <w:bottom w:w="0" w:type="dxa"/>
                              <w:right w:w="15" w:type="dxa"/>
                            </w:tcMar>
                            <w:vAlign w:val="bottom"/>
                          </w:tcPr>
                          <w:p w14:paraId="0D92A290" w14:textId="77777777" w:rsidR="00AA72DA" w:rsidRPr="00660ACF" w:rsidRDefault="00AA72DA" w:rsidP="002B136A">
                            <w:pPr>
                              <w:rPr>
                                <w:rFonts w:ascii="Times New Roman" w:eastAsia="Arial Unicode MS" w:hAnsi="Times New Roman" w:cs="Times New Roman"/>
                              </w:rPr>
                            </w:pPr>
                          </w:p>
                        </w:tc>
                        <w:tc>
                          <w:tcPr>
                            <w:tcW w:w="220" w:type="dxa"/>
                            <w:tcBorders>
                              <w:top w:val="nil"/>
                              <w:left w:val="nil"/>
                              <w:bottom w:val="nil"/>
                              <w:right w:val="nil"/>
                            </w:tcBorders>
                            <w:tcMar>
                              <w:top w:w="15" w:type="dxa"/>
                              <w:left w:w="15" w:type="dxa"/>
                              <w:bottom w:w="0" w:type="dxa"/>
                              <w:right w:w="15" w:type="dxa"/>
                            </w:tcMar>
                            <w:vAlign w:val="bottom"/>
                          </w:tcPr>
                          <w:p w14:paraId="4D73199F"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53AAC226"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58E72064"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35D28E72"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69AF7764"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0B841837" w14:textId="77777777" w:rsidR="00AA72DA" w:rsidRPr="00660ACF" w:rsidRDefault="00AA72DA">
                            <w:pPr>
                              <w:rPr>
                                <w:rFonts w:ascii="Times New Roman" w:eastAsia="Arial Unicode MS" w:hAnsi="Times New Roman" w:cs="Times New Roman"/>
                              </w:rPr>
                            </w:pPr>
                          </w:p>
                        </w:tc>
                        <w:tc>
                          <w:tcPr>
                            <w:tcW w:w="437" w:type="dxa"/>
                            <w:tcBorders>
                              <w:top w:val="nil"/>
                              <w:left w:val="nil"/>
                              <w:bottom w:val="nil"/>
                              <w:right w:val="nil"/>
                            </w:tcBorders>
                            <w:tcMar>
                              <w:top w:w="15" w:type="dxa"/>
                              <w:left w:w="15" w:type="dxa"/>
                              <w:bottom w:w="0" w:type="dxa"/>
                              <w:right w:w="15" w:type="dxa"/>
                            </w:tcMar>
                            <w:vAlign w:val="bottom"/>
                          </w:tcPr>
                          <w:p w14:paraId="65A1A422" w14:textId="77777777" w:rsidR="00AA72DA" w:rsidRPr="00660ACF" w:rsidRDefault="00AA72DA">
                            <w:pPr>
                              <w:rPr>
                                <w:rFonts w:ascii="Times New Roman" w:eastAsia="Arial Unicode MS" w:hAnsi="Times New Roman" w:cs="Times New Roman"/>
                              </w:rPr>
                            </w:pPr>
                          </w:p>
                        </w:tc>
                        <w:tc>
                          <w:tcPr>
                            <w:tcW w:w="435" w:type="dxa"/>
                            <w:tcBorders>
                              <w:top w:val="nil"/>
                              <w:left w:val="nil"/>
                              <w:bottom w:val="nil"/>
                              <w:right w:val="nil"/>
                            </w:tcBorders>
                            <w:tcMar>
                              <w:top w:w="15" w:type="dxa"/>
                              <w:left w:w="15" w:type="dxa"/>
                              <w:bottom w:w="0" w:type="dxa"/>
                              <w:right w:w="15" w:type="dxa"/>
                            </w:tcMar>
                            <w:vAlign w:val="bottom"/>
                          </w:tcPr>
                          <w:p w14:paraId="0522A85D"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1DA19C81"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5BFDB47D"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2F01FF05" w14:textId="77777777" w:rsidR="00AA72DA" w:rsidRPr="00660ACF" w:rsidRDefault="00AA72DA">
                            <w:pPr>
                              <w:rPr>
                                <w:rFonts w:ascii="Times New Roman" w:eastAsia="Arial Unicode MS" w:hAnsi="Times New Roman" w:cs="Times New Roman"/>
                              </w:rPr>
                            </w:pPr>
                          </w:p>
                        </w:tc>
                        <w:tc>
                          <w:tcPr>
                            <w:tcW w:w="158" w:type="dxa"/>
                            <w:tcBorders>
                              <w:top w:val="nil"/>
                              <w:left w:val="nil"/>
                              <w:bottom w:val="nil"/>
                              <w:right w:val="nil"/>
                            </w:tcBorders>
                            <w:tcMar>
                              <w:top w:w="15" w:type="dxa"/>
                              <w:left w:w="15" w:type="dxa"/>
                              <w:bottom w:w="0" w:type="dxa"/>
                              <w:right w:w="15" w:type="dxa"/>
                            </w:tcMar>
                            <w:vAlign w:val="bottom"/>
                          </w:tcPr>
                          <w:p w14:paraId="7AA133F6" w14:textId="77777777" w:rsidR="00AA72DA" w:rsidRPr="00660ACF" w:rsidRDefault="00AA72DA">
                            <w:pPr>
                              <w:rPr>
                                <w:rFonts w:ascii="Times New Roman" w:eastAsia="Arial Unicode MS" w:hAnsi="Times New Roman" w:cs="Times New Roman"/>
                              </w:rPr>
                            </w:pPr>
                          </w:p>
                        </w:tc>
                        <w:tc>
                          <w:tcPr>
                            <w:tcW w:w="437" w:type="dxa"/>
                            <w:tcBorders>
                              <w:top w:val="nil"/>
                              <w:left w:val="nil"/>
                              <w:bottom w:val="nil"/>
                              <w:right w:val="nil"/>
                            </w:tcBorders>
                            <w:tcMar>
                              <w:top w:w="15" w:type="dxa"/>
                              <w:left w:w="15" w:type="dxa"/>
                              <w:bottom w:w="0" w:type="dxa"/>
                              <w:right w:w="15" w:type="dxa"/>
                            </w:tcMar>
                            <w:vAlign w:val="bottom"/>
                          </w:tcPr>
                          <w:p w14:paraId="155359B5"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39A5399D" w14:textId="77777777" w:rsidR="00AA72DA" w:rsidRPr="00660ACF" w:rsidRDefault="00AA72D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12A0131B" w14:textId="77777777" w:rsidR="00AA72DA" w:rsidRPr="00660ACF" w:rsidRDefault="00AA72DA" w:rsidP="002B136A">
                            <w:pPr>
                              <w:rPr>
                                <w:rFonts w:ascii="Times New Roman" w:eastAsia="Arial Unicode MS" w:hAnsi="Times New Roman" w:cs="Times New Roman"/>
                              </w:rPr>
                            </w:pPr>
                          </w:p>
                        </w:tc>
                        <w:tc>
                          <w:tcPr>
                            <w:tcW w:w="437" w:type="dxa"/>
                            <w:tcBorders>
                              <w:top w:val="nil"/>
                              <w:left w:val="nil"/>
                              <w:bottom w:val="nil"/>
                              <w:right w:val="nil"/>
                            </w:tcBorders>
                            <w:tcMar>
                              <w:top w:w="15" w:type="dxa"/>
                              <w:left w:w="15" w:type="dxa"/>
                              <w:bottom w:w="0" w:type="dxa"/>
                              <w:right w:w="15" w:type="dxa"/>
                            </w:tcMar>
                            <w:vAlign w:val="bottom"/>
                          </w:tcPr>
                          <w:p w14:paraId="2209A8D6" w14:textId="77777777" w:rsidR="00AA72DA" w:rsidRPr="00660ACF" w:rsidRDefault="00AA72DA" w:rsidP="002B136A">
                            <w:pPr>
                              <w:rPr>
                                <w:rFonts w:ascii="Times New Roman" w:eastAsia="Arial Unicode MS" w:hAnsi="Times New Roman" w:cs="Times New Roman"/>
                              </w:rPr>
                            </w:pPr>
                          </w:p>
                        </w:tc>
                        <w:tc>
                          <w:tcPr>
                            <w:tcW w:w="178" w:type="dxa"/>
                            <w:tcBorders>
                              <w:top w:val="nil"/>
                              <w:left w:val="nil"/>
                              <w:bottom w:val="nil"/>
                              <w:right w:val="nil"/>
                            </w:tcBorders>
                            <w:tcMar>
                              <w:top w:w="15" w:type="dxa"/>
                              <w:left w:w="15" w:type="dxa"/>
                              <w:bottom w:w="0" w:type="dxa"/>
                              <w:right w:w="15" w:type="dxa"/>
                            </w:tcMar>
                            <w:vAlign w:val="bottom"/>
                          </w:tcPr>
                          <w:p w14:paraId="679ECBCB" w14:textId="77777777" w:rsidR="00AA72DA" w:rsidRPr="00660ACF" w:rsidRDefault="00AA72DA" w:rsidP="002B136A">
                            <w:pPr>
                              <w:rPr>
                                <w:rFonts w:ascii="Times New Roman" w:eastAsia="Arial Unicode MS" w:hAnsi="Times New Roman" w:cs="Times New Roman"/>
                              </w:rPr>
                            </w:pPr>
                          </w:p>
                        </w:tc>
                        <w:tc>
                          <w:tcPr>
                            <w:tcW w:w="437" w:type="dxa"/>
                            <w:tcBorders>
                              <w:top w:val="nil"/>
                              <w:left w:val="nil"/>
                              <w:bottom w:val="nil"/>
                              <w:right w:val="nil"/>
                            </w:tcBorders>
                            <w:tcMar>
                              <w:top w:w="15" w:type="dxa"/>
                              <w:left w:w="15" w:type="dxa"/>
                              <w:bottom w:w="0" w:type="dxa"/>
                              <w:right w:w="15" w:type="dxa"/>
                            </w:tcMar>
                            <w:vAlign w:val="bottom"/>
                          </w:tcPr>
                          <w:p w14:paraId="51FD1179"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749429EB" w14:textId="77777777" w:rsidR="00AA72DA" w:rsidRPr="00660ACF" w:rsidRDefault="00AA72DA" w:rsidP="002B136A">
                            <w:pPr>
                              <w:rPr>
                                <w:rFonts w:ascii="Times New Roman" w:eastAsia="Arial Unicode MS" w:hAnsi="Times New Roman" w:cs="Times New Roman"/>
                              </w:rPr>
                            </w:pPr>
                          </w:p>
                        </w:tc>
                        <w:tc>
                          <w:tcPr>
                            <w:tcW w:w="436" w:type="dxa"/>
                            <w:tcBorders>
                              <w:top w:val="nil"/>
                              <w:left w:val="nil"/>
                              <w:bottom w:val="nil"/>
                              <w:right w:val="nil"/>
                            </w:tcBorders>
                            <w:tcMar>
                              <w:top w:w="15" w:type="dxa"/>
                              <w:left w:w="15" w:type="dxa"/>
                              <w:bottom w:w="0" w:type="dxa"/>
                              <w:right w:w="15" w:type="dxa"/>
                            </w:tcMar>
                            <w:vAlign w:val="bottom"/>
                          </w:tcPr>
                          <w:p w14:paraId="731909D7" w14:textId="77777777" w:rsidR="00AA72DA" w:rsidRPr="00660ACF" w:rsidRDefault="00AA72DA" w:rsidP="002B136A">
                            <w:pPr>
                              <w:rPr>
                                <w:rFonts w:ascii="Times New Roman" w:eastAsia="Arial Unicode MS" w:hAnsi="Times New Roman" w:cs="Times New Roman"/>
                              </w:rPr>
                            </w:pPr>
                          </w:p>
                        </w:tc>
                        <w:tc>
                          <w:tcPr>
                            <w:tcW w:w="437" w:type="dxa"/>
                            <w:gridSpan w:val="2"/>
                            <w:tcBorders>
                              <w:top w:val="nil"/>
                              <w:left w:val="nil"/>
                              <w:bottom w:val="nil"/>
                              <w:right w:val="nil"/>
                            </w:tcBorders>
                            <w:tcMar>
                              <w:top w:w="15" w:type="dxa"/>
                              <w:left w:w="15" w:type="dxa"/>
                              <w:bottom w:w="0" w:type="dxa"/>
                              <w:right w:w="15" w:type="dxa"/>
                            </w:tcMar>
                            <w:vAlign w:val="bottom"/>
                          </w:tcPr>
                          <w:p w14:paraId="229B657C" w14:textId="77777777" w:rsidR="00AA72DA" w:rsidRPr="00660ACF" w:rsidRDefault="00AA72DA" w:rsidP="002B136A">
                            <w:pPr>
                              <w:rPr>
                                <w:rFonts w:ascii="Times New Roman" w:eastAsia="Arial Unicode MS" w:hAnsi="Times New Roman" w:cs="Times New Roman"/>
                              </w:rPr>
                            </w:pPr>
                          </w:p>
                        </w:tc>
                      </w:tr>
                      <w:tr w:rsidR="00AA72DA" w:rsidRPr="00660ACF" w14:paraId="379331E0" w14:textId="77777777" w:rsidTr="002B136A">
                        <w:trPr>
                          <w:gridAfter w:val="1"/>
                          <w:wAfter w:w="4" w:type="dxa"/>
                          <w:trHeight w:val="614"/>
                        </w:trPr>
                        <w:tc>
                          <w:tcPr>
                            <w:tcW w:w="875" w:type="dxa"/>
                            <w:gridSpan w:val="2"/>
                            <w:tcBorders>
                              <w:top w:val="nil"/>
                              <w:left w:val="nil"/>
                              <w:bottom w:val="single" w:sz="4" w:space="0" w:color="auto"/>
                              <w:right w:val="nil"/>
                            </w:tcBorders>
                          </w:tcPr>
                          <w:p w14:paraId="5AE9998A" w14:textId="77777777" w:rsidR="00AA72DA" w:rsidRPr="00660ACF" w:rsidRDefault="00AA72DA" w:rsidP="002B136A">
                            <w:pPr>
                              <w:jc w:val="center"/>
                              <w:rPr>
                                <w:rFonts w:ascii="Times New Roman" w:eastAsia="Arial Unicode MS" w:hAnsi="Times New Roman" w:cs="Times New Roman"/>
                              </w:rPr>
                            </w:pPr>
                            <w:r w:rsidRPr="00660ACF">
                              <w:rPr>
                                <w:rFonts w:ascii="Times New Roman" w:eastAsia="Arial Unicode MS" w:hAnsi="Times New Roman" w:cs="Times New Roman"/>
                              </w:rPr>
                              <w:t>Код предмета</w:t>
                            </w:r>
                          </w:p>
                        </w:tc>
                        <w:tc>
                          <w:tcPr>
                            <w:tcW w:w="220" w:type="dxa"/>
                            <w:tcBorders>
                              <w:top w:val="nil"/>
                              <w:left w:val="nil"/>
                              <w:bottom w:val="nil"/>
                              <w:right w:val="nil"/>
                            </w:tcBorders>
                          </w:tcPr>
                          <w:p w14:paraId="4EB42F8E" w14:textId="77777777" w:rsidR="00AA72DA" w:rsidRPr="00660ACF" w:rsidRDefault="00AA72DA" w:rsidP="002B136A">
                            <w:pPr>
                              <w:jc w:val="center"/>
                              <w:rPr>
                                <w:rFonts w:ascii="Times New Roman" w:eastAsia="Arial Unicode MS" w:hAnsi="Times New Roman" w:cs="Times New Roman"/>
                              </w:rPr>
                            </w:pPr>
                          </w:p>
                        </w:tc>
                        <w:tc>
                          <w:tcPr>
                            <w:tcW w:w="3921" w:type="dxa"/>
                            <w:gridSpan w:val="9"/>
                            <w:tcBorders>
                              <w:top w:val="nil"/>
                              <w:left w:val="nil"/>
                              <w:bottom w:val="single" w:sz="4" w:space="0" w:color="auto"/>
                              <w:right w:val="nil"/>
                            </w:tcBorders>
                          </w:tcPr>
                          <w:p w14:paraId="71912E0E" w14:textId="77777777" w:rsidR="00AA72DA" w:rsidRPr="00660ACF" w:rsidRDefault="00AA72DA" w:rsidP="002B136A">
                            <w:pPr>
                              <w:jc w:val="center"/>
                              <w:rPr>
                                <w:rFonts w:ascii="Times New Roman" w:eastAsia="Arial Unicode MS" w:hAnsi="Times New Roman" w:cs="Times New Roman"/>
                              </w:rPr>
                            </w:pPr>
                            <w:r w:rsidRPr="00660ACF">
                              <w:rPr>
                                <w:rFonts w:ascii="Times New Roman" w:eastAsia="Arial Unicode MS" w:hAnsi="Times New Roman" w:cs="Times New Roman"/>
                              </w:rPr>
                              <w:t>Название предмета</w:t>
                            </w:r>
                          </w:p>
                        </w:tc>
                        <w:tc>
                          <w:tcPr>
                            <w:tcW w:w="436" w:type="dxa"/>
                            <w:tcBorders>
                              <w:top w:val="nil"/>
                              <w:left w:val="nil"/>
                              <w:bottom w:val="nil"/>
                              <w:right w:val="nil"/>
                            </w:tcBorders>
                          </w:tcPr>
                          <w:p w14:paraId="69A0B643" w14:textId="77777777" w:rsidR="00AA72DA" w:rsidRPr="00660ACF" w:rsidRDefault="00AA72DA" w:rsidP="002B136A">
                            <w:pPr>
                              <w:jc w:val="center"/>
                              <w:rPr>
                                <w:rFonts w:ascii="Times New Roman" w:eastAsia="Arial Unicode MS" w:hAnsi="Times New Roman" w:cs="Times New Roman"/>
                              </w:rPr>
                            </w:pPr>
                          </w:p>
                        </w:tc>
                        <w:tc>
                          <w:tcPr>
                            <w:tcW w:w="158" w:type="dxa"/>
                            <w:tcBorders>
                              <w:top w:val="nil"/>
                              <w:left w:val="nil"/>
                              <w:bottom w:val="nil"/>
                              <w:right w:val="nil"/>
                            </w:tcBorders>
                          </w:tcPr>
                          <w:p w14:paraId="557D06D3" w14:textId="77777777" w:rsidR="00AA72DA" w:rsidRPr="00660ACF" w:rsidRDefault="00AA72DA" w:rsidP="002B136A">
                            <w:pPr>
                              <w:jc w:val="center"/>
                              <w:rPr>
                                <w:rFonts w:ascii="Times New Roman" w:eastAsia="Arial Unicode MS" w:hAnsi="Times New Roman" w:cs="Times New Roman"/>
                              </w:rPr>
                            </w:pPr>
                          </w:p>
                        </w:tc>
                        <w:tc>
                          <w:tcPr>
                            <w:tcW w:w="0" w:type="auto"/>
                            <w:tcBorders>
                              <w:top w:val="nil"/>
                              <w:left w:val="nil"/>
                              <w:bottom w:val="nil"/>
                              <w:right w:val="nil"/>
                            </w:tcBorders>
                            <w:noWrap/>
                            <w:vAlign w:val="bottom"/>
                          </w:tcPr>
                          <w:p w14:paraId="387BA85E" w14:textId="77777777" w:rsidR="00AA72DA" w:rsidRPr="00660ACF" w:rsidRDefault="00AA72DA" w:rsidP="002B136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7AF6DE35"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6BB7A311"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7EF7C147" w14:textId="77777777" w:rsidR="00AA72DA" w:rsidRPr="00660ACF" w:rsidRDefault="00AA72DA">
                            <w:pPr>
                              <w:rPr>
                                <w:rFonts w:ascii="Times New Roman" w:eastAsia="Arial Unicode MS" w:hAnsi="Times New Roman" w:cs="Times New Roman"/>
                              </w:rPr>
                            </w:pPr>
                          </w:p>
                        </w:tc>
                        <w:tc>
                          <w:tcPr>
                            <w:tcW w:w="178" w:type="dxa"/>
                            <w:tcBorders>
                              <w:top w:val="nil"/>
                              <w:left w:val="nil"/>
                              <w:bottom w:val="nil"/>
                              <w:right w:val="nil"/>
                            </w:tcBorders>
                            <w:noWrap/>
                            <w:vAlign w:val="bottom"/>
                          </w:tcPr>
                          <w:p w14:paraId="01BEB59C"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0C49DC0B"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088B5896"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tcMar>
                              <w:top w:w="0" w:type="dxa"/>
                              <w:left w:w="15" w:type="dxa"/>
                              <w:bottom w:w="0" w:type="dxa"/>
                              <w:right w:w="15" w:type="dxa"/>
                            </w:tcMar>
                            <w:vAlign w:val="bottom"/>
                          </w:tcPr>
                          <w:p w14:paraId="64D21AA4"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tcMar>
                              <w:top w:w="15" w:type="dxa"/>
                              <w:left w:w="15" w:type="dxa"/>
                              <w:bottom w:w="0" w:type="dxa"/>
                              <w:right w:w="15" w:type="dxa"/>
                            </w:tcMar>
                            <w:vAlign w:val="bottom"/>
                          </w:tcPr>
                          <w:p w14:paraId="6B55044F" w14:textId="77777777" w:rsidR="00AA72DA" w:rsidRPr="00660ACF" w:rsidRDefault="00AA72DA">
                            <w:pPr>
                              <w:rPr>
                                <w:rFonts w:ascii="Times New Roman" w:eastAsia="Arial Unicode MS" w:hAnsi="Times New Roman" w:cs="Times New Roman"/>
                              </w:rPr>
                            </w:pPr>
                          </w:p>
                        </w:tc>
                      </w:tr>
                      <w:tr w:rsidR="00AA72DA" w:rsidRPr="00660ACF" w14:paraId="7264068D" w14:textId="77777777" w:rsidTr="002B136A">
                        <w:trPr>
                          <w:trHeight w:val="347"/>
                        </w:trPr>
                        <w:tc>
                          <w:tcPr>
                            <w:tcW w:w="438" w:type="dxa"/>
                            <w:tcBorders>
                              <w:top w:val="nil"/>
                              <w:left w:val="single" w:sz="4" w:space="0" w:color="auto"/>
                              <w:bottom w:val="single" w:sz="4" w:space="0" w:color="auto"/>
                              <w:right w:val="single" w:sz="4" w:space="0" w:color="auto"/>
                            </w:tcBorders>
                            <w:shd w:val="clear" w:color="auto" w:fill="FFFFFF" w:themeFill="background1"/>
                          </w:tcPr>
                          <w:p w14:paraId="24ED3CDD"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8" w:type="dxa"/>
                            <w:tcBorders>
                              <w:top w:val="nil"/>
                              <w:left w:val="nil"/>
                              <w:bottom w:val="single" w:sz="4" w:space="0" w:color="auto"/>
                              <w:right w:val="single" w:sz="4" w:space="0" w:color="auto"/>
                            </w:tcBorders>
                            <w:shd w:val="clear" w:color="auto" w:fill="FFFFFF" w:themeFill="background1"/>
                          </w:tcPr>
                          <w:p w14:paraId="3C449FA2"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220" w:type="dxa"/>
                            <w:tcBorders>
                              <w:top w:val="nil"/>
                              <w:left w:val="nil"/>
                              <w:bottom w:val="nil"/>
                              <w:right w:val="nil"/>
                            </w:tcBorders>
                          </w:tcPr>
                          <w:p w14:paraId="2FACF048" w14:textId="77777777" w:rsidR="00AA72DA" w:rsidRPr="00660ACF" w:rsidRDefault="00AA72DA" w:rsidP="002B136A">
                            <w:pPr>
                              <w:jc w:val="both"/>
                              <w:rPr>
                                <w:rFonts w:ascii="Times New Roman" w:eastAsia="Arial Unicode MS" w:hAnsi="Times New Roman" w:cs="Times New Roman"/>
                              </w:rPr>
                            </w:pPr>
                          </w:p>
                        </w:tc>
                        <w:tc>
                          <w:tcPr>
                            <w:tcW w:w="436" w:type="dxa"/>
                            <w:tcBorders>
                              <w:top w:val="nil"/>
                              <w:left w:val="single" w:sz="4" w:space="0" w:color="auto"/>
                              <w:bottom w:val="single" w:sz="4" w:space="0" w:color="auto"/>
                              <w:right w:val="single" w:sz="4" w:space="0" w:color="auto"/>
                            </w:tcBorders>
                            <w:shd w:val="clear" w:color="auto" w:fill="FFFFFF" w:themeFill="background1"/>
                          </w:tcPr>
                          <w:p w14:paraId="188AB940"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Pr>
                          <w:p w14:paraId="1CF17D7B"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Pr>
                          <w:p w14:paraId="7767981E" w14:textId="77777777" w:rsidR="00AA72DA" w:rsidRPr="00660ACF" w:rsidRDefault="00AA72DA" w:rsidP="002B136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Pr>
                          <w:p w14:paraId="5C43BF31"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single" w:sz="4" w:space="0" w:color="auto"/>
                            </w:tcBorders>
                            <w:shd w:val="clear" w:color="auto" w:fill="FFFFFF" w:themeFill="background1"/>
                          </w:tcPr>
                          <w:p w14:paraId="2E0AA43A"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7" w:type="dxa"/>
                            <w:tcBorders>
                              <w:top w:val="nil"/>
                              <w:left w:val="nil"/>
                              <w:bottom w:val="single" w:sz="4" w:space="0" w:color="auto"/>
                              <w:right w:val="single" w:sz="4" w:space="0" w:color="auto"/>
                            </w:tcBorders>
                            <w:shd w:val="clear" w:color="auto" w:fill="FFFFFF" w:themeFill="background1"/>
                          </w:tcPr>
                          <w:p w14:paraId="694B0E59"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5" w:type="dxa"/>
                            <w:tcBorders>
                              <w:top w:val="nil"/>
                              <w:left w:val="nil"/>
                              <w:bottom w:val="single" w:sz="4" w:space="0" w:color="auto"/>
                              <w:right w:val="single" w:sz="4" w:space="0" w:color="auto"/>
                            </w:tcBorders>
                            <w:shd w:val="clear" w:color="auto" w:fill="FFFFFF" w:themeFill="background1"/>
                          </w:tcPr>
                          <w:p w14:paraId="7F725EE5"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single" w:sz="4" w:space="0" w:color="auto"/>
                              <w:right w:val="nil"/>
                            </w:tcBorders>
                            <w:shd w:val="clear" w:color="auto" w:fill="FFFFFF" w:themeFill="background1"/>
                          </w:tcPr>
                          <w:p w14:paraId="61AF6CFA"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single" w:sz="4" w:space="0" w:color="auto"/>
                              <w:bottom w:val="single" w:sz="4" w:space="0" w:color="auto"/>
                              <w:right w:val="single" w:sz="4" w:space="0" w:color="auto"/>
                            </w:tcBorders>
                            <w:shd w:val="clear" w:color="auto" w:fill="FFFFFF" w:themeFill="background1"/>
                          </w:tcPr>
                          <w:p w14:paraId="21F4A157" w14:textId="77777777" w:rsidR="00AA72DA" w:rsidRPr="00660ACF" w:rsidRDefault="00AA72DA">
                            <w:pPr>
                              <w:jc w:val="both"/>
                              <w:rPr>
                                <w:rFonts w:ascii="Times New Roman" w:eastAsia="Arial Unicode MS" w:hAnsi="Times New Roman" w:cs="Times New Roman"/>
                              </w:rPr>
                            </w:pPr>
                            <w:r w:rsidRPr="00660ACF">
                              <w:rPr>
                                <w:rFonts w:ascii="Times New Roman" w:hAnsi="Times New Roman" w:cs="Times New Roman"/>
                              </w:rPr>
                              <w:t> </w:t>
                            </w:r>
                          </w:p>
                        </w:tc>
                        <w:tc>
                          <w:tcPr>
                            <w:tcW w:w="436" w:type="dxa"/>
                            <w:tcBorders>
                              <w:top w:val="nil"/>
                              <w:left w:val="nil"/>
                              <w:bottom w:val="nil"/>
                              <w:right w:val="nil"/>
                            </w:tcBorders>
                          </w:tcPr>
                          <w:p w14:paraId="40DE5D5F" w14:textId="77777777" w:rsidR="00AA72DA" w:rsidRPr="00660ACF" w:rsidRDefault="00AA72DA">
                            <w:pPr>
                              <w:jc w:val="both"/>
                              <w:rPr>
                                <w:rFonts w:ascii="Times New Roman" w:eastAsia="Arial Unicode MS" w:hAnsi="Times New Roman" w:cs="Times New Roman"/>
                              </w:rPr>
                            </w:pPr>
                          </w:p>
                        </w:tc>
                        <w:tc>
                          <w:tcPr>
                            <w:tcW w:w="158" w:type="dxa"/>
                            <w:tcBorders>
                              <w:top w:val="nil"/>
                              <w:left w:val="nil"/>
                              <w:bottom w:val="nil"/>
                              <w:right w:val="nil"/>
                            </w:tcBorders>
                          </w:tcPr>
                          <w:p w14:paraId="2DB0EC64" w14:textId="77777777" w:rsidR="00AA72DA" w:rsidRPr="00660ACF" w:rsidRDefault="00AA72DA">
                            <w:pPr>
                              <w:jc w:val="both"/>
                              <w:rPr>
                                <w:rFonts w:ascii="Times New Roman" w:eastAsia="Arial Unicode MS" w:hAnsi="Times New Roman" w:cs="Times New Roman"/>
                              </w:rPr>
                            </w:pPr>
                          </w:p>
                        </w:tc>
                        <w:tc>
                          <w:tcPr>
                            <w:tcW w:w="0" w:type="auto"/>
                            <w:tcBorders>
                              <w:top w:val="nil"/>
                              <w:left w:val="nil"/>
                              <w:bottom w:val="nil"/>
                              <w:right w:val="nil"/>
                            </w:tcBorders>
                            <w:noWrap/>
                            <w:vAlign w:val="bottom"/>
                          </w:tcPr>
                          <w:p w14:paraId="77697ADD"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249B5584" w14:textId="77777777" w:rsidR="00AA72DA" w:rsidRPr="00660ACF" w:rsidRDefault="00AA72D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762C6BB6" w14:textId="77777777" w:rsidR="00AA72DA" w:rsidRPr="00660ACF" w:rsidRDefault="00AA72DA" w:rsidP="002B136A">
                            <w:pPr>
                              <w:rPr>
                                <w:rFonts w:ascii="Times New Roman" w:eastAsia="Arial Unicode MS" w:hAnsi="Times New Roman" w:cs="Times New Roman"/>
                              </w:rPr>
                            </w:pPr>
                          </w:p>
                        </w:tc>
                        <w:tc>
                          <w:tcPr>
                            <w:tcW w:w="0" w:type="auto"/>
                            <w:tcBorders>
                              <w:top w:val="nil"/>
                              <w:left w:val="nil"/>
                              <w:bottom w:val="nil"/>
                              <w:right w:val="nil"/>
                            </w:tcBorders>
                            <w:noWrap/>
                            <w:vAlign w:val="bottom"/>
                          </w:tcPr>
                          <w:p w14:paraId="212D1F41" w14:textId="77777777" w:rsidR="00AA72DA" w:rsidRPr="00660ACF" w:rsidRDefault="00AA72DA" w:rsidP="002B136A">
                            <w:pPr>
                              <w:rPr>
                                <w:rFonts w:ascii="Times New Roman" w:eastAsia="Arial Unicode MS" w:hAnsi="Times New Roman" w:cs="Times New Roman"/>
                              </w:rPr>
                            </w:pPr>
                          </w:p>
                        </w:tc>
                        <w:tc>
                          <w:tcPr>
                            <w:tcW w:w="178" w:type="dxa"/>
                            <w:tcBorders>
                              <w:top w:val="nil"/>
                              <w:left w:val="nil"/>
                              <w:bottom w:val="nil"/>
                              <w:right w:val="nil"/>
                            </w:tcBorders>
                            <w:noWrap/>
                            <w:vAlign w:val="bottom"/>
                          </w:tcPr>
                          <w:p w14:paraId="5B14B716" w14:textId="77777777" w:rsidR="00AA72DA" w:rsidRPr="00660ACF" w:rsidRDefault="00AA72DA" w:rsidP="002B136A">
                            <w:pPr>
                              <w:rPr>
                                <w:rFonts w:ascii="Times New Roman" w:eastAsia="Arial Unicode MS" w:hAnsi="Times New Roman" w:cs="Times New Roman"/>
                              </w:rPr>
                            </w:pPr>
                          </w:p>
                        </w:tc>
                        <w:tc>
                          <w:tcPr>
                            <w:tcW w:w="0" w:type="auto"/>
                            <w:tcBorders>
                              <w:top w:val="nil"/>
                              <w:left w:val="nil"/>
                              <w:bottom w:val="nil"/>
                              <w:right w:val="nil"/>
                            </w:tcBorders>
                            <w:noWrap/>
                            <w:tcMar>
                              <w:top w:w="0" w:type="dxa"/>
                              <w:left w:w="15" w:type="dxa"/>
                              <w:bottom w:w="0" w:type="dxa"/>
                              <w:right w:w="15" w:type="dxa"/>
                            </w:tcMar>
                            <w:vAlign w:val="bottom"/>
                          </w:tcPr>
                          <w:p w14:paraId="44C0A2DB" w14:textId="77777777" w:rsidR="00AA72DA" w:rsidRPr="00660ACF" w:rsidRDefault="00AA72DA" w:rsidP="002B136A">
                            <w:pPr>
                              <w:rPr>
                                <w:rFonts w:ascii="Times New Roman" w:eastAsia="Arial Unicode MS" w:hAnsi="Times New Roman" w:cs="Times New Roman"/>
                              </w:rPr>
                            </w:pPr>
                          </w:p>
                        </w:tc>
                        <w:tc>
                          <w:tcPr>
                            <w:tcW w:w="0" w:type="auto"/>
                            <w:tcBorders>
                              <w:top w:val="nil"/>
                              <w:left w:val="nil"/>
                              <w:bottom w:val="nil"/>
                              <w:right w:val="nil"/>
                            </w:tcBorders>
                            <w:noWrap/>
                            <w:tcMar>
                              <w:top w:w="15" w:type="dxa"/>
                              <w:left w:w="15" w:type="dxa"/>
                              <w:bottom w:w="0" w:type="dxa"/>
                              <w:right w:w="15" w:type="dxa"/>
                            </w:tcMar>
                            <w:vAlign w:val="bottom"/>
                          </w:tcPr>
                          <w:p w14:paraId="2D34798F" w14:textId="77777777" w:rsidR="00AA72DA" w:rsidRPr="00660ACF" w:rsidRDefault="00AA72DA" w:rsidP="002B136A">
                            <w:pPr>
                              <w:rPr>
                                <w:rFonts w:ascii="Times New Roman" w:eastAsia="Arial Unicode MS" w:hAnsi="Times New Roman" w:cs="Times New Roman"/>
                              </w:rPr>
                            </w:pPr>
                          </w:p>
                        </w:tc>
                        <w:tc>
                          <w:tcPr>
                            <w:tcW w:w="0" w:type="auto"/>
                            <w:tcBorders>
                              <w:top w:val="nil"/>
                              <w:left w:val="nil"/>
                              <w:bottom w:val="nil"/>
                              <w:right w:val="nil"/>
                            </w:tcBorders>
                            <w:noWrap/>
                            <w:tcMar>
                              <w:top w:w="0" w:type="dxa"/>
                              <w:left w:w="15" w:type="dxa"/>
                              <w:bottom w:w="0" w:type="dxa"/>
                              <w:right w:w="15" w:type="dxa"/>
                            </w:tcMar>
                            <w:vAlign w:val="bottom"/>
                          </w:tcPr>
                          <w:p w14:paraId="51284029" w14:textId="77777777" w:rsidR="00AA72DA" w:rsidRPr="00660ACF" w:rsidRDefault="00AA72DA" w:rsidP="002B136A">
                            <w:pPr>
                              <w:rPr>
                                <w:rFonts w:ascii="Times New Roman" w:eastAsia="Arial Unicode MS" w:hAnsi="Times New Roman" w:cs="Times New Roman"/>
                              </w:rPr>
                            </w:pPr>
                          </w:p>
                        </w:tc>
                        <w:tc>
                          <w:tcPr>
                            <w:tcW w:w="0" w:type="auto"/>
                            <w:gridSpan w:val="2"/>
                            <w:tcBorders>
                              <w:top w:val="nil"/>
                              <w:left w:val="nil"/>
                              <w:bottom w:val="nil"/>
                              <w:right w:val="nil"/>
                            </w:tcBorders>
                            <w:noWrap/>
                            <w:tcMar>
                              <w:top w:w="15" w:type="dxa"/>
                              <w:left w:w="15" w:type="dxa"/>
                              <w:bottom w:w="0" w:type="dxa"/>
                              <w:right w:w="15" w:type="dxa"/>
                            </w:tcMar>
                            <w:vAlign w:val="bottom"/>
                          </w:tcPr>
                          <w:p w14:paraId="10323D3D" w14:textId="77777777" w:rsidR="00AA72DA" w:rsidRPr="00660ACF" w:rsidRDefault="00AA72DA" w:rsidP="002B136A">
                            <w:pPr>
                              <w:rPr>
                                <w:rFonts w:ascii="Times New Roman" w:eastAsia="Arial Unicode MS" w:hAnsi="Times New Roman" w:cs="Times New Roman"/>
                              </w:rPr>
                            </w:pPr>
                          </w:p>
                        </w:tc>
                      </w:tr>
                    </w:tbl>
                    <w:p w14:paraId="025C54AD" w14:textId="77777777" w:rsidR="00AA72DA" w:rsidRPr="00660ACF" w:rsidRDefault="00AA72DA" w:rsidP="002B136A">
                      <w:pPr>
                        <w:jc w:val="both"/>
                        <w:rPr>
                          <w:rFonts w:ascii="Times New Roman" w:hAnsi="Times New Roman" w:cs="Times New Roman"/>
                          <w:i/>
                        </w:rPr>
                      </w:pPr>
                    </w:p>
                    <w:p w14:paraId="2B29114B" w14:textId="77777777" w:rsidR="00AA72DA" w:rsidRPr="00660ACF" w:rsidRDefault="00AA72DA" w:rsidP="002B136A">
                      <w:pPr>
                        <w:jc w:val="both"/>
                        <w:rPr>
                          <w:rFonts w:ascii="Times New Roman" w:hAnsi="Times New Roman" w:cs="Times New Roman"/>
                          <w:i/>
                          <w:lang w:val="en-US"/>
                        </w:rPr>
                      </w:pPr>
                    </w:p>
                    <w:p w14:paraId="618936AC" w14:textId="77777777" w:rsidR="00AA72DA" w:rsidRPr="00660ACF" w:rsidRDefault="00AA72DA" w:rsidP="002B136A">
                      <w:pPr>
                        <w:rPr>
                          <w:rFonts w:ascii="Times New Roman" w:hAnsi="Times New Roman" w:cs="Times New Roman"/>
                        </w:rPr>
                      </w:pPr>
                    </w:p>
                  </w:txbxContent>
                </v:textbox>
              </v:rect>
            </w:pict>
          </mc:Fallback>
        </mc:AlternateContent>
      </w:r>
      <w:r w:rsidRPr="00241DD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0E8B681D" wp14:editId="1525E5B2">
                <wp:simplePos x="0" y="0"/>
                <wp:positionH relativeFrom="column">
                  <wp:posOffset>125730</wp:posOffset>
                </wp:positionH>
                <wp:positionV relativeFrom="paragraph">
                  <wp:posOffset>143510</wp:posOffset>
                </wp:positionV>
                <wp:extent cx="6103620" cy="2108200"/>
                <wp:effectExtent l="0" t="0" r="3810" b="0"/>
                <wp:wrapNone/>
                <wp:docPr id="30"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2108200"/>
                        </a:xfrm>
                        <a:custGeom>
                          <a:avLst/>
                          <a:gdLst>
                            <a:gd name="T0" fmla="*/ 0 w 100000"/>
                            <a:gd name="T1" fmla="*/ 0 h 100000"/>
                            <a:gd name="T2" fmla="*/ 0 w 100000"/>
                            <a:gd name="T3" fmla="*/ 0 h 100000"/>
                          </a:gdLst>
                          <a:ahLst/>
                          <a:cxnLst/>
                          <a:rect l="T0" t="T1" r="T2" b="T3"/>
                          <a:pathLst/>
                        </a:custGeom>
                        <a:solidFill>
                          <a:srgbClr val="C0C0C0"/>
                        </a:solidFill>
                        <a:ln w="9525">
                          <a:solidFill>
                            <a:srgbClr val="000000"/>
                          </a:solidFill>
                          <a:round/>
                          <a:headEnd/>
                          <a:tailEnd/>
                        </a:ln>
                      </wps:spPr>
                      <wps:txbx>
                        <w:txbxContent>
                          <w:tbl>
                            <w:tblPr>
                              <w:tblW w:w="9284" w:type="dxa"/>
                              <w:tblCellMar>
                                <w:left w:w="0" w:type="dxa"/>
                                <w:right w:w="0" w:type="dxa"/>
                              </w:tblCellMar>
                              <w:tblLook w:val="0000" w:firstRow="0" w:lastRow="0" w:firstColumn="0" w:lastColumn="0" w:noHBand="0" w:noVBand="0"/>
                            </w:tblPr>
                            <w:tblGrid>
                              <w:gridCol w:w="488"/>
                              <w:gridCol w:w="437"/>
                              <w:gridCol w:w="216"/>
                              <w:gridCol w:w="434"/>
                              <w:gridCol w:w="434"/>
                              <w:gridCol w:w="433"/>
                              <w:gridCol w:w="433"/>
                              <w:gridCol w:w="433"/>
                              <w:gridCol w:w="434"/>
                              <w:gridCol w:w="429"/>
                              <w:gridCol w:w="433"/>
                              <w:gridCol w:w="432"/>
                              <w:gridCol w:w="432"/>
                              <w:gridCol w:w="156"/>
                              <w:gridCol w:w="432"/>
                              <w:gridCol w:w="431"/>
                              <w:gridCol w:w="431"/>
                              <w:gridCol w:w="432"/>
                              <w:gridCol w:w="194"/>
                              <w:gridCol w:w="435"/>
                              <w:gridCol w:w="434"/>
                              <w:gridCol w:w="433"/>
                              <w:gridCol w:w="432"/>
                              <w:gridCol w:w="6"/>
                            </w:tblGrid>
                            <w:tr w:rsidR="00AA72DA" w14:paraId="166E0BA1" w14:textId="77777777">
                              <w:trPr>
                                <w:gridAfter w:val="1"/>
                                <w:wAfter w:w="6" w:type="dxa"/>
                                <w:cantSplit/>
                                <w:trHeight w:val="268"/>
                              </w:trPr>
                              <w:tc>
                                <w:tcPr>
                                  <w:tcW w:w="875" w:type="dxa"/>
                                  <w:gridSpan w:val="2"/>
                                  <w:vMerge w:val="restart"/>
                                  <w:tcBorders>
                                    <w:top w:val="none" w:sz="4" w:space="0" w:color="000000"/>
                                    <w:left w:val="none" w:sz="4" w:space="0" w:color="000000"/>
                                    <w:bottom w:val="single" w:sz="4" w:space="0" w:color="000000"/>
                                    <w:right w:val="none" w:sz="4" w:space="0" w:color="000000"/>
                                  </w:tcBorders>
                                </w:tcPr>
                                <w:p w14:paraId="647FAE03" w14:textId="77777777" w:rsidR="00AA72DA" w:rsidRDefault="00AA72DA">
                                  <w:pPr>
                                    <w:jc w:val="center"/>
                                    <w:rPr>
                                      <w:rFonts w:eastAsia="Arial Unicode MS"/>
                                    </w:rPr>
                                  </w:pPr>
                                  <w:r>
                                    <w:rPr>
                                      <w:rFonts w:eastAsia="Arial Unicode MS"/>
                                    </w:rPr>
                                    <w:t>Код региона</w:t>
                                  </w:r>
                                </w:p>
                              </w:tc>
                              <w:tc>
                                <w:tcPr>
                                  <w:tcW w:w="220" w:type="dxa"/>
                                  <w:vMerge w:val="restart"/>
                                  <w:tcBorders>
                                    <w:top w:val="none" w:sz="4" w:space="0" w:color="000000"/>
                                    <w:left w:val="none" w:sz="4" w:space="0" w:color="000000"/>
                                    <w:bottom w:val="none" w:sz="4" w:space="0" w:color="000000"/>
                                    <w:right w:val="none" w:sz="4" w:space="0" w:color="000000"/>
                                  </w:tcBorders>
                                </w:tcPr>
                                <w:p w14:paraId="1143A82C" w14:textId="77777777" w:rsidR="00AA72DA" w:rsidRDefault="00AA72DA">
                                  <w:pPr>
                                    <w:jc w:val="both"/>
                                    <w:rPr>
                                      <w:rFonts w:eastAsia="Arial Unicode MS"/>
                                    </w:rPr>
                                  </w:pPr>
                                </w:p>
                              </w:tc>
                              <w:tc>
                                <w:tcPr>
                                  <w:tcW w:w="2615" w:type="dxa"/>
                                  <w:gridSpan w:val="6"/>
                                  <w:vMerge w:val="restart"/>
                                  <w:tcBorders>
                                    <w:top w:val="none" w:sz="4" w:space="0" w:color="000000"/>
                                    <w:left w:val="none" w:sz="4" w:space="0" w:color="000000"/>
                                    <w:bottom w:val="single" w:sz="4" w:space="0" w:color="000000"/>
                                    <w:right w:val="none" w:sz="4" w:space="0" w:color="000000"/>
                                  </w:tcBorders>
                                </w:tcPr>
                                <w:p w14:paraId="6B9755DB" w14:textId="77777777" w:rsidR="00AA72DA" w:rsidRDefault="00AA72DA">
                                  <w:pPr>
                                    <w:jc w:val="center"/>
                                  </w:pPr>
                                  <w:r>
                                    <w:t>Код образовательной организации</w:t>
                                  </w:r>
                                </w:p>
                              </w:tc>
                              <w:tc>
                                <w:tcPr>
                                  <w:tcW w:w="435" w:type="dxa"/>
                                  <w:vMerge w:val="restart"/>
                                  <w:tcBorders>
                                    <w:top w:val="none" w:sz="4" w:space="0" w:color="000000"/>
                                    <w:left w:val="none" w:sz="4" w:space="0" w:color="000000"/>
                                    <w:bottom w:val="none" w:sz="4" w:space="0" w:color="000000"/>
                                    <w:right w:val="none" w:sz="4" w:space="0" w:color="000000"/>
                                  </w:tcBorders>
                                </w:tcPr>
                                <w:p w14:paraId="27C5A367" w14:textId="77777777" w:rsidR="00AA72DA" w:rsidRDefault="00AA72DA">
                                  <w:pPr>
                                    <w:jc w:val="both"/>
                                    <w:rPr>
                                      <w:rFonts w:eastAsia="Arial Unicode MS"/>
                                    </w:rPr>
                                  </w:pPr>
                                </w:p>
                              </w:tc>
                              <w:tc>
                                <w:tcPr>
                                  <w:tcW w:w="1307" w:type="dxa"/>
                                  <w:gridSpan w:val="3"/>
                                  <w:vMerge w:val="restart"/>
                                  <w:tcBorders>
                                    <w:top w:val="none" w:sz="4" w:space="0" w:color="000000"/>
                                    <w:left w:val="none" w:sz="4" w:space="0" w:color="000000"/>
                                    <w:bottom w:val="single" w:sz="4" w:space="0" w:color="000000"/>
                                    <w:right w:val="none" w:sz="4" w:space="0" w:color="000000"/>
                                  </w:tcBorders>
                                </w:tcPr>
                                <w:p w14:paraId="641A6F2C" w14:textId="77777777" w:rsidR="00AA72DA" w:rsidRDefault="00AA72DA">
                                  <w:pPr>
                                    <w:jc w:val="center"/>
                                  </w:pPr>
                                  <w:r>
                                    <w:t>Класс</w:t>
                                  </w:r>
                                </w:p>
                                <w:p w14:paraId="6527D322" w14:textId="77777777" w:rsidR="00AA72DA" w:rsidRDefault="00AA72DA">
                                  <w:pPr>
                                    <w:jc w:val="center"/>
                                    <w:rPr>
                                      <w:rFonts w:eastAsia="Arial Unicode MS"/>
                                    </w:rPr>
                                  </w:pPr>
                                  <w:r>
                                    <w:t>Номер Буква</w:t>
                                  </w:r>
                                </w:p>
                              </w:tc>
                              <w:tc>
                                <w:tcPr>
                                  <w:tcW w:w="158" w:type="dxa"/>
                                  <w:vMerge w:val="restart"/>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43DBAB9F" w14:textId="77777777" w:rsidR="00AA72DA" w:rsidRDefault="00AA72DA">
                                  <w:pPr>
                                    <w:jc w:val="both"/>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14:paraId="5D53DEA8" w14:textId="77777777" w:rsidR="00AA72DA" w:rsidRDefault="00AA72DA">
                                  <w:pPr>
                                    <w:jc w:val="center"/>
                                    <w:rPr>
                                      <w:rFonts w:eastAsia="Arial Unicode MS"/>
                                    </w:rPr>
                                  </w:pPr>
                                  <w:r>
                                    <w:rPr>
                                      <w:rFonts w:eastAsia="Arial Unicode MS"/>
                                    </w:rPr>
                                    <w:t>Код ППЭ</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7591C272" w14:textId="77777777" w:rsidR="00AA72DA" w:rsidRDefault="00AA72DA">
                                  <w:pPr>
                                    <w:jc w:val="center"/>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14:paraId="73DD936F" w14:textId="77777777" w:rsidR="00AA72DA" w:rsidRDefault="00AA72DA">
                                  <w:pPr>
                                    <w:jc w:val="center"/>
                                    <w:rPr>
                                      <w:rFonts w:eastAsia="Arial Unicode MS"/>
                                    </w:rPr>
                                  </w:pPr>
                                  <w:r>
                                    <w:t>Номер аудитории</w:t>
                                  </w:r>
                                </w:p>
                              </w:tc>
                            </w:tr>
                            <w:tr w:rsidR="00AA72DA" w14:paraId="711374CA" w14:textId="77777777">
                              <w:trPr>
                                <w:gridAfter w:val="1"/>
                                <w:wAfter w:w="6" w:type="dxa"/>
                                <w:cantSplit/>
                                <w:trHeight w:val="347"/>
                              </w:trPr>
                              <w:tc>
                                <w:tcPr>
                                  <w:tcW w:w="0" w:type="auto"/>
                                  <w:gridSpan w:val="2"/>
                                  <w:vMerge/>
                                  <w:tcBorders>
                                    <w:top w:val="none" w:sz="4" w:space="0" w:color="000000"/>
                                    <w:left w:val="none" w:sz="4" w:space="0" w:color="000000"/>
                                    <w:bottom w:val="single" w:sz="4" w:space="0" w:color="000000"/>
                                    <w:right w:val="none" w:sz="4" w:space="0" w:color="000000"/>
                                  </w:tcBorders>
                                  <w:vAlign w:val="center"/>
                                </w:tcPr>
                                <w:p w14:paraId="16C0CE2C" w14:textId="77777777" w:rsidR="00AA72DA" w:rsidRDefault="00AA72DA">
                                  <w:pPr>
                                    <w:rPr>
                                      <w:rFonts w:eastAsia="Arial Unicode MS"/>
                                    </w:rPr>
                                  </w:pPr>
                                </w:p>
                              </w:tc>
                              <w:tc>
                                <w:tcPr>
                                  <w:tcW w:w="220" w:type="dxa"/>
                                  <w:vMerge/>
                                  <w:tcBorders>
                                    <w:top w:val="none" w:sz="4" w:space="0" w:color="000000"/>
                                    <w:left w:val="none" w:sz="4" w:space="0" w:color="000000"/>
                                    <w:bottom w:val="none" w:sz="4" w:space="0" w:color="000000"/>
                                    <w:right w:val="none" w:sz="4" w:space="0" w:color="000000"/>
                                  </w:tcBorders>
                                  <w:vAlign w:val="center"/>
                                </w:tcPr>
                                <w:p w14:paraId="7DB227AD" w14:textId="77777777" w:rsidR="00AA72DA" w:rsidRDefault="00AA72DA">
                                  <w:pPr>
                                    <w:rPr>
                                      <w:rFonts w:eastAsia="Arial Unicode MS"/>
                                    </w:rPr>
                                  </w:pPr>
                                </w:p>
                              </w:tc>
                              <w:tc>
                                <w:tcPr>
                                  <w:tcW w:w="0" w:type="auto"/>
                                  <w:gridSpan w:val="6"/>
                                  <w:vMerge/>
                                  <w:tcBorders>
                                    <w:top w:val="none" w:sz="4" w:space="0" w:color="000000"/>
                                    <w:left w:val="none" w:sz="4" w:space="0" w:color="000000"/>
                                    <w:bottom w:val="single" w:sz="4" w:space="0" w:color="auto"/>
                                    <w:right w:val="none" w:sz="4" w:space="0" w:color="000000"/>
                                  </w:tcBorders>
                                  <w:vAlign w:val="center"/>
                                </w:tcPr>
                                <w:p w14:paraId="36A912CE" w14:textId="77777777" w:rsidR="00AA72DA" w:rsidRDefault="00AA72DA">
                                  <w:pPr>
                                    <w:rPr>
                                      <w:rFonts w:eastAsia="Arial Unicode MS"/>
                                    </w:rPr>
                                  </w:pPr>
                                </w:p>
                              </w:tc>
                              <w:tc>
                                <w:tcPr>
                                  <w:tcW w:w="0" w:type="auto"/>
                                  <w:vMerge/>
                                  <w:tcBorders>
                                    <w:top w:val="none" w:sz="4" w:space="0" w:color="000000"/>
                                    <w:left w:val="none" w:sz="4" w:space="0" w:color="000000"/>
                                    <w:bottom w:val="none" w:sz="4" w:space="0" w:color="000000"/>
                                    <w:right w:val="none" w:sz="4" w:space="0" w:color="000000"/>
                                  </w:tcBorders>
                                  <w:vAlign w:val="center"/>
                                </w:tcPr>
                                <w:p w14:paraId="0F434587" w14:textId="77777777" w:rsidR="00AA72DA" w:rsidRDefault="00AA72DA">
                                  <w:pPr>
                                    <w:rPr>
                                      <w:rFonts w:eastAsia="Arial Unicode MS"/>
                                    </w:rPr>
                                  </w:pPr>
                                </w:p>
                              </w:tc>
                              <w:tc>
                                <w:tcPr>
                                  <w:tcW w:w="0" w:type="auto"/>
                                  <w:gridSpan w:val="3"/>
                                  <w:vMerge/>
                                  <w:tcBorders>
                                    <w:top w:val="none" w:sz="4" w:space="0" w:color="000000"/>
                                    <w:left w:val="none" w:sz="4" w:space="0" w:color="000000"/>
                                    <w:bottom w:val="single" w:sz="4" w:space="0" w:color="auto"/>
                                    <w:right w:val="none" w:sz="4" w:space="0" w:color="000000"/>
                                  </w:tcBorders>
                                  <w:vAlign w:val="center"/>
                                </w:tcPr>
                                <w:p w14:paraId="22CEF39B" w14:textId="77777777" w:rsidR="00AA72DA" w:rsidRDefault="00AA72DA">
                                  <w:pPr>
                                    <w:rPr>
                                      <w:rFonts w:eastAsia="Arial Unicode MS"/>
                                    </w:rPr>
                                  </w:pPr>
                                </w:p>
                              </w:tc>
                              <w:tc>
                                <w:tcPr>
                                  <w:tcW w:w="158" w:type="dxa"/>
                                  <w:vMerge/>
                                  <w:tcBorders>
                                    <w:top w:val="none" w:sz="4" w:space="0" w:color="000000"/>
                                    <w:left w:val="none" w:sz="4" w:space="0" w:color="000000"/>
                                    <w:bottom w:val="none" w:sz="4" w:space="0" w:color="000000"/>
                                    <w:right w:val="none" w:sz="4" w:space="0" w:color="000000"/>
                                  </w:tcBorders>
                                  <w:vAlign w:val="center"/>
                                </w:tcPr>
                                <w:p w14:paraId="7864578C" w14:textId="77777777" w:rsidR="00AA72DA" w:rsidRDefault="00AA72DA">
                                  <w:pPr>
                                    <w:rPr>
                                      <w:rFonts w:eastAsia="Arial Unicode MS"/>
                                    </w:rPr>
                                  </w:pPr>
                                </w:p>
                              </w:tc>
                              <w:tc>
                                <w:tcPr>
                                  <w:tcW w:w="0" w:type="auto"/>
                                  <w:gridSpan w:val="4"/>
                                  <w:vMerge/>
                                  <w:tcBorders>
                                    <w:top w:val="none" w:sz="4" w:space="0" w:color="000000"/>
                                    <w:left w:val="none" w:sz="4" w:space="0" w:color="000000"/>
                                    <w:bottom w:val="single" w:sz="4" w:space="0" w:color="000000"/>
                                    <w:right w:val="none" w:sz="4" w:space="0" w:color="000000"/>
                                  </w:tcBorders>
                                  <w:vAlign w:val="center"/>
                                </w:tcPr>
                                <w:p w14:paraId="3C7F98AF" w14:textId="77777777" w:rsidR="00AA72DA" w:rsidRDefault="00AA72DA">
                                  <w:pPr>
                                    <w:rPr>
                                      <w:rFonts w:eastAsia="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0611511D" w14:textId="77777777" w:rsidR="00AA72DA" w:rsidRDefault="00AA72DA">
                                  <w:pPr>
                                    <w:jc w:val="center"/>
                                    <w:rPr>
                                      <w:rFonts w:eastAsia="Arial Unicode MS"/>
                                    </w:rPr>
                                  </w:pPr>
                                </w:p>
                              </w:tc>
                              <w:tc>
                                <w:tcPr>
                                  <w:tcW w:w="0" w:type="auto"/>
                                  <w:gridSpan w:val="4"/>
                                  <w:vMerge/>
                                  <w:tcBorders>
                                    <w:top w:val="none" w:sz="4" w:space="0" w:color="000000"/>
                                    <w:left w:val="none" w:sz="4" w:space="0" w:color="000000"/>
                                    <w:bottom w:val="single" w:sz="4" w:space="0" w:color="auto"/>
                                    <w:right w:val="none" w:sz="4" w:space="0" w:color="000000"/>
                                  </w:tcBorders>
                                  <w:vAlign w:val="center"/>
                                </w:tcPr>
                                <w:p w14:paraId="61616959" w14:textId="77777777" w:rsidR="00AA72DA" w:rsidRDefault="00AA72DA">
                                  <w:pPr>
                                    <w:rPr>
                                      <w:rFonts w:eastAsia="Arial Unicode MS"/>
                                    </w:rPr>
                                  </w:pPr>
                                </w:p>
                              </w:tc>
                            </w:tr>
                            <w:tr w:rsidR="00AA72DA" w14:paraId="70C193CA" w14:textId="77777777">
                              <w:trPr>
                                <w:trHeight w:val="330"/>
                              </w:trPr>
                              <w:tc>
                                <w:tcPr>
                                  <w:tcW w:w="438" w:type="dxa"/>
                                  <w:tcBorders>
                                    <w:top w:val="none" w:sz="4" w:space="0" w:color="000000"/>
                                    <w:left w:val="single" w:sz="4" w:space="0" w:color="auto"/>
                                    <w:bottom w:val="single" w:sz="4" w:space="0" w:color="auto"/>
                                    <w:right w:val="single" w:sz="4" w:space="0" w:color="auto"/>
                                  </w:tcBorders>
                                  <w:shd w:val="clear" w:color="auto" w:fill="FFFFFF" w:themeFill="background1"/>
                                </w:tcPr>
                                <w:p w14:paraId="12745415" w14:textId="77777777" w:rsidR="00AA72DA" w:rsidRDefault="00AA72DA">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13CA7649" w14:textId="77777777" w:rsidR="00AA72DA" w:rsidRDefault="00AA72DA">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59287B07" w14:textId="77777777" w:rsidR="00AA72DA" w:rsidRDefault="00AA72DA">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1049157"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27486942"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1FFADABA"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75A5D710"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76387FED" w14:textId="77777777" w:rsidR="00AA72DA" w:rsidRDefault="00AA72DA">
                                  <w:pPr>
                                    <w:jc w:val="both"/>
                                    <w:rPr>
                                      <w:rFonts w:eastAsia="Arial Unicode MS"/>
                                    </w:rPr>
                                  </w:pPr>
                                  <w:r>
                                    <w:t> </w:t>
                                  </w:r>
                                </w:p>
                              </w:tc>
                              <w:tc>
                                <w:tcPr>
                                  <w:tcW w:w="437"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70909A1C" w14:textId="77777777" w:rsidR="00AA72DA" w:rsidRDefault="00AA72DA">
                                  <w:pPr>
                                    <w:jc w:val="both"/>
                                    <w:rPr>
                                      <w:rFonts w:eastAsia="Arial Unicode MS"/>
                                    </w:rPr>
                                  </w:pPr>
                                  <w:r>
                                    <w:t> </w:t>
                                  </w:r>
                                </w:p>
                              </w:tc>
                              <w:tc>
                                <w:tcPr>
                                  <w:tcW w:w="435"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76751D7A" w14:textId="77777777" w:rsidR="00AA72DA" w:rsidRDefault="00AA72DA">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5F8D486"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35FDCE41"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64DE6894" w14:textId="77777777" w:rsidR="00AA72DA" w:rsidRDefault="00AA72DA">
                                  <w:pPr>
                                    <w:jc w:val="both"/>
                                    <w:rPr>
                                      <w:rFonts w:eastAsia="Arial Unicode MS"/>
                                    </w:rPr>
                                  </w:pPr>
                                  <w:r>
                                    <w:t> </w:t>
                                  </w:r>
                                </w:p>
                              </w:tc>
                              <w:tc>
                                <w:tcPr>
                                  <w:tcW w:w="158"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435EF538" w14:textId="77777777" w:rsidR="00AA72DA" w:rsidRDefault="00AA72DA">
                                  <w:pPr>
                                    <w:jc w:val="both"/>
                                    <w:rPr>
                                      <w:rFonts w:eastAsia="Arial Unicode MS"/>
                                    </w:rPr>
                                  </w:pPr>
                                </w:p>
                              </w:tc>
                              <w:tc>
                                <w:tcPr>
                                  <w:tcW w:w="437" w:type="dxa"/>
                                  <w:tcBorders>
                                    <w:top w:val="none" w:sz="4" w:space="0" w:color="000000"/>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2CF23E0F"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6443A1AF" w14:textId="77777777" w:rsidR="00AA72DA" w:rsidRDefault="00AA72DA">
                                  <w:pPr>
                                    <w:jc w:val="center"/>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119EA76B" w14:textId="77777777" w:rsidR="00AA72DA" w:rsidRDefault="00AA72DA">
                                  <w:pPr>
                                    <w:jc w:val="center"/>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hemeFill="background1"/>
                                  <w:tcMar>
                                    <w:top w:w="0" w:type="dxa"/>
                                    <w:left w:w="15" w:type="dxa"/>
                                    <w:bottom w:w="0" w:type="dxa"/>
                                    <w:right w:w="15" w:type="dxa"/>
                                  </w:tcMar>
                                </w:tcPr>
                                <w:p w14:paraId="0E897C7B" w14:textId="77777777" w:rsidR="00AA72DA" w:rsidRDefault="00AA72DA">
                                  <w:pPr>
                                    <w:jc w:val="center"/>
                                    <w:rPr>
                                      <w:rFonts w:eastAsia="Arial Unicode MS"/>
                                    </w:rPr>
                                  </w:pPr>
                                  <w:r>
                                    <w:t> </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4B792E89" w14:textId="77777777" w:rsidR="00AA72DA" w:rsidRDefault="00AA72DA">
                                  <w:pPr>
                                    <w:jc w:val="center"/>
                                    <w:rPr>
                                      <w:rFonts w:eastAsia="Arial Unicode MS"/>
                                    </w:rPr>
                                  </w:pPr>
                                  <w: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02FB0BEC" w14:textId="77777777" w:rsidR="00AA72DA" w:rsidRDefault="00AA72DA">
                                  <w:pPr>
                                    <w:jc w:val="center"/>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74052184"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03E3BB6C" w14:textId="77777777" w:rsidR="00AA72DA" w:rsidRDefault="00AA72DA">
                                  <w:pPr>
                                    <w:jc w:val="both"/>
                                    <w:rPr>
                                      <w:rFonts w:eastAsia="Arial Unicode MS"/>
                                    </w:rPr>
                                  </w:pPr>
                                  <w:r>
                                    <w:t> </w:t>
                                  </w:r>
                                </w:p>
                              </w:tc>
                              <w:tc>
                                <w:tcPr>
                                  <w:tcW w:w="437" w:type="dxa"/>
                                  <w:gridSpan w:val="2"/>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5299C905" w14:textId="77777777" w:rsidR="00AA72DA" w:rsidRDefault="00AA72DA">
                                  <w:pPr>
                                    <w:jc w:val="both"/>
                                    <w:rPr>
                                      <w:rFonts w:eastAsia="Arial Unicode MS"/>
                                    </w:rPr>
                                  </w:pPr>
                                  <w:r>
                                    <w:t> </w:t>
                                  </w:r>
                                </w:p>
                              </w:tc>
                            </w:tr>
                            <w:tr w:rsidR="00AA72DA" w14:paraId="7DC942AA" w14:textId="77777777">
                              <w:trPr>
                                <w:trHeight w:val="142"/>
                              </w:trPr>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D4F9774" w14:textId="77777777" w:rsidR="00AA72DA" w:rsidRDefault="00AA72DA">
                                  <w:pPr>
                                    <w:rPr>
                                      <w:rFonts w:ascii="Arial" w:eastAsia="Arial Unicode MS" w:hAnsi="Arial" w:cs="Arial Unicode MS"/>
                                    </w:rPr>
                                  </w:pPr>
                                </w:p>
                              </w:tc>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1722CB7" w14:textId="77777777" w:rsidR="00AA72DA" w:rsidRDefault="00AA72DA">
                                  <w:pPr>
                                    <w:rPr>
                                      <w:rFonts w:ascii="Arial" w:eastAsia="Arial Unicode MS" w:hAnsi="Arial" w:cs="Arial Unicode MS"/>
                                    </w:rPr>
                                  </w:pPr>
                                </w:p>
                              </w:tc>
                              <w:tc>
                                <w:tcPr>
                                  <w:tcW w:w="220"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42A075B"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2B68DB3E"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70AFACCE"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E8543C6"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7985D892"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ED24A7C" w14:textId="77777777" w:rsidR="00AA72DA" w:rsidRDefault="00AA72DA">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4802AD4" w14:textId="77777777" w:rsidR="00AA72DA" w:rsidRDefault="00AA72DA">
                                  <w:pPr>
                                    <w:rPr>
                                      <w:rFonts w:ascii="Arial" w:eastAsia="Arial Unicode MS" w:hAnsi="Arial" w:cs="Arial Unicode MS"/>
                                    </w:rPr>
                                  </w:pPr>
                                </w:p>
                              </w:tc>
                              <w:tc>
                                <w:tcPr>
                                  <w:tcW w:w="435"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3F7A7D6"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EEE85A7"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F8A0107"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C564D93" w14:textId="77777777" w:rsidR="00AA72DA" w:rsidRDefault="00AA72DA">
                                  <w:pPr>
                                    <w:rPr>
                                      <w:rFonts w:ascii="Arial" w:eastAsia="Arial Unicode MS" w:hAnsi="Arial" w:cs="Arial Unicode MS"/>
                                    </w:rPr>
                                  </w:pPr>
                                </w:p>
                              </w:tc>
                              <w:tc>
                                <w:tcPr>
                                  <w:tcW w:w="15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35EAC6C3" w14:textId="77777777" w:rsidR="00AA72DA" w:rsidRDefault="00AA72DA">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AD7EFD3"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91821FC"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DDC7A17" w14:textId="77777777" w:rsidR="00AA72DA" w:rsidRDefault="00AA72DA">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E44B161" w14:textId="77777777" w:rsidR="00AA72DA" w:rsidRDefault="00AA72DA">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C5594BA" w14:textId="77777777" w:rsidR="00AA72DA" w:rsidRDefault="00AA72DA">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A379025"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0A1967D"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2216F1FC" w14:textId="77777777" w:rsidR="00AA72DA" w:rsidRDefault="00AA72DA">
                                  <w:pPr>
                                    <w:rPr>
                                      <w:rFonts w:ascii="Arial" w:eastAsia="Arial Unicode MS" w:hAnsi="Arial" w:cs="Arial Unicode MS"/>
                                    </w:rPr>
                                  </w:pPr>
                                </w:p>
                              </w:tc>
                              <w:tc>
                                <w:tcPr>
                                  <w:tcW w:w="437" w:type="dxa"/>
                                  <w:gridSpan w:val="2"/>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54E0957" w14:textId="77777777" w:rsidR="00AA72DA" w:rsidRDefault="00AA72DA">
                                  <w:pPr>
                                    <w:rPr>
                                      <w:rFonts w:ascii="Arial" w:eastAsia="Arial Unicode MS" w:hAnsi="Arial" w:cs="Arial Unicode MS"/>
                                    </w:rPr>
                                  </w:pPr>
                                </w:p>
                              </w:tc>
                            </w:tr>
                            <w:tr w:rsidR="00AA72DA" w14:paraId="11D41066" w14:textId="77777777">
                              <w:trPr>
                                <w:gridAfter w:val="1"/>
                                <w:wAfter w:w="6" w:type="dxa"/>
                                <w:trHeight w:val="614"/>
                              </w:trPr>
                              <w:tc>
                                <w:tcPr>
                                  <w:tcW w:w="875" w:type="dxa"/>
                                  <w:gridSpan w:val="2"/>
                                  <w:tcBorders>
                                    <w:top w:val="none" w:sz="4" w:space="0" w:color="000000"/>
                                    <w:left w:val="none" w:sz="4" w:space="0" w:color="000000"/>
                                    <w:bottom w:val="single" w:sz="4" w:space="0" w:color="auto"/>
                                    <w:right w:val="none" w:sz="4" w:space="0" w:color="000000"/>
                                  </w:tcBorders>
                                </w:tcPr>
                                <w:p w14:paraId="2D0F81D3" w14:textId="77777777" w:rsidR="00AA72DA" w:rsidRDefault="00AA72DA">
                                  <w:pPr>
                                    <w:jc w:val="center"/>
                                    <w:rPr>
                                      <w:rFonts w:eastAsia="Arial Unicode MS"/>
                                    </w:rPr>
                                  </w:pPr>
                                  <w:r>
                                    <w:rPr>
                                      <w:rFonts w:eastAsia="Arial Unicode MS"/>
                                    </w:rPr>
                                    <w:t>Код предмета</w:t>
                                  </w:r>
                                </w:p>
                              </w:tc>
                              <w:tc>
                                <w:tcPr>
                                  <w:tcW w:w="220" w:type="dxa"/>
                                  <w:tcBorders>
                                    <w:top w:val="none" w:sz="4" w:space="0" w:color="000000"/>
                                    <w:left w:val="none" w:sz="4" w:space="0" w:color="000000"/>
                                    <w:bottom w:val="none" w:sz="4" w:space="0" w:color="000000"/>
                                    <w:right w:val="none" w:sz="4" w:space="0" w:color="000000"/>
                                  </w:tcBorders>
                                </w:tcPr>
                                <w:p w14:paraId="46F43E1D" w14:textId="77777777" w:rsidR="00AA72DA" w:rsidRDefault="00AA72DA">
                                  <w:pPr>
                                    <w:jc w:val="center"/>
                                    <w:rPr>
                                      <w:rFonts w:eastAsia="Arial Unicode MS"/>
                                    </w:rPr>
                                  </w:pPr>
                                </w:p>
                              </w:tc>
                              <w:tc>
                                <w:tcPr>
                                  <w:tcW w:w="3921" w:type="dxa"/>
                                  <w:gridSpan w:val="9"/>
                                  <w:tcBorders>
                                    <w:top w:val="none" w:sz="4" w:space="0" w:color="000000"/>
                                    <w:left w:val="none" w:sz="4" w:space="0" w:color="000000"/>
                                    <w:bottom w:val="single" w:sz="4" w:space="0" w:color="auto"/>
                                    <w:right w:val="none" w:sz="4" w:space="0" w:color="000000"/>
                                  </w:tcBorders>
                                </w:tcPr>
                                <w:p w14:paraId="22FFBCCC" w14:textId="77777777" w:rsidR="00AA72DA" w:rsidRDefault="00AA72DA">
                                  <w:pPr>
                                    <w:jc w:val="center"/>
                                    <w:rPr>
                                      <w:rFonts w:eastAsia="Arial Unicode MS"/>
                                    </w:rPr>
                                  </w:pPr>
                                  <w:r>
                                    <w:rPr>
                                      <w:rFonts w:eastAsia="Arial Unicode MS"/>
                                    </w:rPr>
                                    <w:t>Название предмета</w:t>
                                  </w:r>
                                </w:p>
                              </w:tc>
                              <w:tc>
                                <w:tcPr>
                                  <w:tcW w:w="436" w:type="dxa"/>
                                  <w:tcBorders>
                                    <w:top w:val="none" w:sz="4" w:space="0" w:color="000000"/>
                                    <w:left w:val="none" w:sz="4" w:space="0" w:color="000000"/>
                                    <w:bottom w:val="none" w:sz="4" w:space="0" w:color="000000"/>
                                    <w:right w:val="none" w:sz="4" w:space="0" w:color="000000"/>
                                  </w:tcBorders>
                                </w:tcPr>
                                <w:p w14:paraId="47FAA4EB" w14:textId="77777777" w:rsidR="00AA72DA" w:rsidRDefault="00AA72DA">
                                  <w:pPr>
                                    <w:jc w:val="center"/>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14:paraId="759597CC" w14:textId="77777777" w:rsidR="00AA72DA" w:rsidRDefault="00AA72DA">
                                  <w:pPr>
                                    <w:jc w:val="center"/>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06ED5171"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595A17EB"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7054713A"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7288BC9F" w14:textId="77777777" w:rsidR="00AA72DA" w:rsidRDefault="00AA72DA">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14:paraId="02B91807"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11DB6630"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28EC0846"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02061ED4"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3FD963BD" w14:textId="77777777" w:rsidR="00AA72DA" w:rsidRDefault="00AA72DA">
                                  <w:pPr>
                                    <w:rPr>
                                      <w:rFonts w:ascii="Arial" w:eastAsia="Arial Unicode MS" w:hAnsi="Arial" w:cs="Arial Unicode MS"/>
                                    </w:rPr>
                                  </w:pPr>
                                </w:p>
                              </w:tc>
                            </w:tr>
                            <w:tr w:rsidR="00AA72DA" w14:paraId="7DBD719E" w14:textId="77777777">
                              <w:trPr>
                                <w:trHeight w:val="347"/>
                              </w:trPr>
                              <w:tc>
                                <w:tcPr>
                                  <w:tcW w:w="438" w:type="dxa"/>
                                  <w:tcBorders>
                                    <w:top w:val="none" w:sz="4" w:space="0" w:color="000000"/>
                                    <w:left w:val="single" w:sz="4" w:space="0" w:color="auto"/>
                                    <w:bottom w:val="single" w:sz="4" w:space="0" w:color="auto"/>
                                    <w:right w:val="single" w:sz="4" w:space="0" w:color="auto"/>
                                  </w:tcBorders>
                                  <w:shd w:val="clear" w:color="auto" w:fill="FFFFFF" w:themeFill="background1"/>
                                </w:tcPr>
                                <w:p w14:paraId="0F85CF28" w14:textId="77777777" w:rsidR="00AA72DA" w:rsidRDefault="00AA72DA">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hemeFill="background1"/>
                                </w:tcPr>
                                <w:p w14:paraId="1B68EA8E" w14:textId="77777777" w:rsidR="00AA72DA" w:rsidRDefault="00AA72DA">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Pr>
                                <w:p w14:paraId="22FB05D5" w14:textId="77777777" w:rsidR="00AA72DA" w:rsidRDefault="00AA72DA">
                                  <w:pPr>
                                    <w:jc w:val="both"/>
                                    <w:rPr>
                                      <w:rFonts w:eastAsia="Arial Unicode MS"/>
                                    </w:rPr>
                                  </w:pPr>
                                </w:p>
                              </w:tc>
                              <w:tc>
                                <w:tcPr>
                                  <w:tcW w:w="436" w:type="dxa"/>
                                  <w:tcBorders>
                                    <w:top w:val="none" w:sz="4" w:space="0" w:color="000000"/>
                                    <w:left w:val="single" w:sz="4" w:space="0" w:color="auto"/>
                                    <w:bottom w:val="single" w:sz="4" w:space="0" w:color="auto"/>
                                    <w:right w:val="single" w:sz="4" w:space="0" w:color="auto"/>
                                  </w:tcBorders>
                                  <w:shd w:val="clear" w:color="auto" w:fill="FFFFFF" w:themeFill="background1"/>
                                </w:tcPr>
                                <w:p w14:paraId="131B715B"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1ED873A5"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70D954A2"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5C90C6EE"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392C90DF" w14:textId="77777777" w:rsidR="00AA72DA" w:rsidRDefault="00AA72DA">
                                  <w:pPr>
                                    <w:jc w:val="both"/>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hemeFill="background1"/>
                                </w:tcPr>
                                <w:p w14:paraId="7DBE90E0" w14:textId="77777777" w:rsidR="00AA72DA" w:rsidRDefault="00AA72DA">
                                  <w:pPr>
                                    <w:jc w:val="both"/>
                                    <w:rPr>
                                      <w:rFonts w:eastAsia="Arial Unicode MS"/>
                                    </w:rPr>
                                  </w:pPr>
                                  <w:r>
                                    <w:t> </w:t>
                                  </w:r>
                                </w:p>
                              </w:tc>
                              <w:tc>
                                <w:tcPr>
                                  <w:tcW w:w="435" w:type="dxa"/>
                                  <w:tcBorders>
                                    <w:top w:val="none" w:sz="4" w:space="0" w:color="000000"/>
                                    <w:left w:val="none" w:sz="4" w:space="0" w:color="000000"/>
                                    <w:bottom w:val="single" w:sz="4" w:space="0" w:color="auto"/>
                                    <w:right w:val="single" w:sz="4" w:space="0" w:color="auto"/>
                                  </w:tcBorders>
                                  <w:shd w:val="clear" w:color="auto" w:fill="FFFFFF" w:themeFill="background1"/>
                                </w:tcPr>
                                <w:p w14:paraId="12C8E7B9"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none" w:sz="4" w:space="0" w:color="000000"/>
                                  </w:tcBorders>
                                  <w:shd w:val="clear" w:color="auto" w:fill="FFFFFF" w:themeFill="background1"/>
                                </w:tcPr>
                                <w:p w14:paraId="406E71E8" w14:textId="77777777" w:rsidR="00AA72DA" w:rsidRDefault="00AA72DA">
                                  <w:pPr>
                                    <w:jc w:val="both"/>
                                    <w:rPr>
                                      <w:rFonts w:eastAsia="Arial Unicode MS"/>
                                    </w:rPr>
                                  </w:pPr>
                                  <w:r>
                                    <w:t> </w:t>
                                  </w:r>
                                </w:p>
                              </w:tc>
                              <w:tc>
                                <w:tcPr>
                                  <w:tcW w:w="436" w:type="dxa"/>
                                  <w:tcBorders>
                                    <w:top w:val="none" w:sz="4" w:space="0" w:color="000000"/>
                                    <w:left w:val="single" w:sz="4" w:space="0" w:color="auto"/>
                                    <w:bottom w:val="single" w:sz="4" w:space="0" w:color="auto"/>
                                    <w:right w:val="single" w:sz="4" w:space="0" w:color="auto"/>
                                  </w:tcBorders>
                                  <w:shd w:val="clear" w:color="auto" w:fill="FFFFFF" w:themeFill="background1"/>
                                </w:tcPr>
                                <w:p w14:paraId="6814B8FB" w14:textId="77777777" w:rsidR="00AA72DA" w:rsidRDefault="00AA72DA">
                                  <w:pPr>
                                    <w:jc w:val="both"/>
                                    <w:rPr>
                                      <w:rFonts w:eastAsia="Arial Unicode MS"/>
                                    </w:rPr>
                                  </w:pPr>
                                  <w:r>
                                    <w:t> </w:t>
                                  </w:r>
                                </w:p>
                              </w:tc>
                              <w:tc>
                                <w:tcPr>
                                  <w:tcW w:w="436" w:type="dxa"/>
                                  <w:tcBorders>
                                    <w:top w:val="none" w:sz="4" w:space="0" w:color="000000"/>
                                    <w:left w:val="none" w:sz="4" w:space="0" w:color="000000"/>
                                    <w:bottom w:val="none" w:sz="4" w:space="0" w:color="000000"/>
                                    <w:right w:val="none" w:sz="4" w:space="0" w:color="000000"/>
                                  </w:tcBorders>
                                </w:tcPr>
                                <w:p w14:paraId="7E095E01" w14:textId="77777777" w:rsidR="00AA72DA" w:rsidRDefault="00AA72DA">
                                  <w:pPr>
                                    <w:jc w:val="both"/>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14:paraId="486850FC" w14:textId="77777777" w:rsidR="00AA72DA" w:rsidRDefault="00AA72DA">
                                  <w:pPr>
                                    <w:jc w:val="both"/>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64F7C0DE"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0FAEDF04"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42AE522D"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34936B41" w14:textId="77777777" w:rsidR="00AA72DA" w:rsidRDefault="00AA72DA">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14:paraId="16866D77"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3E222155"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3E658F13"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592E9388" w14:textId="77777777" w:rsidR="00AA72DA" w:rsidRDefault="00AA72DA">
                                  <w:pPr>
                                    <w:rPr>
                                      <w:rFonts w:ascii="Arial" w:eastAsia="Arial Unicode MS" w:hAnsi="Arial" w:cs="Arial Unicode MS"/>
                                    </w:rPr>
                                  </w:pPr>
                                </w:p>
                              </w:tc>
                              <w:tc>
                                <w:tcPr>
                                  <w:tcW w:w="0" w:type="auto"/>
                                  <w:gridSpan w:val="2"/>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6ADEBB1F" w14:textId="77777777" w:rsidR="00AA72DA" w:rsidRDefault="00AA72DA">
                                  <w:pPr>
                                    <w:rPr>
                                      <w:rFonts w:ascii="Arial" w:eastAsia="Arial Unicode MS" w:hAnsi="Arial" w:cs="Arial Unicode MS"/>
                                    </w:rPr>
                                  </w:pPr>
                                </w:p>
                              </w:tc>
                            </w:tr>
                          </w:tbl>
                          <w:p w14:paraId="67BCC730" w14:textId="77777777" w:rsidR="00AA72DA" w:rsidRDefault="00AA72DA" w:rsidP="002B136A">
                            <w:pPr>
                              <w:jc w:val="both"/>
                              <w:rPr>
                                <w:i/>
                              </w:rPr>
                            </w:pPr>
                          </w:p>
                          <w:p w14:paraId="503261F7" w14:textId="77777777" w:rsidR="00AA72DA" w:rsidRDefault="00AA72DA" w:rsidP="002B136A">
                            <w:pPr>
                              <w:jc w:val="both"/>
                              <w:rPr>
                                <w:i/>
                                <w:lang w:val="en-US"/>
                              </w:rPr>
                            </w:pPr>
                          </w:p>
                          <w:p w14:paraId="37E51F4A" w14:textId="77777777" w:rsidR="00AA72DA" w:rsidRDefault="00AA72DA" w:rsidP="002B13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B681D" id="shape 6" o:spid="_x0000_s1028" style="position:absolute;left:0;text-align:left;margin-left:9.9pt;margin-top:11.3pt;width:480.6pt;height:1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" adj="-11796480,,5400" path="al10800,10800@8@8@4@6,10800,10800,10800,10800@9@7l@30@31@17@18@24@25@15@16@32@33xe" fillcolor="silver">
                <v:stroke joinstyle="round"/>
                <v:formulas/>
                <v:path o:connecttype="custom" textboxrect="@1,@1,@1,@1"/>
                <v:textbox>
                  <w:txbxContent>
                    <w:tbl>
                      <w:tblPr>
                        <w:tblW w:w="9284" w:type="dxa"/>
                        <w:tblCellMar>
                          <w:left w:w="0" w:type="dxa"/>
                          <w:right w:w="0" w:type="dxa"/>
                        </w:tblCellMar>
                        <w:tblLook w:val="0000" w:firstRow="0" w:lastRow="0" w:firstColumn="0" w:lastColumn="0" w:noHBand="0" w:noVBand="0"/>
                      </w:tblPr>
                      <w:tblGrid>
                        <w:gridCol w:w="488"/>
                        <w:gridCol w:w="437"/>
                        <w:gridCol w:w="216"/>
                        <w:gridCol w:w="434"/>
                        <w:gridCol w:w="434"/>
                        <w:gridCol w:w="433"/>
                        <w:gridCol w:w="433"/>
                        <w:gridCol w:w="433"/>
                        <w:gridCol w:w="434"/>
                        <w:gridCol w:w="429"/>
                        <w:gridCol w:w="433"/>
                        <w:gridCol w:w="432"/>
                        <w:gridCol w:w="432"/>
                        <w:gridCol w:w="156"/>
                        <w:gridCol w:w="432"/>
                        <w:gridCol w:w="431"/>
                        <w:gridCol w:w="431"/>
                        <w:gridCol w:w="432"/>
                        <w:gridCol w:w="194"/>
                        <w:gridCol w:w="435"/>
                        <w:gridCol w:w="434"/>
                        <w:gridCol w:w="433"/>
                        <w:gridCol w:w="432"/>
                        <w:gridCol w:w="6"/>
                      </w:tblGrid>
                      <w:tr w:rsidR="00AA72DA" w14:paraId="166E0BA1" w14:textId="77777777">
                        <w:trPr>
                          <w:gridAfter w:val="1"/>
                          <w:wAfter w:w="6" w:type="dxa"/>
                          <w:cantSplit/>
                          <w:trHeight w:val="268"/>
                        </w:trPr>
                        <w:tc>
                          <w:tcPr>
                            <w:tcW w:w="875" w:type="dxa"/>
                            <w:gridSpan w:val="2"/>
                            <w:vMerge w:val="restart"/>
                            <w:tcBorders>
                              <w:top w:val="none" w:sz="4" w:space="0" w:color="000000"/>
                              <w:left w:val="none" w:sz="4" w:space="0" w:color="000000"/>
                              <w:bottom w:val="single" w:sz="4" w:space="0" w:color="000000"/>
                              <w:right w:val="none" w:sz="4" w:space="0" w:color="000000"/>
                            </w:tcBorders>
                          </w:tcPr>
                          <w:p w14:paraId="647FAE03" w14:textId="77777777" w:rsidR="00AA72DA" w:rsidRDefault="00AA72DA">
                            <w:pPr>
                              <w:jc w:val="center"/>
                              <w:rPr>
                                <w:rFonts w:eastAsia="Arial Unicode MS"/>
                              </w:rPr>
                            </w:pPr>
                            <w:r>
                              <w:rPr>
                                <w:rFonts w:eastAsia="Arial Unicode MS"/>
                              </w:rPr>
                              <w:t>Код региона</w:t>
                            </w:r>
                          </w:p>
                        </w:tc>
                        <w:tc>
                          <w:tcPr>
                            <w:tcW w:w="220" w:type="dxa"/>
                            <w:vMerge w:val="restart"/>
                            <w:tcBorders>
                              <w:top w:val="none" w:sz="4" w:space="0" w:color="000000"/>
                              <w:left w:val="none" w:sz="4" w:space="0" w:color="000000"/>
                              <w:bottom w:val="none" w:sz="4" w:space="0" w:color="000000"/>
                              <w:right w:val="none" w:sz="4" w:space="0" w:color="000000"/>
                            </w:tcBorders>
                          </w:tcPr>
                          <w:p w14:paraId="1143A82C" w14:textId="77777777" w:rsidR="00AA72DA" w:rsidRDefault="00AA72DA">
                            <w:pPr>
                              <w:jc w:val="both"/>
                              <w:rPr>
                                <w:rFonts w:eastAsia="Arial Unicode MS"/>
                              </w:rPr>
                            </w:pPr>
                          </w:p>
                        </w:tc>
                        <w:tc>
                          <w:tcPr>
                            <w:tcW w:w="2615" w:type="dxa"/>
                            <w:gridSpan w:val="6"/>
                            <w:vMerge w:val="restart"/>
                            <w:tcBorders>
                              <w:top w:val="none" w:sz="4" w:space="0" w:color="000000"/>
                              <w:left w:val="none" w:sz="4" w:space="0" w:color="000000"/>
                              <w:bottom w:val="single" w:sz="4" w:space="0" w:color="000000"/>
                              <w:right w:val="none" w:sz="4" w:space="0" w:color="000000"/>
                            </w:tcBorders>
                          </w:tcPr>
                          <w:p w14:paraId="6B9755DB" w14:textId="77777777" w:rsidR="00AA72DA" w:rsidRDefault="00AA72DA">
                            <w:pPr>
                              <w:jc w:val="center"/>
                            </w:pPr>
                            <w:r>
                              <w:t>Код образовательной организации</w:t>
                            </w:r>
                          </w:p>
                        </w:tc>
                        <w:tc>
                          <w:tcPr>
                            <w:tcW w:w="435" w:type="dxa"/>
                            <w:vMerge w:val="restart"/>
                            <w:tcBorders>
                              <w:top w:val="none" w:sz="4" w:space="0" w:color="000000"/>
                              <w:left w:val="none" w:sz="4" w:space="0" w:color="000000"/>
                              <w:bottom w:val="none" w:sz="4" w:space="0" w:color="000000"/>
                              <w:right w:val="none" w:sz="4" w:space="0" w:color="000000"/>
                            </w:tcBorders>
                          </w:tcPr>
                          <w:p w14:paraId="27C5A367" w14:textId="77777777" w:rsidR="00AA72DA" w:rsidRDefault="00AA72DA">
                            <w:pPr>
                              <w:jc w:val="both"/>
                              <w:rPr>
                                <w:rFonts w:eastAsia="Arial Unicode MS"/>
                              </w:rPr>
                            </w:pPr>
                          </w:p>
                        </w:tc>
                        <w:tc>
                          <w:tcPr>
                            <w:tcW w:w="1307" w:type="dxa"/>
                            <w:gridSpan w:val="3"/>
                            <w:vMerge w:val="restart"/>
                            <w:tcBorders>
                              <w:top w:val="none" w:sz="4" w:space="0" w:color="000000"/>
                              <w:left w:val="none" w:sz="4" w:space="0" w:color="000000"/>
                              <w:bottom w:val="single" w:sz="4" w:space="0" w:color="000000"/>
                              <w:right w:val="none" w:sz="4" w:space="0" w:color="000000"/>
                            </w:tcBorders>
                          </w:tcPr>
                          <w:p w14:paraId="641A6F2C" w14:textId="77777777" w:rsidR="00AA72DA" w:rsidRDefault="00AA72DA">
                            <w:pPr>
                              <w:jc w:val="center"/>
                            </w:pPr>
                            <w:r>
                              <w:t>Класс</w:t>
                            </w:r>
                          </w:p>
                          <w:p w14:paraId="6527D322" w14:textId="77777777" w:rsidR="00AA72DA" w:rsidRDefault="00AA72DA">
                            <w:pPr>
                              <w:jc w:val="center"/>
                              <w:rPr>
                                <w:rFonts w:eastAsia="Arial Unicode MS"/>
                              </w:rPr>
                            </w:pPr>
                            <w:r>
                              <w:t>Номер Буква</w:t>
                            </w:r>
                          </w:p>
                        </w:tc>
                        <w:tc>
                          <w:tcPr>
                            <w:tcW w:w="158" w:type="dxa"/>
                            <w:vMerge w:val="restart"/>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43DBAB9F" w14:textId="77777777" w:rsidR="00AA72DA" w:rsidRDefault="00AA72DA">
                            <w:pPr>
                              <w:jc w:val="both"/>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14:paraId="5D53DEA8" w14:textId="77777777" w:rsidR="00AA72DA" w:rsidRDefault="00AA72DA">
                            <w:pPr>
                              <w:jc w:val="center"/>
                              <w:rPr>
                                <w:rFonts w:eastAsia="Arial Unicode MS"/>
                              </w:rPr>
                            </w:pPr>
                            <w:r>
                              <w:rPr>
                                <w:rFonts w:eastAsia="Arial Unicode MS"/>
                              </w:rPr>
                              <w:t>Код ППЭ</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7591C272" w14:textId="77777777" w:rsidR="00AA72DA" w:rsidRDefault="00AA72DA">
                            <w:pPr>
                              <w:jc w:val="center"/>
                              <w:rPr>
                                <w:rFonts w:eastAsia="Arial Unicode MS"/>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14:paraId="73DD936F" w14:textId="77777777" w:rsidR="00AA72DA" w:rsidRDefault="00AA72DA">
                            <w:pPr>
                              <w:jc w:val="center"/>
                              <w:rPr>
                                <w:rFonts w:eastAsia="Arial Unicode MS"/>
                              </w:rPr>
                            </w:pPr>
                            <w:r>
                              <w:t>Номер аудитории</w:t>
                            </w:r>
                          </w:p>
                        </w:tc>
                      </w:tr>
                      <w:tr w:rsidR="00AA72DA" w14:paraId="711374CA" w14:textId="77777777">
                        <w:trPr>
                          <w:gridAfter w:val="1"/>
                          <w:wAfter w:w="6" w:type="dxa"/>
                          <w:cantSplit/>
                          <w:trHeight w:val="347"/>
                        </w:trPr>
                        <w:tc>
                          <w:tcPr>
                            <w:tcW w:w="0" w:type="auto"/>
                            <w:gridSpan w:val="2"/>
                            <w:vMerge/>
                            <w:tcBorders>
                              <w:top w:val="none" w:sz="4" w:space="0" w:color="000000"/>
                              <w:left w:val="none" w:sz="4" w:space="0" w:color="000000"/>
                              <w:bottom w:val="single" w:sz="4" w:space="0" w:color="000000"/>
                              <w:right w:val="none" w:sz="4" w:space="0" w:color="000000"/>
                            </w:tcBorders>
                            <w:vAlign w:val="center"/>
                          </w:tcPr>
                          <w:p w14:paraId="16C0CE2C" w14:textId="77777777" w:rsidR="00AA72DA" w:rsidRDefault="00AA72DA">
                            <w:pPr>
                              <w:rPr>
                                <w:rFonts w:eastAsia="Arial Unicode MS"/>
                              </w:rPr>
                            </w:pPr>
                          </w:p>
                        </w:tc>
                        <w:tc>
                          <w:tcPr>
                            <w:tcW w:w="220" w:type="dxa"/>
                            <w:vMerge/>
                            <w:tcBorders>
                              <w:top w:val="none" w:sz="4" w:space="0" w:color="000000"/>
                              <w:left w:val="none" w:sz="4" w:space="0" w:color="000000"/>
                              <w:bottom w:val="none" w:sz="4" w:space="0" w:color="000000"/>
                              <w:right w:val="none" w:sz="4" w:space="0" w:color="000000"/>
                            </w:tcBorders>
                            <w:vAlign w:val="center"/>
                          </w:tcPr>
                          <w:p w14:paraId="7DB227AD" w14:textId="77777777" w:rsidR="00AA72DA" w:rsidRDefault="00AA72DA">
                            <w:pPr>
                              <w:rPr>
                                <w:rFonts w:eastAsia="Arial Unicode MS"/>
                              </w:rPr>
                            </w:pPr>
                          </w:p>
                        </w:tc>
                        <w:tc>
                          <w:tcPr>
                            <w:tcW w:w="0" w:type="auto"/>
                            <w:gridSpan w:val="6"/>
                            <w:vMerge/>
                            <w:tcBorders>
                              <w:top w:val="none" w:sz="4" w:space="0" w:color="000000"/>
                              <w:left w:val="none" w:sz="4" w:space="0" w:color="000000"/>
                              <w:bottom w:val="single" w:sz="4" w:space="0" w:color="auto"/>
                              <w:right w:val="none" w:sz="4" w:space="0" w:color="000000"/>
                            </w:tcBorders>
                            <w:vAlign w:val="center"/>
                          </w:tcPr>
                          <w:p w14:paraId="36A912CE" w14:textId="77777777" w:rsidR="00AA72DA" w:rsidRDefault="00AA72DA">
                            <w:pPr>
                              <w:rPr>
                                <w:rFonts w:eastAsia="Arial Unicode MS"/>
                              </w:rPr>
                            </w:pPr>
                          </w:p>
                        </w:tc>
                        <w:tc>
                          <w:tcPr>
                            <w:tcW w:w="0" w:type="auto"/>
                            <w:vMerge/>
                            <w:tcBorders>
                              <w:top w:val="none" w:sz="4" w:space="0" w:color="000000"/>
                              <w:left w:val="none" w:sz="4" w:space="0" w:color="000000"/>
                              <w:bottom w:val="none" w:sz="4" w:space="0" w:color="000000"/>
                              <w:right w:val="none" w:sz="4" w:space="0" w:color="000000"/>
                            </w:tcBorders>
                            <w:vAlign w:val="center"/>
                          </w:tcPr>
                          <w:p w14:paraId="0F434587" w14:textId="77777777" w:rsidR="00AA72DA" w:rsidRDefault="00AA72DA">
                            <w:pPr>
                              <w:rPr>
                                <w:rFonts w:eastAsia="Arial Unicode MS"/>
                              </w:rPr>
                            </w:pPr>
                          </w:p>
                        </w:tc>
                        <w:tc>
                          <w:tcPr>
                            <w:tcW w:w="0" w:type="auto"/>
                            <w:gridSpan w:val="3"/>
                            <w:vMerge/>
                            <w:tcBorders>
                              <w:top w:val="none" w:sz="4" w:space="0" w:color="000000"/>
                              <w:left w:val="none" w:sz="4" w:space="0" w:color="000000"/>
                              <w:bottom w:val="single" w:sz="4" w:space="0" w:color="auto"/>
                              <w:right w:val="none" w:sz="4" w:space="0" w:color="000000"/>
                            </w:tcBorders>
                            <w:vAlign w:val="center"/>
                          </w:tcPr>
                          <w:p w14:paraId="22CEF39B" w14:textId="77777777" w:rsidR="00AA72DA" w:rsidRDefault="00AA72DA">
                            <w:pPr>
                              <w:rPr>
                                <w:rFonts w:eastAsia="Arial Unicode MS"/>
                              </w:rPr>
                            </w:pPr>
                          </w:p>
                        </w:tc>
                        <w:tc>
                          <w:tcPr>
                            <w:tcW w:w="158" w:type="dxa"/>
                            <w:vMerge/>
                            <w:tcBorders>
                              <w:top w:val="none" w:sz="4" w:space="0" w:color="000000"/>
                              <w:left w:val="none" w:sz="4" w:space="0" w:color="000000"/>
                              <w:bottom w:val="none" w:sz="4" w:space="0" w:color="000000"/>
                              <w:right w:val="none" w:sz="4" w:space="0" w:color="000000"/>
                            </w:tcBorders>
                            <w:vAlign w:val="center"/>
                          </w:tcPr>
                          <w:p w14:paraId="7864578C" w14:textId="77777777" w:rsidR="00AA72DA" w:rsidRDefault="00AA72DA">
                            <w:pPr>
                              <w:rPr>
                                <w:rFonts w:eastAsia="Arial Unicode MS"/>
                              </w:rPr>
                            </w:pPr>
                          </w:p>
                        </w:tc>
                        <w:tc>
                          <w:tcPr>
                            <w:tcW w:w="0" w:type="auto"/>
                            <w:gridSpan w:val="4"/>
                            <w:vMerge/>
                            <w:tcBorders>
                              <w:top w:val="none" w:sz="4" w:space="0" w:color="000000"/>
                              <w:left w:val="none" w:sz="4" w:space="0" w:color="000000"/>
                              <w:bottom w:val="single" w:sz="4" w:space="0" w:color="000000"/>
                              <w:right w:val="none" w:sz="4" w:space="0" w:color="000000"/>
                            </w:tcBorders>
                            <w:vAlign w:val="center"/>
                          </w:tcPr>
                          <w:p w14:paraId="3C7F98AF" w14:textId="77777777" w:rsidR="00AA72DA" w:rsidRDefault="00AA72DA">
                            <w:pPr>
                              <w:rPr>
                                <w:rFonts w:eastAsia="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0611511D" w14:textId="77777777" w:rsidR="00AA72DA" w:rsidRDefault="00AA72DA">
                            <w:pPr>
                              <w:jc w:val="center"/>
                              <w:rPr>
                                <w:rFonts w:eastAsia="Arial Unicode MS"/>
                              </w:rPr>
                            </w:pPr>
                          </w:p>
                        </w:tc>
                        <w:tc>
                          <w:tcPr>
                            <w:tcW w:w="0" w:type="auto"/>
                            <w:gridSpan w:val="4"/>
                            <w:vMerge/>
                            <w:tcBorders>
                              <w:top w:val="none" w:sz="4" w:space="0" w:color="000000"/>
                              <w:left w:val="none" w:sz="4" w:space="0" w:color="000000"/>
                              <w:bottom w:val="single" w:sz="4" w:space="0" w:color="auto"/>
                              <w:right w:val="none" w:sz="4" w:space="0" w:color="000000"/>
                            </w:tcBorders>
                            <w:vAlign w:val="center"/>
                          </w:tcPr>
                          <w:p w14:paraId="61616959" w14:textId="77777777" w:rsidR="00AA72DA" w:rsidRDefault="00AA72DA">
                            <w:pPr>
                              <w:rPr>
                                <w:rFonts w:eastAsia="Arial Unicode MS"/>
                              </w:rPr>
                            </w:pPr>
                          </w:p>
                        </w:tc>
                      </w:tr>
                      <w:tr w:rsidR="00AA72DA" w14:paraId="70C193CA" w14:textId="77777777">
                        <w:trPr>
                          <w:trHeight w:val="330"/>
                        </w:trPr>
                        <w:tc>
                          <w:tcPr>
                            <w:tcW w:w="438" w:type="dxa"/>
                            <w:tcBorders>
                              <w:top w:val="none" w:sz="4" w:space="0" w:color="000000"/>
                              <w:left w:val="single" w:sz="4" w:space="0" w:color="auto"/>
                              <w:bottom w:val="single" w:sz="4" w:space="0" w:color="auto"/>
                              <w:right w:val="single" w:sz="4" w:space="0" w:color="auto"/>
                            </w:tcBorders>
                            <w:shd w:val="clear" w:color="auto" w:fill="FFFFFF" w:themeFill="background1"/>
                          </w:tcPr>
                          <w:p w14:paraId="12745415" w14:textId="77777777" w:rsidR="00AA72DA" w:rsidRDefault="00AA72DA">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13CA7649" w14:textId="77777777" w:rsidR="00AA72DA" w:rsidRDefault="00AA72DA">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59287B07" w14:textId="77777777" w:rsidR="00AA72DA" w:rsidRDefault="00AA72DA">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1049157"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27486942"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1FFADABA"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75A5D710"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76387FED" w14:textId="77777777" w:rsidR="00AA72DA" w:rsidRDefault="00AA72DA">
                            <w:pPr>
                              <w:jc w:val="both"/>
                              <w:rPr>
                                <w:rFonts w:eastAsia="Arial Unicode MS"/>
                              </w:rPr>
                            </w:pPr>
                            <w:r>
                              <w:t> </w:t>
                            </w:r>
                          </w:p>
                        </w:tc>
                        <w:tc>
                          <w:tcPr>
                            <w:tcW w:w="437"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70909A1C" w14:textId="77777777" w:rsidR="00AA72DA" w:rsidRDefault="00AA72DA">
                            <w:pPr>
                              <w:jc w:val="both"/>
                              <w:rPr>
                                <w:rFonts w:eastAsia="Arial Unicode MS"/>
                              </w:rPr>
                            </w:pPr>
                            <w:r>
                              <w:t> </w:t>
                            </w:r>
                          </w:p>
                        </w:tc>
                        <w:tc>
                          <w:tcPr>
                            <w:tcW w:w="435"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76751D7A" w14:textId="77777777" w:rsidR="00AA72DA" w:rsidRDefault="00AA72DA">
                            <w:pPr>
                              <w:jc w:val="both"/>
                              <w:rPr>
                                <w:rFonts w:eastAsia="Arial Unicode MS"/>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5F8D486"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35FDCE41"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64DE6894" w14:textId="77777777" w:rsidR="00AA72DA" w:rsidRDefault="00AA72DA">
                            <w:pPr>
                              <w:jc w:val="both"/>
                              <w:rPr>
                                <w:rFonts w:eastAsia="Arial Unicode MS"/>
                              </w:rPr>
                            </w:pPr>
                            <w:r>
                              <w:t> </w:t>
                            </w:r>
                          </w:p>
                        </w:tc>
                        <w:tc>
                          <w:tcPr>
                            <w:tcW w:w="158"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435EF538" w14:textId="77777777" w:rsidR="00AA72DA" w:rsidRDefault="00AA72DA">
                            <w:pPr>
                              <w:jc w:val="both"/>
                              <w:rPr>
                                <w:rFonts w:eastAsia="Arial Unicode MS"/>
                              </w:rPr>
                            </w:pPr>
                          </w:p>
                        </w:tc>
                        <w:tc>
                          <w:tcPr>
                            <w:tcW w:w="437" w:type="dxa"/>
                            <w:tcBorders>
                              <w:top w:val="none" w:sz="4" w:space="0" w:color="000000"/>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2CF23E0F"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6443A1AF" w14:textId="77777777" w:rsidR="00AA72DA" w:rsidRDefault="00AA72DA">
                            <w:pPr>
                              <w:jc w:val="center"/>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119EA76B" w14:textId="77777777" w:rsidR="00AA72DA" w:rsidRDefault="00AA72DA">
                            <w:pPr>
                              <w:jc w:val="center"/>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hemeFill="background1"/>
                            <w:tcMar>
                              <w:top w:w="0" w:type="dxa"/>
                              <w:left w:w="15" w:type="dxa"/>
                              <w:bottom w:w="0" w:type="dxa"/>
                              <w:right w:w="15" w:type="dxa"/>
                            </w:tcMar>
                          </w:tcPr>
                          <w:p w14:paraId="0E897C7B" w14:textId="77777777" w:rsidR="00AA72DA" w:rsidRDefault="00AA72DA">
                            <w:pPr>
                              <w:jc w:val="center"/>
                              <w:rPr>
                                <w:rFonts w:eastAsia="Arial Unicode MS"/>
                              </w:rPr>
                            </w:pPr>
                            <w:r>
                              <w:t> </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4B792E89" w14:textId="77777777" w:rsidR="00AA72DA" w:rsidRDefault="00AA72DA">
                            <w:pPr>
                              <w:jc w:val="center"/>
                              <w:rPr>
                                <w:rFonts w:eastAsia="Arial Unicode MS"/>
                              </w:rPr>
                            </w:pPr>
                            <w: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02FB0BEC" w14:textId="77777777" w:rsidR="00AA72DA" w:rsidRDefault="00AA72DA">
                            <w:pPr>
                              <w:jc w:val="center"/>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74052184" w14:textId="77777777" w:rsidR="00AA72DA" w:rsidRDefault="00AA72DA">
                            <w:pPr>
                              <w:jc w:val="both"/>
                              <w:rPr>
                                <w:rFonts w:eastAsia="Arial Unicode MS"/>
                              </w:rPr>
                            </w:pPr>
                            <w:r>
                              <w:t> </w:t>
                            </w:r>
                          </w:p>
                        </w:tc>
                        <w:tc>
                          <w:tcPr>
                            <w:tcW w:w="436" w:type="dxa"/>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03E3BB6C" w14:textId="77777777" w:rsidR="00AA72DA" w:rsidRDefault="00AA72DA">
                            <w:pPr>
                              <w:jc w:val="both"/>
                              <w:rPr>
                                <w:rFonts w:eastAsia="Arial Unicode MS"/>
                              </w:rPr>
                            </w:pPr>
                            <w:r>
                              <w:t> </w:t>
                            </w:r>
                          </w:p>
                        </w:tc>
                        <w:tc>
                          <w:tcPr>
                            <w:tcW w:w="437" w:type="dxa"/>
                            <w:gridSpan w:val="2"/>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5299C905" w14:textId="77777777" w:rsidR="00AA72DA" w:rsidRDefault="00AA72DA">
                            <w:pPr>
                              <w:jc w:val="both"/>
                              <w:rPr>
                                <w:rFonts w:eastAsia="Arial Unicode MS"/>
                              </w:rPr>
                            </w:pPr>
                            <w:r>
                              <w:t> </w:t>
                            </w:r>
                          </w:p>
                        </w:tc>
                      </w:tr>
                      <w:tr w:rsidR="00AA72DA" w14:paraId="7DC942AA" w14:textId="77777777">
                        <w:trPr>
                          <w:trHeight w:val="142"/>
                        </w:trPr>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D4F9774" w14:textId="77777777" w:rsidR="00AA72DA" w:rsidRDefault="00AA72DA">
                            <w:pPr>
                              <w:rPr>
                                <w:rFonts w:ascii="Arial" w:eastAsia="Arial Unicode MS" w:hAnsi="Arial" w:cs="Arial Unicode MS"/>
                              </w:rPr>
                            </w:pPr>
                          </w:p>
                        </w:tc>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1722CB7" w14:textId="77777777" w:rsidR="00AA72DA" w:rsidRDefault="00AA72DA">
                            <w:pPr>
                              <w:rPr>
                                <w:rFonts w:ascii="Arial" w:eastAsia="Arial Unicode MS" w:hAnsi="Arial" w:cs="Arial Unicode MS"/>
                              </w:rPr>
                            </w:pPr>
                          </w:p>
                        </w:tc>
                        <w:tc>
                          <w:tcPr>
                            <w:tcW w:w="220"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42A075B"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2B68DB3E"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70AFACCE"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E8543C6"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7985D892"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ED24A7C" w14:textId="77777777" w:rsidR="00AA72DA" w:rsidRDefault="00AA72DA">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4802AD4" w14:textId="77777777" w:rsidR="00AA72DA" w:rsidRDefault="00AA72DA">
                            <w:pPr>
                              <w:rPr>
                                <w:rFonts w:ascii="Arial" w:eastAsia="Arial Unicode MS" w:hAnsi="Arial" w:cs="Arial Unicode MS"/>
                              </w:rPr>
                            </w:pPr>
                          </w:p>
                        </w:tc>
                        <w:tc>
                          <w:tcPr>
                            <w:tcW w:w="435"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3F7A7D6"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EEE85A7"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F8A0107"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C564D93" w14:textId="77777777" w:rsidR="00AA72DA" w:rsidRDefault="00AA72DA">
                            <w:pPr>
                              <w:rPr>
                                <w:rFonts w:ascii="Arial" w:eastAsia="Arial Unicode MS" w:hAnsi="Arial" w:cs="Arial Unicode MS"/>
                              </w:rPr>
                            </w:pPr>
                          </w:p>
                        </w:tc>
                        <w:tc>
                          <w:tcPr>
                            <w:tcW w:w="15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35EAC6C3" w14:textId="77777777" w:rsidR="00AA72DA" w:rsidRDefault="00AA72DA">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AD7EFD3"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91821FC"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DDC7A17" w14:textId="77777777" w:rsidR="00AA72DA" w:rsidRDefault="00AA72DA">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E44B161" w14:textId="77777777" w:rsidR="00AA72DA" w:rsidRDefault="00AA72DA">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C5594BA" w14:textId="77777777" w:rsidR="00AA72DA" w:rsidRDefault="00AA72DA">
                            <w:pPr>
                              <w:rPr>
                                <w:rFonts w:ascii="Arial" w:eastAsia="Arial Unicode MS" w:hAnsi="Arial" w:cs="Arial Unicode MS"/>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A379025"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0A1967D" w14:textId="77777777" w:rsidR="00AA72DA" w:rsidRDefault="00AA72DA">
                            <w:pPr>
                              <w:rPr>
                                <w:rFonts w:ascii="Arial" w:eastAsia="Arial Unicode MS" w:hAnsi="Arial" w:cs="Arial Unicode MS"/>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2216F1FC" w14:textId="77777777" w:rsidR="00AA72DA" w:rsidRDefault="00AA72DA">
                            <w:pPr>
                              <w:rPr>
                                <w:rFonts w:ascii="Arial" w:eastAsia="Arial Unicode MS" w:hAnsi="Arial" w:cs="Arial Unicode MS"/>
                              </w:rPr>
                            </w:pPr>
                          </w:p>
                        </w:tc>
                        <w:tc>
                          <w:tcPr>
                            <w:tcW w:w="437" w:type="dxa"/>
                            <w:gridSpan w:val="2"/>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54E0957" w14:textId="77777777" w:rsidR="00AA72DA" w:rsidRDefault="00AA72DA">
                            <w:pPr>
                              <w:rPr>
                                <w:rFonts w:ascii="Arial" w:eastAsia="Arial Unicode MS" w:hAnsi="Arial" w:cs="Arial Unicode MS"/>
                              </w:rPr>
                            </w:pPr>
                          </w:p>
                        </w:tc>
                      </w:tr>
                      <w:tr w:rsidR="00AA72DA" w14:paraId="11D41066" w14:textId="77777777">
                        <w:trPr>
                          <w:gridAfter w:val="1"/>
                          <w:wAfter w:w="6" w:type="dxa"/>
                          <w:trHeight w:val="614"/>
                        </w:trPr>
                        <w:tc>
                          <w:tcPr>
                            <w:tcW w:w="875" w:type="dxa"/>
                            <w:gridSpan w:val="2"/>
                            <w:tcBorders>
                              <w:top w:val="none" w:sz="4" w:space="0" w:color="000000"/>
                              <w:left w:val="none" w:sz="4" w:space="0" w:color="000000"/>
                              <w:bottom w:val="single" w:sz="4" w:space="0" w:color="auto"/>
                              <w:right w:val="none" w:sz="4" w:space="0" w:color="000000"/>
                            </w:tcBorders>
                          </w:tcPr>
                          <w:p w14:paraId="2D0F81D3" w14:textId="77777777" w:rsidR="00AA72DA" w:rsidRDefault="00AA72DA">
                            <w:pPr>
                              <w:jc w:val="center"/>
                              <w:rPr>
                                <w:rFonts w:eastAsia="Arial Unicode MS"/>
                              </w:rPr>
                            </w:pPr>
                            <w:r>
                              <w:rPr>
                                <w:rFonts w:eastAsia="Arial Unicode MS"/>
                              </w:rPr>
                              <w:t>Код предмета</w:t>
                            </w:r>
                          </w:p>
                        </w:tc>
                        <w:tc>
                          <w:tcPr>
                            <w:tcW w:w="220" w:type="dxa"/>
                            <w:tcBorders>
                              <w:top w:val="none" w:sz="4" w:space="0" w:color="000000"/>
                              <w:left w:val="none" w:sz="4" w:space="0" w:color="000000"/>
                              <w:bottom w:val="none" w:sz="4" w:space="0" w:color="000000"/>
                              <w:right w:val="none" w:sz="4" w:space="0" w:color="000000"/>
                            </w:tcBorders>
                          </w:tcPr>
                          <w:p w14:paraId="46F43E1D" w14:textId="77777777" w:rsidR="00AA72DA" w:rsidRDefault="00AA72DA">
                            <w:pPr>
                              <w:jc w:val="center"/>
                              <w:rPr>
                                <w:rFonts w:eastAsia="Arial Unicode MS"/>
                              </w:rPr>
                            </w:pPr>
                          </w:p>
                        </w:tc>
                        <w:tc>
                          <w:tcPr>
                            <w:tcW w:w="3921" w:type="dxa"/>
                            <w:gridSpan w:val="9"/>
                            <w:tcBorders>
                              <w:top w:val="none" w:sz="4" w:space="0" w:color="000000"/>
                              <w:left w:val="none" w:sz="4" w:space="0" w:color="000000"/>
                              <w:bottom w:val="single" w:sz="4" w:space="0" w:color="auto"/>
                              <w:right w:val="none" w:sz="4" w:space="0" w:color="000000"/>
                            </w:tcBorders>
                          </w:tcPr>
                          <w:p w14:paraId="22FFBCCC" w14:textId="77777777" w:rsidR="00AA72DA" w:rsidRDefault="00AA72DA">
                            <w:pPr>
                              <w:jc w:val="center"/>
                              <w:rPr>
                                <w:rFonts w:eastAsia="Arial Unicode MS"/>
                              </w:rPr>
                            </w:pPr>
                            <w:r>
                              <w:rPr>
                                <w:rFonts w:eastAsia="Arial Unicode MS"/>
                              </w:rPr>
                              <w:t>Название предмета</w:t>
                            </w:r>
                          </w:p>
                        </w:tc>
                        <w:tc>
                          <w:tcPr>
                            <w:tcW w:w="436" w:type="dxa"/>
                            <w:tcBorders>
                              <w:top w:val="none" w:sz="4" w:space="0" w:color="000000"/>
                              <w:left w:val="none" w:sz="4" w:space="0" w:color="000000"/>
                              <w:bottom w:val="none" w:sz="4" w:space="0" w:color="000000"/>
                              <w:right w:val="none" w:sz="4" w:space="0" w:color="000000"/>
                            </w:tcBorders>
                          </w:tcPr>
                          <w:p w14:paraId="47FAA4EB" w14:textId="77777777" w:rsidR="00AA72DA" w:rsidRDefault="00AA72DA">
                            <w:pPr>
                              <w:jc w:val="center"/>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14:paraId="759597CC" w14:textId="77777777" w:rsidR="00AA72DA" w:rsidRDefault="00AA72DA">
                            <w:pPr>
                              <w:jc w:val="center"/>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06ED5171"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595A17EB"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7054713A"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7288BC9F" w14:textId="77777777" w:rsidR="00AA72DA" w:rsidRDefault="00AA72DA">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14:paraId="02B91807"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11DB6630"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28EC0846"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02061ED4"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3FD963BD" w14:textId="77777777" w:rsidR="00AA72DA" w:rsidRDefault="00AA72DA">
                            <w:pPr>
                              <w:rPr>
                                <w:rFonts w:ascii="Arial" w:eastAsia="Arial Unicode MS" w:hAnsi="Arial" w:cs="Arial Unicode MS"/>
                              </w:rPr>
                            </w:pPr>
                          </w:p>
                        </w:tc>
                      </w:tr>
                      <w:tr w:rsidR="00AA72DA" w14:paraId="7DBD719E" w14:textId="77777777">
                        <w:trPr>
                          <w:trHeight w:val="347"/>
                        </w:trPr>
                        <w:tc>
                          <w:tcPr>
                            <w:tcW w:w="438" w:type="dxa"/>
                            <w:tcBorders>
                              <w:top w:val="none" w:sz="4" w:space="0" w:color="000000"/>
                              <w:left w:val="single" w:sz="4" w:space="0" w:color="auto"/>
                              <w:bottom w:val="single" w:sz="4" w:space="0" w:color="auto"/>
                              <w:right w:val="single" w:sz="4" w:space="0" w:color="auto"/>
                            </w:tcBorders>
                            <w:shd w:val="clear" w:color="auto" w:fill="FFFFFF" w:themeFill="background1"/>
                          </w:tcPr>
                          <w:p w14:paraId="0F85CF28" w14:textId="77777777" w:rsidR="00AA72DA" w:rsidRDefault="00AA72DA">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hemeFill="background1"/>
                          </w:tcPr>
                          <w:p w14:paraId="1B68EA8E" w14:textId="77777777" w:rsidR="00AA72DA" w:rsidRDefault="00AA72DA">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Pr>
                          <w:p w14:paraId="22FB05D5" w14:textId="77777777" w:rsidR="00AA72DA" w:rsidRDefault="00AA72DA">
                            <w:pPr>
                              <w:jc w:val="both"/>
                              <w:rPr>
                                <w:rFonts w:eastAsia="Arial Unicode MS"/>
                              </w:rPr>
                            </w:pPr>
                          </w:p>
                        </w:tc>
                        <w:tc>
                          <w:tcPr>
                            <w:tcW w:w="436" w:type="dxa"/>
                            <w:tcBorders>
                              <w:top w:val="none" w:sz="4" w:space="0" w:color="000000"/>
                              <w:left w:val="single" w:sz="4" w:space="0" w:color="auto"/>
                              <w:bottom w:val="single" w:sz="4" w:space="0" w:color="auto"/>
                              <w:right w:val="single" w:sz="4" w:space="0" w:color="auto"/>
                            </w:tcBorders>
                            <w:shd w:val="clear" w:color="auto" w:fill="FFFFFF" w:themeFill="background1"/>
                          </w:tcPr>
                          <w:p w14:paraId="131B715B"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1ED873A5"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70D954A2"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5C90C6EE"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392C90DF" w14:textId="77777777" w:rsidR="00AA72DA" w:rsidRDefault="00AA72DA">
                            <w:pPr>
                              <w:jc w:val="both"/>
                              <w:rPr>
                                <w:rFonts w:eastAsia="Arial Unicode MS"/>
                              </w:rPr>
                            </w:pPr>
                            <w:r>
                              <w:t> </w:t>
                            </w:r>
                          </w:p>
                        </w:tc>
                        <w:tc>
                          <w:tcPr>
                            <w:tcW w:w="437" w:type="dxa"/>
                            <w:tcBorders>
                              <w:top w:val="none" w:sz="4" w:space="0" w:color="000000"/>
                              <w:left w:val="none" w:sz="4" w:space="0" w:color="000000"/>
                              <w:bottom w:val="single" w:sz="4" w:space="0" w:color="auto"/>
                              <w:right w:val="single" w:sz="4" w:space="0" w:color="auto"/>
                            </w:tcBorders>
                            <w:shd w:val="clear" w:color="auto" w:fill="FFFFFF" w:themeFill="background1"/>
                          </w:tcPr>
                          <w:p w14:paraId="7DBE90E0" w14:textId="77777777" w:rsidR="00AA72DA" w:rsidRDefault="00AA72DA">
                            <w:pPr>
                              <w:jc w:val="both"/>
                              <w:rPr>
                                <w:rFonts w:eastAsia="Arial Unicode MS"/>
                              </w:rPr>
                            </w:pPr>
                            <w:r>
                              <w:t> </w:t>
                            </w:r>
                          </w:p>
                        </w:tc>
                        <w:tc>
                          <w:tcPr>
                            <w:tcW w:w="435" w:type="dxa"/>
                            <w:tcBorders>
                              <w:top w:val="none" w:sz="4" w:space="0" w:color="000000"/>
                              <w:left w:val="none" w:sz="4" w:space="0" w:color="000000"/>
                              <w:bottom w:val="single" w:sz="4" w:space="0" w:color="auto"/>
                              <w:right w:val="single" w:sz="4" w:space="0" w:color="auto"/>
                            </w:tcBorders>
                            <w:shd w:val="clear" w:color="auto" w:fill="FFFFFF" w:themeFill="background1"/>
                          </w:tcPr>
                          <w:p w14:paraId="12C8E7B9" w14:textId="77777777" w:rsidR="00AA72DA" w:rsidRDefault="00AA72DA">
                            <w:pPr>
                              <w:jc w:val="both"/>
                              <w:rPr>
                                <w:rFonts w:eastAsia="Arial Unicode MS"/>
                              </w:rPr>
                            </w:pPr>
                            <w:r>
                              <w:t> </w:t>
                            </w:r>
                          </w:p>
                        </w:tc>
                        <w:tc>
                          <w:tcPr>
                            <w:tcW w:w="436" w:type="dxa"/>
                            <w:tcBorders>
                              <w:top w:val="none" w:sz="4" w:space="0" w:color="000000"/>
                              <w:left w:val="none" w:sz="4" w:space="0" w:color="000000"/>
                              <w:bottom w:val="single" w:sz="4" w:space="0" w:color="auto"/>
                              <w:right w:val="none" w:sz="4" w:space="0" w:color="000000"/>
                            </w:tcBorders>
                            <w:shd w:val="clear" w:color="auto" w:fill="FFFFFF" w:themeFill="background1"/>
                          </w:tcPr>
                          <w:p w14:paraId="406E71E8" w14:textId="77777777" w:rsidR="00AA72DA" w:rsidRDefault="00AA72DA">
                            <w:pPr>
                              <w:jc w:val="both"/>
                              <w:rPr>
                                <w:rFonts w:eastAsia="Arial Unicode MS"/>
                              </w:rPr>
                            </w:pPr>
                            <w:r>
                              <w:t> </w:t>
                            </w:r>
                          </w:p>
                        </w:tc>
                        <w:tc>
                          <w:tcPr>
                            <w:tcW w:w="436" w:type="dxa"/>
                            <w:tcBorders>
                              <w:top w:val="none" w:sz="4" w:space="0" w:color="000000"/>
                              <w:left w:val="single" w:sz="4" w:space="0" w:color="auto"/>
                              <w:bottom w:val="single" w:sz="4" w:space="0" w:color="auto"/>
                              <w:right w:val="single" w:sz="4" w:space="0" w:color="auto"/>
                            </w:tcBorders>
                            <w:shd w:val="clear" w:color="auto" w:fill="FFFFFF" w:themeFill="background1"/>
                          </w:tcPr>
                          <w:p w14:paraId="6814B8FB" w14:textId="77777777" w:rsidR="00AA72DA" w:rsidRDefault="00AA72DA">
                            <w:pPr>
                              <w:jc w:val="both"/>
                              <w:rPr>
                                <w:rFonts w:eastAsia="Arial Unicode MS"/>
                              </w:rPr>
                            </w:pPr>
                            <w:r>
                              <w:t> </w:t>
                            </w:r>
                          </w:p>
                        </w:tc>
                        <w:tc>
                          <w:tcPr>
                            <w:tcW w:w="436" w:type="dxa"/>
                            <w:tcBorders>
                              <w:top w:val="none" w:sz="4" w:space="0" w:color="000000"/>
                              <w:left w:val="none" w:sz="4" w:space="0" w:color="000000"/>
                              <w:bottom w:val="none" w:sz="4" w:space="0" w:color="000000"/>
                              <w:right w:val="none" w:sz="4" w:space="0" w:color="000000"/>
                            </w:tcBorders>
                          </w:tcPr>
                          <w:p w14:paraId="7E095E01" w14:textId="77777777" w:rsidR="00AA72DA" w:rsidRDefault="00AA72DA">
                            <w:pPr>
                              <w:jc w:val="both"/>
                              <w:rPr>
                                <w:rFonts w:eastAsia="Arial Unicode MS"/>
                              </w:rPr>
                            </w:pPr>
                          </w:p>
                        </w:tc>
                        <w:tc>
                          <w:tcPr>
                            <w:tcW w:w="158" w:type="dxa"/>
                            <w:tcBorders>
                              <w:top w:val="none" w:sz="4" w:space="0" w:color="000000"/>
                              <w:left w:val="none" w:sz="4" w:space="0" w:color="000000"/>
                              <w:bottom w:val="none" w:sz="4" w:space="0" w:color="000000"/>
                              <w:right w:val="none" w:sz="4" w:space="0" w:color="000000"/>
                            </w:tcBorders>
                          </w:tcPr>
                          <w:p w14:paraId="486850FC" w14:textId="77777777" w:rsidR="00AA72DA" w:rsidRDefault="00AA72DA">
                            <w:pPr>
                              <w:jc w:val="both"/>
                              <w:rPr>
                                <w:rFonts w:eastAsia="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64F7C0DE"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0FAEDF04"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42AE522D"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34936B41" w14:textId="77777777" w:rsidR="00AA72DA" w:rsidRDefault="00AA72DA">
                            <w:pPr>
                              <w:rPr>
                                <w:rFonts w:ascii="Arial" w:eastAsia="Arial Unicode MS" w:hAnsi="Arial" w:cs="Arial Unicode MS"/>
                              </w:rPr>
                            </w:pPr>
                          </w:p>
                        </w:tc>
                        <w:tc>
                          <w:tcPr>
                            <w:tcW w:w="178" w:type="dxa"/>
                            <w:tcBorders>
                              <w:top w:val="none" w:sz="4" w:space="0" w:color="000000"/>
                              <w:left w:val="none" w:sz="4" w:space="0" w:color="000000"/>
                              <w:bottom w:val="none" w:sz="4" w:space="0" w:color="000000"/>
                              <w:right w:val="none" w:sz="4" w:space="0" w:color="000000"/>
                            </w:tcBorders>
                            <w:noWrap/>
                            <w:vAlign w:val="bottom"/>
                          </w:tcPr>
                          <w:p w14:paraId="16866D77"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3E222155"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3E658F13" w14:textId="77777777" w:rsidR="00AA72DA" w:rsidRDefault="00AA72DA">
                            <w:pPr>
                              <w:rPr>
                                <w:rFonts w:ascii="Arial" w:eastAsia="Arial Unicode MS" w:hAnsi="Arial" w:cs="Arial Unicode MS"/>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592E9388" w14:textId="77777777" w:rsidR="00AA72DA" w:rsidRDefault="00AA72DA">
                            <w:pPr>
                              <w:rPr>
                                <w:rFonts w:ascii="Arial" w:eastAsia="Arial Unicode MS" w:hAnsi="Arial" w:cs="Arial Unicode MS"/>
                              </w:rPr>
                            </w:pPr>
                          </w:p>
                        </w:tc>
                        <w:tc>
                          <w:tcPr>
                            <w:tcW w:w="0" w:type="auto"/>
                            <w:gridSpan w:val="2"/>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6ADEBB1F" w14:textId="77777777" w:rsidR="00AA72DA" w:rsidRDefault="00AA72DA">
                            <w:pPr>
                              <w:rPr>
                                <w:rFonts w:ascii="Arial" w:eastAsia="Arial Unicode MS" w:hAnsi="Arial" w:cs="Arial Unicode MS"/>
                              </w:rPr>
                            </w:pPr>
                          </w:p>
                        </w:tc>
                      </w:tr>
                    </w:tbl>
                    <w:p w14:paraId="67BCC730" w14:textId="77777777" w:rsidR="00AA72DA" w:rsidRDefault="00AA72DA" w:rsidP="002B136A">
                      <w:pPr>
                        <w:jc w:val="both"/>
                        <w:rPr>
                          <w:i/>
                        </w:rPr>
                      </w:pPr>
                    </w:p>
                    <w:p w14:paraId="503261F7" w14:textId="77777777" w:rsidR="00AA72DA" w:rsidRDefault="00AA72DA" w:rsidP="002B136A">
                      <w:pPr>
                        <w:jc w:val="both"/>
                        <w:rPr>
                          <w:i/>
                          <w:lang w:val="en-US"/>
                        </w:rPr>
                      </w:pPr>
                    </w:p>
                    <w:p w14:paraId="37E51F4A" w14:textId="77777777" w:rsidR="00AA72DA" w:rsidRDefault="00AA72DA" w:rsidP="002B136A"/>
                  </w:txbxContent>
                </v:textbox>
              </v:shape>
            </w:pict>
          </mc:Fallback>
        </mc:AlternateContent>
      </w:r>
    </w:p>
    <w:p w14:paraId="5403956A" w14:textId="77777777" w:rsidR="002B136A" w:rsidRPr="00241DD8" w:rsidRDefault="002B136A" w:rsidP="00DB48B6">
      <w:pPr>
        <w:tabs>
          <w:tab w:val="left" w:pos="2214"/>
          <w:tab w:val="left" w:pos="4962"/>
        </w:tabs>
        <w:spacing w:line="240" w:lineRule="auto"/>
        <w:ind w:firstLine="851"/>
        <w:contextualSpacing/>
        <w:jc w:val="both"/>
        <w:rPr>
          <w:rFonts w:ascii="Times New Roman" w:eastAsia="Times New Roman" w:hAnsi="Times New Roman" w:cs="Times New Roman"/>
          <w:i/>
          <w:iCs/>
          <w:sz w:val="24"/>
          <w:szCs w:val="24"/>
          <w:lang w:eastAsia="ru-RU"/>
        </w:rPr>
      </w:pPr>
    </w:p>
    <w:p w14:paraId="2887DD20" w14:textId="77777777" w:rsidR="002B136A" w:rsidRPr="00241DD8" w:rsidRDefault="002B136A" w:rsidP="00DB48B6">
      <w:pPr>
        <w:tabs>
          <w:tab w:val="left" w:pos="2214"/>
          <w:tab w:val="left" w:pos="4962"/>
        </w:tabs>
        <w:spacing w:line="240" w:lineRule="auto"/>
        <w:ind w:firstLine="851"/>
        <w:contextualSpacing/>
        <w:jc w:val="both"/>
        <w:rPr>
          <w:rFonts w:ascii="Times New Roman" w:eastAsia="Times New Roman" w:hAnsi="Times New Roman" w:cs="Times New Roman"/>
          <w:i/>
          <w:iCs/>
          <w:sz w:val="24"/>
          <w:szCs w:val="24"/>
          <w:lang w:eastAsia="ru-RU"/>
        </w:rPr>
      </w:pPr>
    </w:p>
    <w:p w14:paraId="7F3AD163" w14:textId="77777777" w:rsidR="002B136A" w:rsidRPr="00241DD8" w:rsidRDefault="002B136A" w:rsidP="00DB48B6">
      <w:pPr>
        <w:tabs>
          <w:tab w:val="left" w:pos="2214"/>
          <w:tab w:val="left" w:pos="4962"/>
        </w:tabs>
        <w:spacing w:line="240" w:lineRule="auto"/>
        <w:ind w:firstLine="851"/>
        <w:contextualSpacing/>
        <w:jc w:val="both"/>
        <w:rPr>
          <w:rFonts w:ascii="Times New Roman" w:eastAsia="Times New Roman" w:hAnsi="Times New Roman" w:cs="Times New Roman"/>
          <w:i/>
          <w:iCs/>
          <w:sz w:val="24"/>
          <w:szCs w:val="24"/>
          <w:lang w:eastAsia="ru-RU"/>
        </w:rPr>
      </w:pPr>
    </w:p>
    <w:p w14:paraId="0E7FCF16" w14:textId="77777777" w:rsidR="002B136A" w:rsidRPr="00241DD8" w:rsidRDefault="002B136A" w:rsidP="00DB48B6">
      <w:pPr>
        <w:tabs>
          <w:tab w:val="left" w:pos="2214"/>
          <w:tab w:val="left" w:pos="4962"/>
        </w:tabs>
        <w:spacing w:line="240" w:lineRule="auto"/>
        <w:ind w:firstLine="851"/>
        <w:contextualSpacing/>
        <w:jc w:val="both"/>
        <w:rPr>
          <w:rFonts w:ascii="Times New Roman" w:eastAsia="Times New Roman" w:hAnsi="Times New Roman" w:cs="Times New Roman"/>
          <w:i/>
          <w:iCs/>
          <w:sz w:val="24"/>
          <w:szCs w:val="24"/>
          <w:lang w:eastAsia="ru-RU"/>
        </w:rPr>
      </w:pPr>
    </w:p>
    <w:p w14:paraId="583825E1" w14:textId="77777777" w:rsidR="002B136A" w:rsidRPr="00241DD8" w:rsidRDefault="002B136A" w:rsidP="00DB48B6">
      <w:pPr>
        <w:tabs>
          <w:tab w:val="left" w:pos="2214"/>
          <w:tab w:val="left" w:pos="4962"/>
        </w:tabs>
        <w:spacing w:line="240" w:lineRule="auto"/>
        <w:ind w:firstLine="851"/>
        <w:contextualSpacing/>
        <w:jc w:val="both"/>
        <w:rPr>
          <w:rFonts w:ascii="Times New Roman" w:eastAsia="Times New Roman" w:hAnsi="Times New Roman" w:cs="Times New Roman"/>
          <w:i/>
          <w:iCs/>
          <w:sz w:val="24"/>
          <w:szCs w:val="24"/>
          <w:lang w:eastAsia="ru-RU"/>
        </w:rPr>
      </w:pPr>
    </w:p>
    <w:p w14:paraId="7D120CFD"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iCs/>
          <w:sz w:val="24"/>
          <w:szCs w:val="24"/>
          <w:lang w:eastAsia="ru-RU"/>
        </w:rPr>
      </w:pPr>
    </w:p>
    <w:p w14:paraId="38894776"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p>
    <w:p w14:paraId="058755F5" w14:textId="77777777" w:rsidR="002B136A" w:rsidRPr="00241DD8" w:rsidRDefault="006D0AC1"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69E9AA3D" wp14:editId="4434D86D">
                <wp:simplePos x="0" y="0"/>
                <wp:positionH relativeFrom="column">
                  <wp:posOffset>3878000</wp:posOffset>
                </wp:positionH>
                <wp:positionV relativeFrom="paragraph">
                  <wp:posOffset>9442</wp:posOffset>
                </wp:positionV>
                <wp:extent cx="2512612" cy="699715"/>
                <wp:effectExtent l="0" t="0" r="21590" b="24765"/>
                <wp:wrapNone/>
                <wp:docPr id="29"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flipH="1">
                          <a:off x="0" y="0"/>
                          <a:ext cx="2512612" cy="699715"/>
                        </a:xfrm>
                        <a:prstGeom prst="rect">
                          <a:avLst/>
                        </a:prstGeom>
                        <a:solidFill>
                          <a:srgbClr val="C0C0C0"/>
                        </a:solidFill>
                        <a:ln w="9525">
                          <a:solidFill>
                            <a:srgbClr val="000000"/>
                          </a:solidFill>
                          <a:miter lim="800000"/>
                          <a:headEnd/>
                          <a:tailEnd/>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AA72DA" w14:paraId="78868D39" w14:textId="77777777" w:rsidTr="002B136A">
                              <w:trPr>
                                <w:cantSplit/>
                                <w:trHeight w:val="356"/>
                              </w:trPr>
                              <w:tc>
                                <w:tcPr>
                                  <w:tcW w:w="3101" w:type="dxa"/>
                                  <w:gridSpan w:val="8"/>
                                  <w:tcBorders>
                                    <w:top w:val="nil"/>
                                    <w:left w:val="nil"/>
                                    <w:bottom w:val="nil"/>
                                    <w:right w:val="nil"/>
                                  </w:tcBorders>
                                </w:tcPr>
                                <w:p w14:paraId="2D96429F" w14:textId="77777777" w:rsidR="00AA72DA" w:rsidRPr="00660ACF" w:rsidRDefault="00AA72DA" w:rsidP="002B136A">
                                  <w:pPr>
                                    <w:jc w:val="center"/>
                                    <w:rPr>
                                      <w:rFonts w:ascii="Times New Roman" w:hAnsi="Times New Roman" w:cs="Times New Roman"/>
                                    </w:rPr>
                                  </w:pPr>
                                  <w:r w:rsidRPr="00660ACF">
                                    <w:rPr>
                                      <w:rFonts w:ascii="Times New Roman" w:hAnsi="Times New Roman" w:cs="Times New Roman"/>
                                    </w:rPr>
                                    <w:t>Дата проведения ЕГЭ</w:t>
                                  </w:r>
                                </w:p>
                              </w:tc>
                            </w:tr>
                            <w:tr w:rsidR="00AA72DA" w14:paraId="746B8D1C" w14:textId="77777777" w:rsidTr="002B136A">
                              <w:trPr>
                                <w:trHeight w:val="162"/>
                              </w:trPr>
                              <w:tc>
                                <w:tcPr>
                                  <w:tcW w:w="387" w:type="dxa"/>
                                  <w:shd w:val="clear" w:color="auto" w:fill="FFFFFF" w:themeFill="background1"/>
                                </w:tcPr>
                                <w:p w14:paraId="5CE4BE23" w14:textId="77777777" w:rsidR="00AA72DA" w:rsidRPr="00660ACF" w:rsidRDefault="00AA72DA">
                                  <w:pPr>
                                    <w:jc w:val="center"/>
                                    <w:rPr>
                                      <w:rFonts w:ascii="Times New Roman" w:hAnsi="Times New Roman" w:cs="Times New Roman"/>
                                    </w:rPr>
                                  </w:pPr>
                                </w:p>
                              </w:tc>
                              <w:tc>
                                <w:tcPr>
                                  <w:tcW w:w="388" w:type="dxa"/>
                                  <w:shd w:val="clear" w:color="auto" w:fill="FFFFFF" w:themeFill="background1"/>
                                </w:tcPr>
                                <w:p w14:paraId="4E5F3D6C" w14:textId="77777777" w:rsidR="00AA72DA" w:rsidRPr="00660ACF" w:rsidRDefault="00AA72DA">
                                  <w:pPr>
                                    <w:jc w:val="center"/>
                                    <w:rPr>
                                      <w:rFonts w:ascii="Times New Roman" w:hAnsi="Times New Roman" w:cs="Times New Roman"/>
                                    </w:rPr>
                                  </w:pPr>
                                </w:p>
                              </w:tc>
                              <w:tc>
                                <w:tcPr>
                                  <w:tcW w:w="387" w:type="dxa"/>
                                  <w:tcBorders>
                                    <w:top w:val="nil"/>
                                    <w:left w:val="nil"/>
                                    <w:bottom w:val="nil"/>
                                    <w:right w:val="nil"/>
                                  </w:tcBorders>
                                </w:tcPr>
                                <w:p w14:paraId="36C449FA" w14:textId="77777777" w:rsidR="00AA72DA" w:rsidRPr="00660ACF" w:rsidRDefault="00AA72DA">
                                  <w:pPr>
                                    <w:jc w:val="center"/>
                                    <w:rPr>
                                      <w:rFonts w:ascii="Times New Roman" w:hAnsi="Times New Roman" w:cs="Times New Roman"/>
                                      <w:b/>
                                      <w:bCs/>
                                      <w:sz w:val="28"/>
                                    </w:rPr>
                                  </w:pPr>
                                  <w:r w:rsidRPr="00660ACF">
                                    <w:rPr>
                                      <w:rFonts w:ascii="Times New Roman" w:hAnsi="Times New Roman" w:cs="Times New Roman"/>
                                      <w:b/>
                                      <w:bCs/>
                                      <w:sz w:val="28"/>
                                    </w:rPr>
                                    <w:t>.</w:t>
                                  </w:r>
                                </w:p>
                              </w:tc>
                              <w:tc>
                                <w:tcPr>
                                  <w:tcW w:w="387" w:type="dxa"/>
                                  <w:shd w:val="clear" w:color="auto" w:fill="FFFFFF" w:themeFill="background1"/>
                                </w:tcPr>
                                <w:p w14:paraId="2356CB52" w14:textId="77777777" w:rsidR="00AA72DA" w:rsidRPr="00660ACF" w:rsidRDefault="00AA72DA">
                                  <w:pPr>
                                    <w:rPr>
                                      <w:rFonts w:ascii="Times New Roman" w:hAnsi="Times New Roman" w:cs="Times New Roman"/>
                                    </w:rPr>
                                  </w:pPr>
                                </w:p>
                              </w:tc>
                              <w:tc>
                                <w:tcPr>
                                  <w:tcW w:w="387" w:type="dxa"/>
                                  <w:shd w:val="clear" w:color="auto" w:fill="FFFFFF" w:themeFill="background1"/>
                                </w:tcPr>
                                <w:p w14:paraId="53C2D7EA" w14:textId="77777777" w:rsidR="00AA72DA" w:rsidRPr="00660ACF" w:rsidRDefault="00AA72DA">
                                  <w:pPr>
                                    <w:jc w:val="center"/>
                                    <w:rPr>
                                      <w:rFonts w:ascii="Times New Roman" w:hAnsi="Times New Roman" w:cs="Times New Roman"/>
                                    </w:rPr>
                                  </w:pPr>
                                </w:p>
                              </w:tc>
                              <w:tc>
                                <w:tcPr>
                                  <w:tcW w:w="388" w:type="dxa"/>
                                  <w:tcBorders>
                                    <w:top w:val="nil"/>
                                    <w:left w:val="nil"/>
                                    <w:bottom w:val="nil"/>
                                    <w:right w:val="nil"/>
                                  </w:tcBorders>
                                </w:tcPr>
                                <w:p w14:paraId="74E1FEA7" w14:textId="77777777" w:rsidR="00AA72DA" w:rsidRPr="00660ACF" w:rsidRDefault="00AA72DA">
                                  <w:pPr>
                                    <w:jc w:val="center"/>
                                    <w:rPr>
                                      <w:rFonts w:ascii="Times New Roman" w:hAnsi="Times New Roman" w:cs="Times New Roman"/>
                                      <w:b/>
                                      <w:bCs/>
                                      <w:sz w:val="28"/>
                                    </w:rPr>
                                  </w:pPr>
                                  <w:r w:rsidRPr="00660ACF">
                                    <w:rPr>
                                      <w:rFonts w:ascii="Times New Roman" w:hAnsi="Times New Roman" w:cs="Times New Roman"/>
                                      <w:b/>
                                      <w:bCs/>
                                      <w:sz w:val="28"/>
                                    </w:rPr>
                                    <w:t>.</w:t>
                                  </w:r>
                                </w:p>
                              </w:tc>
                              <w:tc>
                                <w:tcPr>
                                  <w:tcW w:w="387" w:type="dxa"/>
                                  <w:shd w:val="clear" w:color="auto" w:fill="FFFFFF" w:themeFill="background1"/>
                                </w:tcPr>
                                <w:p w14:paraId="1CF333EC" w14:textId="77777777" w:rsidR="00AA72DA" w:rsidRPr="00660ACF" w:rsidRDefault="00AA72DA" w:rsidP="002B136A">
                                  <w:pPr>
                                    <w:jc w:val="center"/>
                                    <w:rPr>
                                      <w:rFonts w:ascii="Times New Roman" w:hAnsi="Times New Roman" w:cs="Times New Roman"/>
                                    </w:rPr>
                                  </w:pPr>
                                </w:p>
                              </w:tc>
                              <w:tc>
                                <w:tcPr>
                                  <w:tcW w:w="390" w:type="dxa"/>
                                  <w:shd w:val="clear" w:color="auto" w:fill="FFFFFF" w:themeFill="background1"/>
                                </w:tcPr>
                                <w:p w14:paraId="391BA3E6" w14:textId="77777777" w:rsidR="00AA72DA" w:rsidRPr="00660ACF" w:rsidRDefault="00AA72DA" w:rsidP="002B136A">
                                  <w:pPr>
                                    <w:rPr>
                                      <w:rFonts w:ascii="Times New Roman" w:hAnsi="Times New Roman" w:cs="Times New Roman"/>
                                    </w:rPr>
                                  </w:pPr>
                                </w:p>
                              </w:tc>
                            </w:tr>
                            <w:tr w:rsidR="00AA72DA" w14:paraId="01A4445E" w14:textId="77777777" w:rsidTr="002B136A">
                              <w:trPr>
                                <w:cantSplit/>
                                <w:trHeight w:val="162"/>
                              </w:trPr>
                              <w:tc>
                                <w:tcPr>
                                  <w:tcW w:w="3101" w:type="dxa"/>
                                  <w:gridSpan w:val="8"/>
                                  <w:tcBorders>
                                    <w:top w:val="nil"/>
                                    <w:left w:val="nil"/>
                                    <w:bottom w:val="nil"/>
                                    <w:right w:val="nil"/>
                                  </w:tcBorders>
                                </w:tcPr>
                                <w:p w14:paraId="5D117437" w14:textId="77777777" w:rsidR="00AA72DA" w:rsidRPr="00660ACF" w:rsidRDefault="00AA72DA">
                                  <w:pPr>
                                    <w:jc w:val="center"/>
                                    <w:rPr>
                                      <w:rFonts w:ascii="Times New Roman" w:hAnsi="Times New Roman" w:cs="Times New Roman"/>
                                    </w:rPr>
                                  </w:pPr>
                                </w:p>
                              </w:tc>
                            </w:tr>
                          </w:tbl>
                          <w:p w14:paraId="15DF6A38" w14:textId="77777777" w:rsidR="00AA72DA" w:rsidRDefault="00AA72DA" w:rsidP="002B136A"/>
                          <w:p w14:paraId="36FAB64B" w14:textId="77777777" w:rsidR="00AA72DA" w:rsidRDefault="00AA72DA" w:rsidP="002B13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9AA3D" id="Прямоугольник 4" o:spid="_x0000_s1029" style="position:absolute;left:0;text-align:left;margin-left:305.35pt;margin-top:.75pt;width:197.85pt;height:55.1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" fillcolor="silver">
                <o:lock v:ext="edit" aspectratio="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AA72DA" w14:paraId="78868D39" w14:textId="77777777" w:rsidTr="002B136A">
                        <w:trPr>
                          <w:cantSplit/>
                          <w:trHeight w:val="356"/>
                        </w:trPr>
                        <w:tc>
                          <w:tcPr>
                            <w:tcW w:w="3101" w:type="dxa"/>
                            <w:gridSpan w:val="8"/>
                            <w:tcBorders>
                              <w:top w:val="nil"/>
                              <w:left w:val="nil"/>
                              <w:bottom w:val="nil"/>
                              <w:right w:val="nil"/>
                            </w:tcBorders>
                          </w:tcPr>
                          <w:p w14:paraId="2D96429F" w14:textId="77777777" w:rsidR="00AA72DA" w:rsidRPr="00660ACF" w:rsidRDefault="00AA72DA" w:rsidP="002B136A">
                            <w:pPr>
                              <w:jc w:val="center"/>
                              <w:rPr>
                                <w:rFonts w:ascii="Times New Roman" w:hAnsi="Times New Roman" w:cs="Times New Roman"/>
                              </w:rPr>
                            </w:pPr>
                            <w:r w:rsidRPr="00660ACF">
                              <w:rPr>
                                <w:rFonts w:ascii="Times New Roman" w:hAnsi="Times New Roman" w:cs="Times New Roman"/>
                              </w:rPr>
                              <w:t>Дата проведения ЕГЭ</w:t>
                            </w:r>
                          </w:p>
                        </w:tc>
                      </w:tr>
                      <w:tr w:rsidR="00AA72DA" w14:paraId="746B8D1C" w14:textId="77777777" w:rsidTr="002B136A">
                        <w:trPr>
                          <w:trHeight w:val="162"/>
                        </w:trPr>
                        <w:tc>
                          <w:tcPr>
                            <w:tcW w:w="387" w:type="dxa"/>
                            <w:shd w:val="clear" w:color="auto" w:fill="FFFFFF" w:themeFill="background1"/>
                          </w:tcPr>
                          <w:p w14:paraId="5CE4BE23" w14:textId="77777777" w:rsidR="00AA72DA" w:rsidRPr="00660ACF" w:rsidRDefault="00AA72DA">
                            <w:pPr>
                              <w:jc w:val="center"/>
                              <w:rPr>
                                <w:rFonts w:ascii="Times New Roman" w:hAnsi="Times New Roman" w:cs="Times New Roman"/>
                              </w:rPr>
                            </w:pPr>
                          </w:p>
                        </w:tc>
                        <w:tc>
                          <w:tcPr>
                            <w:tcW w:w="388" w:type="dxa"/>
                            <w:shd w:val="clear" w:color="auto" w:fill="FFFFFF" w:themeFill="background1"/>
                          </w:tcPr>
                          <w:p w14:paraId="4E5F3D6C" w14:textId="77777777" w:rsidR="00AA72DA" w:rsidRPr="00660ACF" w:rsidRDefault="00AA72DA">
                            <w:pPr>
                              <w:jc w:val="center"/>
                              <w:rPr>
                                <w:rFonts w:ascii="Times New Roman" w:hAnsi="Times New Roman" w:cs="Times New Roman"/>
                              </w:rPr>
                            </w:pPr>
                          </w:p>
                        </w:tc>
                        <w:tc>
                          <w:tcPr>
                            <w:tcW w:w="387" w:type="dxa"/>
                            <w:tcBorders>
                              <w:top w:val="nil"/>
                              <w:left w:val="nil"/>
                              <w:bottom w:val="nil"/>
                              <w:right w:val="nil"/>
                            </w:tcBorders>
                          </w:tcPr>
                          <w:p w14:paraId="36C449FA" w14:textId="77777777" w:rsidR="00AA72DA" w:rsidRPr="00660ACF" w:rsidRDefault="00AA72DA">
                            <w:pPr>
                              <w:jc w:val="center"/>
                              <w:rPr>
                                <w:rFonts w:ascii="Times New Roman" w:hAnsi="Times New Roman" w:cs="Times New Roman"/>
                                <w:b/>
                                <w:bCs/>
                                <w:sz w:val="28"/>
                              </w:rPr>
                            </w:pPr>
                            <w:r w:rsidRPr="00660ACF">
                              <w:rPr>
                                <w:rFonts w:ascii="Times New Roman" w:hAnsi="Times New Roman" w:cs="Times New Roman"/>
                                <w:b/>
                                <w:bCs/>
                                <w:sz w:val="28"/>
                              </w:rPr>
                              <w:t>.</w:t>
                            </w:r>
                          </w:p>
                        </w:tc>
                        <w:tc>
                          <w:tcPr>
                            <w:tcW w:w="387" w:type="dxa"/>
                            <w:shd w:val="clear" w:color="auto" w:fill="FFFFFF" w:themeFill="background1"/>
                          </w:tcPr>
                          <w:p w14:paraId="2356CB52" w14:textId="77777777" w:rsidR="00AA72DA" w:rsidRPr="00660ACF" w:rsidRDefault="00AA72DA">
                            <w:pPr>
                              <w:rPr>
                                <w:rFonts w:ascii="Times New Roman" w:hAnsi="Times New Roman" w:cs="Times New Roman"/>
                              </w:rPr>
                            </w:pPr>
                          </w:p>
                        </w:tc>
                        <w:tc>
                          <w:tcPr>
                            <w:tcW w:w="387" w:type="dxa"/>
                            <w:shd w:val="clear" w:color="auto" w:fill="FFFFFF" w:themeFill="background1"/>
                          </w:tcPr>
                          <w:p w14:paraId="53C2D7EA" w14:textId="77777777" w:rsidR="00AA72DA" w:rsidRPr="00660ACF" w:rsidRDefault="00AA72DA">
                            <w:pPr>
                              <w:jc w:val="center"/>
                              <w:rPr>
                                <w:rFonts w:ascii="Times New Roman" w:hAnsi="Times New Roman" w:cs="Times New Roman"/>
                              </w:rPr>
                            </w:pPr>
                          </w:p>
                        </w:tc>
                        <w:tc>
                          <w:tcPr>
                            <w:tcW w:w="388" w:type="dxa"/>
                            <w:tcBorders>
                              <w:top w:val="nil"/>
                              <w:left w:val="nil"/>
                              <w:bottom w:val="nil"/>
                              <w:right w:val="nil"/>
                            </w:tcBorders>
                          </w:tcPr>
                          <w:p w14:paraId="74E1FEA7" w14:textId="77777777" w:rsidR="00AA72DA" w:rsidRPr="00660ACF" w:rsidRDefault="00AA72DA">
                            <w:pPr>
                              <w:jc w:val="center"/>
                              <w:rPr>
                                <w:rFonts w:ascii="Times New Roman" w:hAnsi="Times New Roman" w:cs="Times New Roman"/>
                                <w:b/>
                                <w:bCs/>
                                <w:sz w:val="28"/>
                              </w:rPr>
                            </w:pPr>
                            <w:r w:rsidRPr="00660ACF">
                              <w:rPr>
                                <w:rFonts w:ascii="Times New Roman" w:hAnsi="Times New Roman" w:cs="Times New Roman"/>
                                <w:b/>
                                <w:bCs/>
                                <w:sz w:val="28"/>
                              </w:rPr>
                              <w:t>.</w:t>
                            </w:r>
                          </w:p>
                        </w:tc>
                        <w:tc>
                          <w:tcPr>
                            <w:tcW w:w="387" w:type="dxa"/>
                            <w:shd w:val="clear" w:color="auto" w:fill="FFFFFF" w:themeFill="background1"/>
                          </w:tcPr>
                          <w:p w14:paraId="1CF333EC" w14:textId="77777777" w:rsidR="00AA72DA" w:rsidRPr="00660ACF" w:rsidRDefault="00AA72DA" w:rsidP="002B136A">
                            <w:pPr>
                              <w:jc w:val="center"/>
                              <w:rPr>
                                <w:rFonts w:ascii="Times New Roman" w:hAnsi="Times New Roman" w:cs="Times New Roman"/>
                              </w:rPr>
                            </w:pPr>
                          </w:p>
                        </w:tc>
                        <w:tc>
                          <w:tcPr>
                            <w:tcW w:w="390" w:type="dxa"/>
                            <w:shd w:val="clear" w:color="auto" w:fill="FFFFFF" w:themeFill="background1"/>
                          </w:tcPr>
                          <w:p w14:paraId="391BA3E6" w14:textId="77777777" w:rsidR="00AA72DA" w:rsidRPr="00660ACF" w:rsidRDefault="00AA72DA" w:rsidP="002B136A">
                            <w:pPr>
                              <w:rPr>
                                <w:rFonts w:ascii="Times New Roman" w:hAnsi="Times New Roman" w:cs="Times New Roman"/>
                              </w:rPr>
                            </w:pPr>
                          </w:p>
                        </w:tc>
                      </w:tr>
                      <w:tr w:rsidR="00AA72DA" w14:paraId="01A4445E" w14:textId="77777777" w:rsidTr="002B136A">
                        <w:trPr>
                          <w:cantSplit/>
                          <w:trHeight w:val="162"/>
                        </w:trPr>
                        <w:tc>
                          <w:tcPr>
                            <w:tcW w:w="3101" w:type="dxa"/>
                            <w:gridSpan w:val="8"/>
                            <w:tcBorders>
                              <w:top w:val="nil"/>
                              <w:left w:val="nil"/>
                              <w:bottom w:val="nil"/>
                              <w:right w:val="nil"/>
                            </w:tcBorders>
                          </w:tcPr>
                          <w:p w14:paraId="5D117437" w14:textId="77777777" w:rsidR="00AA72DA" w:rsidRPr="00660ACF" w:rsidRDefault="00AA72DA">
                            <w:pPr>
                              <w:jc w:val="center"/>
                              <w:rPr>
                                <w:rFonts w:ascii="Times New Roman" w:hAnsi="Times New Roman" w:cs="Times New Roman"/>
                              </w:rPr>
                            </w:pPr>
                          </w:p>
                        </w:tc>
                      </w:tr>
                    </w:tbl>
                    <w:p w14:paraId="15DF6A38" w14:textId="77777777" w:rsidR="00AA72DA" w:rsidRDefault="00AA72DA" w:rsidP="002B136A"/>
                    <w:p w14:paraId="36FAB64B" w14:textId="77777777" w:rsidR="00AA72DA" w:rsidRDefault="00AA72DA" w:rsidP="002B136A"/>
                  </w:txbxContent>
                </v:textbox>
              </v:rect>
            </w:pict>
          </mc:Fallback>
        </mc:AlternateContent>
      </w:r>
    </w:p>
    <w:p w14:paraId="33F9548C"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b/>
          <w:i/>
          <w:noProof/>
          <w:color w:val="FF0000"/>
          <w:sz w:val="24"/>
          <w:szCs w:val="24"/>
          <w:lang w:eastAsia="ru-RU"/>
        </w:rPr>
        <mc:AlternateContent>
          <mc:Choice Requires="wps">
            <w:drawing>
              <wp:anchor distT="0" distB="0" distL="114300" distR="114300" simplePos="0" relativeHeight="251660288" behindDoc="0" locked="0" layoutInCell="1" allowOverlap="1" wp14:anchorId="3A5FA783" wp14:editId="02AA253C">
                <wp:simplePos x="0" y="0"/>
                <wp:positionH relativeFrom="column">
                  <wp:posOffset>372110</wp:posOffset>
                </wp:positionH>
                <wp:positionV relativeFrom="paragraph">
                  <wp:posOffset>63500</wp:posOffset>
                </wp:positionV>
                <wp:extent cx="2395220" cy="668020"/>
                <wp:effectExtent l="0" t="0" r="0" b="1905"/>
                <wp:wrapNone/>
                <wp:docPr id="28"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5220" cy="668020"/>
                        </a:xfrm>
                        <a:custGeom>
                          <a:avLst/>
                          <a:gdLst>
                            <a:gd name="T0" fmla="*/ 0 w 100000"/>
                            <a:gd name="T1" fmla="*/ 0 h 100000"/>
                            <a:gd name="T2" fmla="*/ 0 w 100000"/>
                            <a:gd name="T3" fmla="*/ 0 h 100000"/>
                          </a:gdLst>
                          <a:ahLst/>
                          <a:cxnLst/>
                          <a:rect l="T0" t="T1" r="T2" b="T3"/>
                          <a:pathLst/>
                        </a:custGeom>
                        <a:solidFill>
                          <a:srgbClr val="C0C0C0"/>
                        </a:solidFill>
                        <a:ln w="9525">
                          <a:solidFill>
                            <a:srgbClr val="000000"/>
                          </a:solidFill>
                          <a:round/>
                          <a:headEnd/>
                          <a:tailEnd/>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AA72DA" w14:paraId="55D26809" w14:textId="77777777">
                              <w:trPr>
                                <w:cantSplit/>
                                <w:trHeight w:val="356"/>
                              </w:trPr>
                              <w:tc>
                                <w:tcPr>
                                  <w:tcW w:w="3101" w:type="dxa"/>
                                  <w:gridSpan w:val="8"/>
                                  <w:tcBorders>
                                    <w:top w:val="none" w:sz="4" w:space="0" w:color="000000"/>
                                    <w:left w:val="none" w:sz="4" w:space="0" w:color="000000"/>
                                    <w:bottom w:val="none" w:sz="4" w:space="0" w:color="000000"/>
                                    <w:right w:val="none" w:sz="4" w:space="0" w:color="000000"/>
                                  </w:tcBorders>
                                </w:tcPr>
                                <w:p w14:paraId="1413C753" w14:textId="77777777" w:rsidR="00AA72DA" w:rsidRDefault="00AA72DA">
                                  <w:pPr>
                                    <w:jc w:val="center"/>
                                  </w:pPr>
                                  <w:r>
                                    <w:t>Дата проведения ЕГЭ</w:t>
                                  </w:r>
                                </w:p>
                              </w:tc>
                            </w:tr>
                            <w:tr w:rsidR="00AA72DA" w14:paraId="3B31B593" w14:textId="77777777">
                              <w:trPr>
                                <w:trHeight w:val="162"/>
                              </w:trPr>
                              <w:tc>
                                <w:tcPr>
                                  <w:tcW w:w="387" w:type="dxa"/>
                                  <w:shd w:val="clear" w:color="auto" w:fill="FFFFFF" w:themeFill="background1"/>
                                </w:tcPr>
                                <w:p w14:paraId="03EDF38B" w14:textId="77777777" w:rsidR="00AA72DA" w:rsidRDefault="00AA72DA">
                                  <w:pPr>
                                    <w:jc w:val="center"/>
                                  </w:pPr>
                                </w:p>
                              </w:tc>
                              <w:tc>
                                <w:tcPr>
                                  <w:tcW w:w="388" w:type="dxa"/>
                                  <w:shd w:val="clear" w:color="auto" w:fill="FFFFFF" w:themeFill="background1"/>
                                </w:tcPr>
                                <w:p w14:paraId="5AA4DFE8" w14:textId="77777777" w:rsidR="00AA72DA" w:rsidRDefault="00AA72DA">
                                  <w:pPr>
                                    <w:jc w:val="center"/>
                                  </w:pPr>
                                </w:p>
                              </w:tc>
                              <w:tc>
                                <w:tcPr>
                                  <w:tcW w:w="387" w:type="dxa"/>
                                  <w:tcBorders>
                                    <w:top w:val="none" w:sz="4" w:space="0" w:color="000000"/>
                                    <w:left w:val="none" w:sz="4" w:space="0" w:color="000000"/>
                                    <w:bottom w:val="none" w:sz="4" w:space="0" w:color="000000"/>
                                    <w:right w:val="none" w:sz="4" w:space="0" w:color="000000"/>
                                  </w:tcBorders>
                                </w:tcPr>
                                <w:p w14:paraId="022E9AE8" w14:textId="77777777" w:rsidR="00AA72DA" w:rsidRDefault="00AA72DA">
                                  <w:pPr>
                                    <w:jc w:val="center"/>
                                    <w:rPr>
                                      <w:b/>
                                      <w:bCs/>
                                      <w:sz w:val="28"/>
                                    </w:rPr>
                                  </w:pPr>
                                  <w:r>
                                    <w:rPr>
                                      <w:b/>
                                      <w:bCs/>
                                      <w:sz w:val="28"/>
                                    </w:rPr>
                                    <w:t>.</w:t>
                                  </w:r>
                                </w:p>
                              </w:tc>
                              <w:tc>
                                <w:tcPr>
                                  <w:tcW w:w="387" w:type="dxa"/>
                                  <w:shd w:val="clear" w:color="auto" w:fill="FFFFFF" w:themeFill="background1"/>
                                </w:tcPr>
                                <w:p w14:paraId="50F95EAB" w14:textId="77777777" w:rsidR="00AA72DA" w:rsidRDefault="00AA72DA"/>
                              </w:tc>
                              <w:tc>
                                <w:tcPr>
                                  <w:tcW w:w="387" w:type="dxa"/>
                                  <w:shd w:val="clear" w:color="auto" w:fill="FFFFFF" w:themeFill="background1"/>
                                </w:tcPr>
                                <w:p w14:paraId="09B19C4B" w14:textId="77777777" w:rsidR="00AA72DA" w:rsidRDefault="00AA72DA">
                                  <w:pPr>
                                    <w:jc w:val="center"/>
                                  </w:pPr>
                                </w:p>
                              </w:tc>
                              <w:tc>
                                <w:tcPr>
                                  <w:tcW w:w="388" w:type="dxa"/>
                                  <w:tcBorders>
                                    <w:top w:val="none" w:sz="4" w:space="0" w:color="000000"/>
                                    <w:left w:val="none" w:sz="4" w:space="0" w:color="000000"/>
                                    <w:bottom w:val="none" w:sz="4" w:space="0" w:color="000000"/>
                                    <w:right w:val="none" w:sz="4" w:space="0" w:color="000000"/>
                                  </w:tcBorders>
                                </w:tcPr>
                                <w:p w14:paraId="7DC5AF60" w14:textId="77777777" w:rsidR="00AA72DA" w:rsidRDefault="00AA72DA">
                                  <w:pPr>
                                    <w:jc w:val="center"/>
                                    <w:rPr>
                                      <w:b/>
                                      <w:bCs/>
                                      <w:sz w:val="28"/>
                                    </w:rPr>
                                  </w:pPr>
                                  <w:r>
                                    <w:rPr>
                                      <w:b/>
                                      <w:bCs/>
                                      <w:sz w:val="28"/>
                                    </w:rPr>
                                    <w:t>.</w:t>
                                  </w:r>
                                </w:p>
                              </w:tc>
                              <w:tc>
                                <w:tcPr>
                                  <w:tcW w:w="387" w:type="dxa"/>
                                  <w:shd w:val="clear" w:color="auto" w:fill="FFFFFF" w:themeFill="background1"/>
                                </w:tcPr>
                                <w:p w14:paraId="23E5F6AE" w14:textId="77777777" w:rsidR="00AA72DA" w:rsidRDefault="00AA72DA">
                                  <w:pPr>
                                    <w:jc w:val="center"/>
                                  </w:pPr>
                                  <w:r>
                                    <w:t>2</w:t>
                                  </w:r>
                                </w:p>
                              </w:tc>
                              <w:tc>
                                <w:tcPr>
                                  <w:tcW w:w="390" w:type="dxa"/>
                                  <w:shd w:val="clear" w:color="auto" w:fill="FFFFFF" w:themeFill="background1"/>
                                </w:tcPr>
                                <w:p w14:paraId="48352DFA" w14:textId="77777777" w:rsidR="00AA72DA" w:rsidRDefault="00AA72DA"/>
                              </w:tc>
                            </w:tr>
                            <w:tr w:rsidR="00AA72DA" w14:paraId="59E74C2E" w14:textId="77777777">
                              <w:trPr>
                                <w:cantSplit/>
                                <w:trHeight w:val="162"/>
                              </w:trPr>
                              <w:tc>
                                <w:tcPr>
                                  <w:tcW w:w="3101" w:type="dxa"/>
                                  <w:gridSpan w:val="8"/>
                                  <w:tcBorders>
                                    <w:top w:val="none" w:sz="4" w:space="0" w:color="000000"/>
                                    <w:left w:val="none" w:sz="4" w:space="0" w:color="000000"/>
                                    <w:bottom w:val="none" w:sz="4" w:space="0" w:color="000000"/>
                                    <w:right w:val="none" w:sz="4" w:space="0" w:color="000000"/>
                                  </w:tcBorders>
                                </w:tcPr>
                                <w:p w14:paraId="7D0F9580" w14:textId="77777777" w:rsidR="00AA72DA" w:rsidRDefault="00AA72DA">
                                  <w:pPr>
                                    <w:jc w:val="center"/>
                                  </w:pPr>
                                </w:p>
                              </w:tc>
                            </w:tr>
                          </w:tbl>
                          <w:p w14:paraId="19626425" w14:textId="77777777" w:rsidR="00AA72DA" w:rsidRDefault="00AA72DA" w:rsidP="002B136A"/>
                          <w:p w14:paraId="6EA89457" w14:textId="77777777" w:rsidR="00AA72DA" w:rsidRDefault="00AA72DA" w:rsidP="002B13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FA783" id="shape 7" o:spid="_x0000_s1030" style="position:absolute;left:0;text-align:left;margin-left:29.3pt;margin-top:5pt;width:188.6pt;height:5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" adj="-11796480,,5400" path="al10800,10800@8@8@4@6,10800,10800,10800,10800@9@7l@30@31@17@18@24@25@15@16@32@33xe" fillcolor="silver">
                <v:stroke joinstyle="round"/>
                <v:formulas/>
                <v:path o:connecttype="custom" textboxrect="@1,@1,@1,@1"/>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AA72DA" w14:paraId="55D26809" w14:textId="77777777">
                        <w:trPr>
                          <w:cantSplit/>
                          <w:trHeight w:val="356"/>
                        </w:trPr>
                        <w:tc>
                          <w:tcPr>
                            <w:tcW w:w="3101" w:type="dxa"/>
                            <w:gridSpan w:val="8"/>
                            <w:tcBorders>
                              <w:top w:val="none" w:sz="4" w:space="0" w:color="000000"/>
                              <w:left w:val="none" w:sz="4" w:space="0" w:color="000000"/>
                              <w:bottom w:val="none" w:sz="4" w:space="0" w:color="000000"/>
                              <w:right w:val="none" w:sz="4" w:space="0" w:color="000000"/>
                            </w:tcBorders>
                          </w:tcPr>
                          <w:p w14:paraId="1413C753" w14:textId="77777777" w:rsidR="00AA72DA" w:rsidRDefault="00AA72DA">
                            <w:pPr>
                              <w:jc w:val="center"/>
                            </w:pPr>
                            <w:r>
                              <w:t>Дата проведения ЕГЭ</w:t>
                            </w:r>
                          </w:p>
                        </w:tc>
                      </w:tr>
                      <w:tr w:rsidR="00AA72DA" w14:paraId="3B31B593" w14:textId="77777777">
                        <w:trPr>
                          <w:trHeight w:val="162"/>
                        </w:trPr>
                        <w:tc>
                          <w:tcPr>
                            <w:tcW w:w="387" w:type="dxa"/>
                            <w:shd w:val="clear" w:color="auto" w:fill="FFFFFF" w:themeFill="background1"/>
                          </w:tcPr>
                          <w:p w14:paraId="03EDF38B" w14:textId="77777777" w:rsidR="00AA72DA" w:rsidRDefault="00AA72DA">
                            <w:pPr>
                              <w:jc w:val="center"/>
                            </w:pPr>
                          </w:p>
                        </w:tc>
                        <w:tc>
                          <w:tcPr>
                            <w:tcW w:w="388" w:type="dxa"/>
                            <w:shd w:val="clear" w:color="auto" w:fill="FFFFFF" w:themeFill="background1"/>
                          </w:tcPr>
                          <w:p w14:paraId="5AA4DFE8" w14:textId="77777777" w:rsidR="00AA72DA" w:rsidRDefault="00AA72DA">
                            <w:pPr>
                              <w:jc w:val="center"/>
                            </w:pPr>
                          </w:p>
                        </w:tc>
                        <w:tc>
                          <w:tcPr>
                            <w:tcW w:w="387" w:type="dxa"/>
                            <w:tcBorders>
                              <w:top w:val="none" w:sz="4" w:space="0" w:color="000000"/>
                              <w:left w:val="none" w:sz="4" w:space="0" w:color="000000"/>
                              <w:bottom w:val="none" w:sz="4" w:space="0" w:color="000000"/>
                              <w:right w:val="none" w:sz="4" w:space="0" w:color="000000"/>
                            </w:tcBorders>
                          </w:tcPr>
                          <w:p w14:paraId="022E9AE8" w14:textId="77777777" w:rsidR="00AA72DA" w:rsidRDefault="00AA72DA">
                            <w:pPr>
                              <w:jc w:val="center"/>
                              <w:rPr>
                                <w:b/>
                                <w:bCs/>
                                <w:sz w:val="28"/>
                              </w:rPr>
                            </w:pPr>
                            <w:r>
                              <w:rPr>
                                <w:b/>
                                <w:bCs/>
                                <w:sz w:val="28"/>
                              </w:rPr>
                              <w:t>.</w:t>
                            </w:r>
                          </w:p>
                        </w:tc>
                        <w:tc>
                          <w:tcPr>
                            <w:tcW w:w="387" w:type="dxa"/>
                            <w:shd w:val="clear" w:color="auto" w:fill="FFFFFF" w:themeFill="background1"/>
                          </w:tcPr>
                          <w:p w14:paraId="50F95EAB" w14:textId="77777777" w:rsidR="00AA72DA" w:rsidRDefault="00AA72DA"/>
                        </w:tc>
                        <w:tc>
                          <w:tcPr>
                            <w:tcW w:w="387" w:type="dxa"/>
                            <w:shd w:val="clear" w:color="auto" w:fill="FFFFFF" w:themeFill="background1"/>
                          </w:tcPr>
                          <w:p w14:paraId="09B19C4B" w14:textId="77777777" w:rsidR="00AA72DA" w:rsidRDefault="00AA72DA">
                            <w:pPr>
                              <w:jc w:val="center"/>
                            </w:pPr>
                          </w:p>
                        </w:tc>
                        <w:tc>
                          <w:tcPr>
                            <w:tcW w:w="388" w:type="dxa"/>
                            <w:tcBorders>
                              <w:top w:val="none" w:sz="4" w:space="0" w:color="000000"/>
                              <w:left w:val="none" w:sz="4" w:space="0" w:color="000000"/>
                              <w:bottom w:val="none" w:sz="4" w:space="0" w:color="000000"/>
                              <w:right w:val="none" w:sz="4" w:space="0" w:color="000000"/>
                            </w:tcBorders>
                          </w:tcPr>
                          <w:p w14:paraId="7DC5AF60" w14:textId="77777777" w:rsidR="00AA72DA" w:rsidRDefault="00AA72DA">
                            <w:pPr>
                              <w:jc w:val="center"/>
                              <w:rPr>
                                <w:b/>
                                <w:bCs/>
                                <w:sz w:val="28"/>
                              </w:rPr>
                            </w:pPr>
                            <w:r>
                              <w:rPr>
                                <w:b/>
                                <w:bCs/>
                                <w:sz w:val="28"/>
                              </w:rPr>
                              <w:t>.</w:t>
                            </w:r>
                          </w:p>
                        </w:tc>
                        <w:tc>
                          <w:tcPr>
                            <w:tcW w:w="387" w:type="dxa"/>
                            <w:shd w:val="clear" w:color="auto" w:fill="FFFFFF" w:themeFill="background1"/>
                          </w:tcPr>
                          <w:p w14:paraId="23E5F6AE" w14:textId="77777777" w:rsidR="00AA72DA" w:rsidRDefault="00AA72DA">
                            <w:pPr>
                              <w:jc w:val="center"/>
                            </w:pPr>
                            <w:r>
                              <w:t>2</w:t>
                            </w:r>
                          </w:p>
                        </w:tc>
                        <w:tc>
                          <w:tcPr>
                            <w:tcW w:w="390" w:type="dxa"/>
                            <w:shd w:val="clear" w:color="auto" w:fill="FFFFFF" w:themeFill="background1"/>
                          </w:tcPr>
                          <w:p w14:paraId="48352DFA" w14:textId="77777777" w:rsidR="00AA72DA" w:rsidRDefault="00AA72DA"/>
                        </w:tc>
                      </w:tr>
                      <w:tr w:rsidR="00AA72DA" w14:paraId="59E74C2E" w14:textId="77777777">
                        <w:trPr>
                          <w:cantSplit/>
                          <w:trHeight w:val="162"/>
                        </w:trPr>
                        <w:tc>
                          <w:tcPr>
                            <w:tcW w:w="3101" w:type="dxa"/>
                            <w:gridSpan w:val="8"/>
                            <w:tcBorders>
                              <w:top w:val="none" w:sz="4" w:space="0" w:color="000000"/>
                              <w:left w:val="none" w:sz="4" w:space="0" w:color="000000"/>
                              <w:bottom w:val="none" w:sz="4" w:space="0" w:color="000000"/>
                              <w:right w:val="none" w:sz="4" w:space="0" w:color="000000"/>
                            </w:tcBorders>
                          </w:tcPr>
                          <w:p w14:paraId="7D0F9580" w14:textId="77777777" w:rsidR="00AA72DA" w:rsidRDefault="00AA72DA">
                            <w:pPr>
                              <w:jc w:val="center"/>
                            </w:pPr>
                          </w:p>
                        </w:tc>
                      </w:tr>
                    </w:tbl>
                    <w:p w14:paraId="19626425" w14:textId="77777777" w:rsidR="00AA72DA" w:rsidRDefault="00AA72DA" w:rsidP="002B136A"/>
                    <w:p w14:paraId="6EA89457" w14:textId="77777777" w:rsidR="00AA72DA" w:rsidRDefault="00AA72DA" w:rsidP="002B136A"/>
                  </w:txbxContent>
                </v:textbox>
              </v:shape>
            </w:pict>
          </mc:Fallback>
        </mc:AlternateContent>
      </w:r>
    </w:p>
    <w:p w14:paraId="7F2D4FB4"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p>
    <w:p w14:paraId="0857AC39"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p>
    <w:p w14:paraId="2676B5B0" w14:textId="77777777" w:rsidR="006D0AC1" w:rsidRPr="00241DD8" w:rsidRDefault="006D0AC1"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p>
    <w:p w14:paraId="3324F682"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 xml:space="preserve">Во время экзамена на рабочем столе участника </w:t>
      </w:r>
      <w:r w:rsidRPr="00241DD8">
        <w:rPr>
          <w:rFonts w:ascii="Times New Roman" w:eastAsia="Times New Roman" w:hAnsi="Times New Roman" w:cs="Times New Roman"/>
          <w:color w:val="000000"/>
          <w:sz w:val="24"/>
          <w:szCs w:val="24"/>
          <w:lang w:eastAsia="ru-RU"/>
        </w:rPr>
        <w:t>экзамена</w:t>
      </w:r>
      <w:r w:rsidRPr="00241DD8">
        <w:rPr>
          <w:rFonts w:ascii="Times New Roman" w:eastAsia="Times New Roman" w:hAnsi="Times New Roman" w:cs="Times New Roman"/>
          <w:i/>
          <w:sz w:val="24"/>
          <w:szCs w:val="24"/>
          <w:lang w:eastAsia="ru-RU"/>
        </w:rPr>
        <w:t>, помимо экзаменационных материалов, могут находиться:</w:t>
      </w:r>
    </w:p>
    <w:p w14:paraId="2C119D57"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proofErr w:type="spellStart"/>
      <w:r w:rsidRPr="00241DD8">
        <w:rPr>
          <w:rFonts w:ascii="Times New Roman" w:eastAsia="Times New Roman" w:hAnsi="Times New Roman" w:cs="Times New Roman"/>
          <w:i/>
          <w:sz w:val="24"/>
          <w:szCs w:val="24"/>
          <w:lang w:eastAsia="ru-RU"/>
        </w:rPr>
        <w:t>гелевая</w:t>
      </w:r>
      <w:proofErr w:type="spellEnd"/>
      <w:r w:rsidRPr="00241DD8">
        <w:rPr>
          <w:rFonts w:ascii="Times New Roman" w:eastAsia="Times New Roman" w:hAnsi="Times New Roman" w:cs="Times New Roman"/>
          <w:i/>
          <w:sz w:val="24"/>
          <w:szCs w:val="24"/>
          <w:lang w:eastAsia="ru-RU"/>
        </w:rPr>
        <w:t>, капиллярная ручка</w:t>
      </w:r>
      <w:r w:rsidRPr="00241DD8">
        <w:rPr>
          <w:rFonts w:ascii="Times New Roman" w:hAnsi="Times New Roman" w:cs="Times New Roman"/>
          <w:sz w:val="24"/>
          <w:szCs w:val="24"/>
        </w:rPr>
        <w:t xml:space="preserve"> </w:t>
      </w:r>
      <w:r w:rsidRPr="00241DD8">
        <w:rPr>
          <w:rFonts w:ascii="Times New Roman" w:eastAsia="Times New Roman" w:hAnsi="Times New Roman" w:cs="Times New Roman"/>
          <w:i/>
          <w:sz w:val="24"/>
          <w:szCs w:val="24"/>
          <w:lang w:eastAsia="ru-RU"/>
        </w:rPr>
        <w:t>с чернилами черного цвета;</w:t>
      </w:r>
    </w:p>
    <w:p w14:paraId="3ACDCA5A"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документ, удостоверяющий личность;</w:t>
      </w:r>
    </w:p>
    <w:p w14:paraId="03D8BDEF"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лекарства и питание (при необходимости);</w:t>
      </w:r>
    </w:p>
    <w:p w14:paraId="2CFB2822"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дополнительные материалы, которые можно использовать на ЕГЭ по отдельным учебным предметам (по математике - 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14:paraId="3A3F5D92"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специальные технические средства (для лиц с ограниченными возможностями здоровья (ОВЗ), детей-инвалидов, инвалидов);</w:t>
      </w:r>
    </w:p>
    <w:p w14:paraId="2BF56CE0"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листы бумаги для черновиков со штампом образовательной организации, на базе которой расположен ППЭ (в случае проведения ЕГЭ по иностранным языкам (раздел «Говорение») не выдаются и не используются).</w:t>
      </w:r>
    </w:p>
    <w:p w14:paraId="015EA81E"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i/>
          <w:sz w:val="24"/>
          <w:szCs w:val="24"/>
          <w:lang w:eastAsia="ru-RU"/>
        </w:rPr>
      </w:pPr>
      <w:r w:rsidRPr="00241DD8">
        <w:rPr>
          <w:rFonts w:ascii="Times New Roman" w:eastAsia="Times New Roman" w:hAnsi="Times New Roman" w:cs="Times New Roman"/>
          <w:b/>
          <w:i/>
          <w:sz w:val="24"/>
          <w:szCs w:val="24"/>
          <w:lang w:eastAsia="ru-RU"/>
        </w:rPr>
        <w:lastRenderedPageBreak/>
        <w:t>Кодировка учебных предметов:</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21"/>
        <w:gridCol w:w="1224"/>
        <w:gridCol w:w="4012"/>
        <w:gridCol w:w="1343"/>
      </w:tblGrid>
      <w:tr w:rsidR="002B136A" w:rsidRPr="00241DD8" w14:paraId="472D5815" w14:textId="77777777" w:rsidTr="00D42C4F">
        <w:trPr>
          <w:trHeight w:val="461"/>
        </w:trPr>
        <w:tc>
          <w:tcPr>
            <w:tcW w:w="3824" w:type="dxa"/>
          </w:tcPr>
          <w:p w14:paraId="2764391A" w14:textId="77777777" w:rsidR="002B136A" w:rsidRPr="00241DD8" w:rsidRDefault="002B136A" w:rsidP="00694957">
            <w:pPr>
              <w:tabs>
                <w:tab w:val="left" w:pos="4962"/>
              </w:tabs>
              <w:spacing w:line="240" w:lineRule="auto"/>
              <w:contextualSpacing/>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Название учебного предмета</w:t>
            </w:r>
          </w:p>
        </w:tc>
        <w:tc>
          <w:tcPr>
            <w:tcW w:w="1224" w:type="dxa"/>
          </w:tcPr>
          <w:p w14:paraId="4AEF68BF" w14:textId="77777777" w:rsidR="002B136A" w:rsidRPr="00241DD8" w:rsidRDefault="002B136A" w:rsidP="00694957">
            <w:pPr>
              <w:tabs>
                <w:tab w:val="left" w:pos="4962"/>
              </w:tabs>
              <w:spacing w:line="240" w:lineRule="auto"/>
              <w:contextualSpacing/>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Код учебного предмета</w:t>
            </w:r>
          </w:p>
        </w:tc>
        <w:tc>
          <w:tcPr>
            <w:tcW w:w="4222" w:type="dxa"/>
          </w:tcPr>
          <w:p w14:paraId="5D92459C" w14:textId="77777777" w:rsidR="002B136A" w:rsidRPr="00241DD8" w:rsidRDefault="002B136A" w:rsidP="00694957">
            <w:pPr>
              <w:tabs>
                <w:tab w:val="left" w:pos="4962"/>
              </w:tabs>
              <w:spacing w:line="240" w:lineRule="auto"/>
              <w:contextualSpacing/>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Название учебного предмета</w:t>
            </w:r>
          </w:p>
        </w:tc>
        <w:tc>
          <w:tcPr>
            <w:tcW w:w="1355" w:type="dxa"/>
          </w:tcPr>
          <w:p w14:paraId="4F854823" w14:textId="77777777" w:rsidR="002B136A" w:rsidRPr="00241DD8" w:rsidRDefault="002B136A" w:rsidP="00694957">
            <w:pPr>
              <w:tabs>
                <w:tab w:val="left" w:pos="4962"/>
              </w:tabs>
              <w:spacing w:line="240" w:lineRule="auto"/>
              <w:contextualSpacing/>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Код учебного предмета</w:t>
            </w:r>
          </w:p>
        </w:tc>
      </w:tr>
      <w:tr w:rsidR="002B136A" w:rsidRPr="00241DD8" w14:paraId="399B112A" w14:textId="77777777" w:rsidTr="00D42C4F">
        <w:tc>
          <w:tcPr>
            <w:tcW w:w="3824" w:type="dxa"/>
          </w:tcPr>
          <w:p w14:paraId="3198F0A7"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Русский язык </w:t>
            </w:r>
          </w:p>
        </w:tc>
        <w:tc>
          <w:tcPr>
            <w:tcW w:w="1224" w:type="dxa"/>
          </w:tcPr>
          <w:p w14:paraId="5354F409"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01</w:t>
            </w:r>
          </w:p>
        </w:tc>
        <w:tc>
          <w:tcPr>
            <w:tcW w:w="4222" w:type="dxa"/>
          </w:tcPr>
          <w:p w14:paraId="7D22CE0A"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Обществознание </w:t>
            </w:r>
          </w:p>
        </w:tc>
        <w:tc>
          <w:tcPr>
            <w:tcW w:w="1355" w:type="dxa"/>
          </w:tcPr>
          <w:p w14:paraId="3B474E7E"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12</w:t>
            </w:r>
          </w:p>
        </w:tc>
      </w:tr>
      <w:tr w:rsidR="002B136A" w:rsidRPr="00241DD8" w14:paraId="362AFDEA" w14:textId="77777777" w:rsidTr="00D42C4F">
        <w:tc>
          <w:tcPr>
            <w:tcW w:w="3824" w:type="dxa"/>
          </w:tcPr>
          <w:p w14:paraId="0CEE467D"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Математика (профильный уровень)</w:t>
            </w:r>
          </w:p>
        </w:tc>
        <w:tc>
          <w:tcPr>
            <w:tcW w:w="1224" w:type="dxa"/>
          </w:tcPr>
          <w:p w14:paraId="2C12CECD"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02</w:t>
            </w:r>
          </w:p>
        </w:tc>
        <w:tc>
          <w:tcPr>
            <w:tcW w:w="4222" w:type="dxa"/>
          </w:tcPr>
          <w:p w14:paraId="68945A73"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Испанский язык </w:t>
            </w:r>
          </w:p>
        </w:tc>
        <w:tc>
          <w:tcPr>
            <w:tcW w:w="1355" w:type="dxa"/>
          </w:tcPr>
          <w:p w14:paraId="1E5ECEA9"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13</w:t>
            </w:r>
          </w:p>
        </w:tc>
      </w:tr>
      <w:tr w:rsidR="002B136A" w:rsidRPr="00241DD8" w14:paraId="73F97531" w14:textId="77777777" w:rsidTr="00D42C4F">
        <w:tc>
          <w:tcPr>
            <w:tcW w:w="3824" w:type="dxa"/>
          </w:tcPr>
          <w:p w14:paraId="2A5BCFA7"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Физика</w:t>
            </w:r>
          </w:p>
        </w:tc>
        <w:tc>
          <w:tcPr>
            <w:tcW w:w="1224" w:type="dxa"/>
          </w:tcPr>
          <w:p w14:paraId="1F3A04C0"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03</w:t>
            </w:r>
          </w:p>
        </w:tc>
        <w:tc>
          <w:tcPr>
            <w:tcW w:w="4222" w:type="dxa"/>
          </w:tcPr>
          <w:p w14:paraId="0FD4ED61"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Китайский язык </w:t>
            </w:r>
          </w:p>
        </w:tc>
        <w:tc>
          <w:tcPr>
            <w:tcW w:w="1355" w:type="dxa"/>
          </w:tcPr>
          <w:p w14:paraId="76A35B7B"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14</w:t>
            </w:r>
          </w:p>
        </w:tc>
      </w:tr>
      <w:tr w:rsidR="002B136A" w:rsidRPr="00241DD8" w14:paraId="62AECA52" w14:textId="77777777" w:rsidTr="00D42C4F">
        <w:tc>
          <w:tcPr>
            <w:tcW w:w="3824" w:type="dxa"/>
          </w:tcPr>
          <w:p w14:paraId="4411CE37"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Химия</w:t>
            </w:r>
          </w:p>
        </w:tc>
        <w:tc>
          <w:tcPr>
            <w:tcW w:w="1224" w:type="dxa"/>
          </w:tcPr>
          <w:p w14:paraId="7A20DFBB"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04</w:t>
            </w:r>
          </w:p>
        </w:tc>
        <w:tc>
          <w:tcPr>
            <w:tcW w:w="4222" w:type="dxa"/>
          </w:tcPr>
          <w:p w14:paraId="5A33FB46"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Литература </w:t>
            </w:r>
          </w:p>
        </w:tc>
        <w:tc>
          <w:tcPr>
            <w:tcW w:w="1355" w:type="dxa"/>
          </w:tcPr>
          <w:p w14:paraId="173B8D77"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18</w:t>
            </w:r>
          </w:p>
        </w:tc>
      </w:tr>
      <w:tr w:rsidR="002B136A" w:rsidRPr="00241DD8" w14:paraId="335F23AF" w14:textId="77777777" w:rsidTr="00D42C4F">
        <w:tc>
          <w:tcPr>
            <w:tcW w:w="3824" w:type="dxa"/>
          </w:tcPr>
          <w:p w14:paraId="66949F8D"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Информатика</w:t>
            </w:r>
            <w:r w:rsidRPr="00241DD8">
              <w:rPr>
                <w:rFonts w:ascii="Times New Roman" w:eastAsia="Times New Roman" w:hAnsi="Times New Roman" w:cs="Times New Roman"/>
                <w:sz w:val="24"/>
                <w:szCs w:val="24"/>
                <w:lang w:val="en-US" w:eastAsia="ru-RU"/>
              </w:rPr>
              <w:t xml:space="preserve"> </w:t>
            </w:r>
            <w:r w:rsidRPr="00241DD8">
              <w:rPr>
                <w:rFonts w:ascii="Times New Roman" w:eastAsia="Times New Roman" w:hAnsi="Times New Roman" w:cs="Times New Roman"/>
                <w:sz w:val="24"/>
                <w:szCs w:val="24"/>
                <w:lang w:eastAsia="ru-RU"/>
              </w:rPr>
              <w:t>и ИКТ</w:t>
            </w:r>
          </w:p>
        </w:tc>
        <w:tc>
          <w:tcPr>
            <w:tcW w:w="1224" w:type="dxa"/>
          </w:tcPr>
          <w:p w14:paraId="6EB9D669"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05</w:t>
            </w:r>
          </w:p>
        </w:tc>
        <w:tc>
          <w:tcPr>
            <w:tcW w:w="4222" w:type="dxa"/>
          </w:tcPr>
          <w:p w14:paraId="6A637374"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Математика (базовый уровень)</w:t>
            </w:r>
          </w:p>
        </w:tc>
        <w:tc>
          <w:tcPr>
            <w:tcW w:w="1355" w:type="dxa"/>
          </w:tcPr>
          <w:p w14:paraId="045105FB"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22</w:t>
            </w:r>
          </w:p>
        </w:tc>
      </w:tr>
      <w:tr w:rsidR="002B136A" w:rsidRPr="00241DD8" w14:paraId="35D028CF" w14:textId="77777777" w:rsidTr="00D42C4F">
        <w:tc>
          <w:tcPr>
            <w:tcW w:w="3824" w:type="dxa"/>
          </w:tcPr>
          <w:p w14:paraId="63E8BE93"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Биология</w:t>
            </w:r>
          </w:p>
        </w:tc>
        <w:tc>
          <w:tcPr>
            <w:tcW w:w="1224" w:type="dxa"/>
          </w:tcPr>
          <w:p w14:paraId="72E3EA9C"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06</w:t>
            </w:r>
          </w:p>
        </w:tc>
        <w:tc>
          <w:tcPr>
            <w:tcW w:w="4222" w:type="dxa"/>
          </w:tcPr>
          <w:p w14:paraId="2CAC6161"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Английский язык (устный экзамен)</w:t>
            </w:r>
          </w:p>
        </w:tc>
        <w:tc>
          <w:tcPr>
            <w:tcW w:w="1355" w:type="dxa"/>
          </w:tcPr>
          <w:p w14:paraId="6C207FB5"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29</w:t>
            </w:r>
          </w:p>
        </w:tc>
      </w:tr>
      <w:tr w:rsidR="002B136A" w:rsidRPr="00241DD8" w14:paraId="31B45636" w14:textId="77777777" w:rsidTr="00D42C4F">
        <w:tc>
          <w:tcPr>
            <w:tcW w:w="3824" w:type="dxa"/>
          </w:tcPr>
          <w:p w14:paraId="0DBA4FF7"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История </w:t>
            </w:r>
          </w:p>
        </w:tc>
        <w:tc>
          <w:tcPr>
            <w:tcW w:w="1224" w:type="dxa"/>
          </w:tcPr>
          <w:p w14:paraId="3F9A6423"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07</w:t>
            </w:r>
          </w:p>
        </w:tc>
        <w:tc>
          <w:tcPr>
            <w:tcW w:w="4222" w:type="dxa"/>
          </w:tcPr>
          <w:p w14:paraId="21006F67"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Немецкий язык (устный экзамен)</w:t>
            </w:r>
          </w:p>
        </w:tc>
        <w:tc>
          <w:tcPr>
            <w:tcW w:w="1355" w:type="dxa"/>
          </w:tcPr>
          <w:p w14:paraId="28BE9058"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30</w:t>
            </w:r>
          </w:p>
        </w:tc>
      </w:tr>
      <w:tr w:rsidR="002B136A" w:rsidRPr="00241DD8" w14:paraId="4812FC06" w14:textId="77777777" w:rsidTr="00D42C4F">
        <w:tc>
          <w:tcPr>
            <w:tcW w:w="3824" w:type="dxa"/>
          </w:tcPr>
          <w:p w14:paraId="6E5C3214"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География</w:t>
            </w:r>
          </w:p>
        </w:tc>
        <w:tc>
          <w:tcPr>
            <w:tcW w:w="1224" w:type="dxa"/>
          </w:tcPr>
          <w:p w14:paraId="61FA08A6"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08</w:t>
            </w:r>
          </w:p>
        </w:tc>
        <w:tc>
          <w:tcPr>
            <w:tcW w:w="4222" w:type="dxa"/>
          </w:tcPr>
          <w:p w14:paraId="502AAAFC"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Французский язык (устный экзамен)</w:t>
            </w:r>
          </w:p>
        </w:tc>
        <w:tc>
          <w:tcPr>
            <w:tcW w:w="1355" w:type="dxa"/>
          </w:tcPr>
          <w:p w14:paraId="0FEE67DB"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31</w:t>
            </w:r>
          </w:p>
        </w:tc>
      </w:tr>
      <w:tr w:rsidR="002B136A" w:rsidRPr="00241DD8" w14:paraId="2E329A5E" w14:textId="77777777" w:rsidTr="00D42C4F">
        <w:tc>
          <w:tcPr>
            <w:tcW w:w="3824" w:type="dxa"/>
          </w:tcPr>
          <w:p w14:paraId="1B5B4640"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Английский язык </w:t>
            </w:r>
          </w:p>
        </w:tc>
        <w:tc>
          <w:tcPr>
            <w:tcW w:w="1224" w:type="dxa"/>
          </w:tcPr>
          <w:p w14:paraId="17A2D773"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09</w:t>
            </w:r>
          </w:p>
        </w:tc>
        <w:tc>
          <w:tcPr>
            <w:tcW w:w="4222" w:type="dxa"/>
          </w:tcPr>
          <w:p w14:paraId="5D301438"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Испанский язык (устный экзамен)</w:t>
            </w:r>
          </w:p>
        </w:tc>
        <w:tc>
          <w:tcPr>
            <w:tcW w:w="1355" w:type="dxa"/>
          </w:tcPr>
          <w:p w14:paraId="18848016"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33</w:t>
            </w:r>
          </w:p>
        </w:tc>
      </w:tr>
      <w:tr w:rsidR="002B136A" w:rsidRPr="00241DD8" w14:paraId="5AB2CA62" w14:textId="77777777" w:rsidTr="00D42C4F">
        <w:tc>
          <w:tcPr>
            <w:tcW w:w="3824" w:type="dxa"/>
          </w:tcPr>
          <w:p w14:paraId="6658E1D6"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Немецкий язык </w:t>
            </w:r>
          </w:p>
        </w:tc>
        <w:tc>
          <w:tcPr>
            <w:tcW w:w="1224" w:type="dxa"/>
          </w:tcPr>
          <w:p w14:paraId="7ADCB8D6"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10</w:t>
            </w:r>
          </w:p>
        </w:tc>
        <w:tc>
          <w:tcPr>
            <w:tcW w:w="4222" w:type="dxa"/>
          </w:tcPr>
          <w:p w14:paraId="00ABF1BE"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Китайский язык (устный экзамен)</w:t>
            </w:r>
          </w:p>
        </w:tc>
        <w:tc>
          <w:tcPr>
            <w:tcW w:w="1355" w:type="dxa"/>
          </w:tcPr>
          <w:p w14:paraId="5F65AD36"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34</w:t>
            </w:r>
          </w:p>
        </w:tc>
      </w:tr>
      <w:tr w:rsidR="002B136A" w:rsidRPr="00241DD8" w14:paraId="1FCFC3E0" w14:textId="77777777" w:rsidTr="00D42C4F">
        <w:tc>
          <w:tcPr>
            <w:tcW w:w="3824" w:type="dxa"/>
          </w:tcPr>
          <w:p w14:paraId="180AE7C6"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Французский язык</w:t>
            </w:r>
          </w:p>
        </w:tc>
        <w:tc>
          <w:tcPr>
            <w:tcW w:w="1224" w:type="dxa"/>
          </w:tcPr>
          <w:p w14:paraId="756A460F"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11</w:t>
            </w:r>
          </w:p>
        </w:tc>
        <w:tc>
          <w:tcPr>
            <w:tcW w:w="4222" w:type="dxa"/>
          </w:tcPr>
          <w:p w14:paraId="090E90F5"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p>
        </w:tc>
        <w:tc>
          <w:tcPr>
            <w:tcW w:w="1355" w:type="dxa"/>
          </w:tcPr>
          <w:p w14:paraId="0EDBC2E0"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p>
        </w:tc>
      </w:tr>
    </w:tbl>
    <w:p w14:paraId="009A1A35"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iCs/>
          <w:sz w:val="24"/>
          <w:szCs w:val="24"/>
          <w:lang w:eastAsia="ru-RU"/>
        </w:rPr>
      </w:pPr>
    </w:p>
    <w:p w14:paraId="32EC0EB7" w14:textId="77777777" w:rsidR="002B136A" w:rsidRPr="00241DD8" w:rsidRDefault="002B136A" w:rsidP="00DB48B6">
      <w:pPr>
        <w:keepNext/>
        <w:tabs>
          <w:tab w:val="left" w:pos="4962"/>
        </w:tabs>
        <w:spacing w:line="240" w:lineRule="auto"/>
        <w:ind w:firstLine="851"/>
        <w:contextualSpacing/>
        <w:jc w:val="both"/>
        <w:rPr>
          <w:rFonts w:ascii="Times New Roman" w:eastAsia="Times New Roman" w:hAnsi="Times New Roman" w:cs="Times New Roman"/>
          <w:b/>
          <w:iCs/>
          <w:sz w:val="24"/>
          <w:szCs w:val="24"/>
          <w:lang w:val="en-US" w:eastAsia="ru-RU"/>
        </w:rPr>
      </w:pPr>
      <w:r w:rsidRPr="00241DD8">
        <w:rPr>
          <w:rFonts w:ascii="Times New Roman" w:eastAsia="Times New Roman" w:hAnsi="Times New Roman" w:cs="Times New Roman"/>
          <w:b/>
          <w:iCs/>
          <w:sz w:val="24"/>
          <w:szCs w:val="24"/>
          <w:lang w:eastAsia="ru-RU"/>
        </w:rPr>
        <w:t xml:space="preserve">Продолжительность выполнения экзаменационной работы </w:t>
      </w:r>
    </w:p>
    <w:p w14:paraId="24FD4372" w14:textId="77777777" w:rsidR="002B136A" w:rsidRPr="00241DD8" w:rsidRDefault="002B136A" w:rsidP="00DB48B6">
      <w:pPr>
        <w:keepNext/>
        <w:tabs>
          <w:tab w:val="left" w:pos="4962"/>
        </w:tabs>
        <w:spacing w:line="240" w:lineRule="auto"/>
        <w:ind w:firstLine="851"/>
        <w:contextualSpacing/>
        <w:jc w:val="both"/>
        <w:rPr>
          <w:rFonts w:ascii="Times New Roman" w:eastAsia="Times New Roman" w:hAnsi="Times New Roman" w:cs="Times New Roman"/>
          <w:b/>
          <w:iCs/>
          <w:sz w:val="24"/>
          <w:szCs w:val="24"/>
          <w:lang w:val="en-US"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3190"/>
        <w:gridCol w:w="3963"/>
      </w:tblGrid>
      <w:tr w:rsidR="002B136A" w:rsidRPr="00241DD8" w14:paraId="483C7439" w14:textId="77777777" w:rsidTr="00CA1AF6">
        <w:trPr>
          <w:cantSplit/>
        </w:trPr>
        <w:tc>
          <w:tcPr>
            <w:tcW w:w="3053" w:type="dxa"/>
            <w:shd w:val="clear" w:color="auto" w:fill="auto"/>
          </w:tcPr>
          <w:p w14:paraId="23113DE7"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Продолжительность выполнения экзаменационной работы</w:t>
            </w:r>
          </w:p>
        </w:tc>
        <w:tc>
          <w:tcPr>
            <w:tcW w:w="3190" w:type="dxa"/>
            <w:shd w:val="clear" w:color="auto" w:fill="auto"/>
          </w:tcPr>
          <w:p w14:paraId="67807BB4"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Продолжительность выполнения экзаменационной работы лицами с ОВЗ, детьми-инвалидами и инвалидами</w:t>
            </w:r>
          </w:p>
        </w:tc>
        <w:tc>
          <w:tcPr>
            <w:tcW w:w="3963" w:type="dxa"/>
            <w:shd w:val="clear" w:color="auto" w:fill="auto"/>
          </w:tcPr>
          <w:p w14:paraId="4716941A"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Название учебного предмета</w:t>
            </w:r>
          </w:p>
        </w:tc>
      </w:tr>
      <w:tr w:rsidR="002B136A" w:rsidRPr="00241DD8" w14:paraId="23E4C321" w14:textId="77777777" w:rsidTr="00CA1AF6">
        <w:trPr>
          <w:cantSplit/>
        </w:trPr>
        <w:tc>
          <w:tcPr>
            <w:tcW w:w="3053" w:type="dxa"/>
            <w:vMerge w:val="restart"/>
            <w:shd w:val="clear" w:color="auto" w:fill="auto"/>
          </w:tcPr>
          <w:p w14:paraId="5243932F"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3 часа (180 минут)</w:t>
            </w:r>
          </w:p>
        </w:tc>
        <w:tc>
          <w:tcPr>
            <w:tcW w:w="3190" w:type="dxa"/>
            <w:vMerge w:val="restart"/>
            <w:shd w:val="clear" w:color="auto" w:fill="auto"/>
          </w:tcPr>
          <w:p w14:paraId="0572622C"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4 часа 30 минут</w:t>
            </w:r>
          </w:p>
        </w:tc>
        <w:tc>
          <w:tcPr>
            <w:tcW w:w="3963" w:type="dxa"/>
            <w:shd w:val="clear" w:color="auto" w:fill="auto"/>
          </w:tcPr>
          <w:p w14:paraId="102CDB46" w14:textId="77777777" w:rsidR="002B136A" w:rsidRPr="00241DD8" w:rsidRDefault="00D42C4F" w:rsidP="00694957">
            <w:pPr>
              <w:tabs>
                <w:tab w:val="left" w:pos="4962"/>
              </w:tabs>
              <w:spacing w:line="240" w:lineRule="auto"/>
              <w:contextualSpacing/>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История</w:t>
            </w:r>
          </w:p>
        </w:tc>
      </w:tr>
      <w:tr w:rsidR="002B136A" w:rsidRPr="00241DD8" w14:paraId="454F7FF9" w14:textId="77777777" w:rsidTr="00CA1AF6">
        <w:trPr>
          <w:cantSplit/>
        </w:trPr>
        <w:tc>
          <w:tcPr>
            <w:tcW w:w="3053" w:type="dxa"/>
            <w:vMerge/>
            <w:shd w:val="clear" w:color="auto" w:fill="auto"/>
          </w:tcPr>
          <w:p w14:paraId="1A1E9365"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190" w:type="dxa"/>
            <w:vMerge/>
            <w:shd w:val="clear" w:color="auto" w:fill="auto"/>
          </w:tcPr>
          <w:p w14:paraId="22094B55"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963" w:type="dxa"/>
            <w:shd w:val="clear" w:color="auto" w:fill="auto"/>
          </w:tcPr>
          <w:p w14:paraId="599BB3D9" w14:textId="77777777" w:rsidR="002B136A" w:rsidRPr="00241DD8" w:rsidRDefault="002B136A" w:rsidP="00694957">
            <w:pPr>
              <w:tabs>
                <w:tab w:val="left" w:pos="4962"/>
              </w:tabs>
              <w:spacing w:line="240" w:lineRule="auto"/>
              <w:contextualSpacing/>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Математика (базовый уровень)</w:t>
            </w:r>
          </w:p>
        </w:tc>
      </w:tr>
      <w:tr w:rsidR="002B136A" w:rsidRPr="00241DD8" w14:paraId="6A15CEA3" w14:textId="77777777" w:rsidTr="00CA1AF6">
        <w:trPr>
          <w:cantSplit/>
        </w:trPr>
        <w:tc>
          <w:tcPr>
            <w:tcW w:w="3053" w:type="dxa"/>
            <w:vMerge/>
            <w:shd w:val="clear" w:color="auto" w:fill="auto"/>
          </w:tcPr>
          <w:p w14:paraId="15ED3BC4"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190" w:type="dxa"/>
            <w:vMerge/>
            <w:shd w:val="clear" w:color="auto" w:fill="auto"/>
          </w:tcPr>
          <w:p w14:paraId="491A8C8B"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963" w:type="dxa"/>
            <w:shd w:val="clear" w:color="auto" w:fill="auto"/>
          </w:tcPr>
          <w:p w14:paraId="1A8E8F22"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География</w:t>
            </w:r>
          </w:p>
        </w:tc>
      </w:tr>
      <w:tr w:rsidR="002B136A" w:rsidRPr="00241DD8" w14:paraId="16EDE8A3" w14:textId="77777777" w:rsidTr="00CA1AF6">
        <w:trPr>
          <w:cantSplit/>
        </w:trPr>
        <w:tc>
          <w:tcPr>
            <w:tcW w:w="3053" w:type="dxa"/>
            <w:vMerge w:val="restart"/>
            <w:shd w:val="clear" w:color="auto" w:fill="auto"/>
          </w:tcPr>
          <w:p w14:paraId="61A52166"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 xml:space="preserve">3 часа 30 минут </w:t>
            </w:r>
            <w:r w:rsidRPr="00241DD8">
              <w:rPr>
                <w:rFonts w:ascii="Times New Roman" w:eastAsia="Times New Roman" w:hAnsi="Times New Roman" w:cs="Times New Roman"/>
                <w:iCs/>
                <w:sz w:val="24"/>
                <w:szCs w:val="24"/>
                <w:lang w:val="en-US" w:eastAsia="ru-RU"/>
              </w:rPr>
              <w:t xml:space="preserve">                  </w:t>
            </w:r>
            <w:proofErr w:type="gramStart"/>
            <w:r w:rsidRPr="00241DD8">
              <w:rPr>
                <w:rFonts w:ascii="Times New Roman" w:eastAsia="Times New Roman" w:hAnsi="Times New Roman" w:cs="Times New Roman"/>
                <w:iCs/>
                <w:sz w:val="24"/>
                <w:szCs w:val="24"/>
                <w:lang w:val="en-US" w:eastAsia="ru-RU"/>
              </w:rPr>
              <w:t xml:space="preserve">   </w:t>
            </w:r>
            <w:r w:rsidRPr="00241DD8">
              <w:rPr>
                <w:rFonts w:ascii="Times New Roman" w:eastAsia="Times New Roman" w:hAnsi="Times New Roman" w:cs="Times New Roman"/>
                <w:iCs/>
                <w:sz w:val="24"/>
                <w:szCs w:val="24"/>
                <w:lang w:eastAsia="ru-RU"/>
              </w:rPr>
              <w:t>(</w:t>
            </w:r>
            <w:proofErr w:type="gramEnd"/>
            <w:r w:rsidRPr="00241DD8">
              <w:rPr>
                <w:rFonts w:ascii="Times New Roman" w:eastAsia="Times New Roman" w:hAnsi="Times New Roman" w:cs="Times New Roman"/>
                <w:iCs/>
                <w:sz w:val="24"/>
                <w:szCs w:val="24"/>
                <w:lang w:eastAsia="ru-RU"/>
              </w:rPr>
              <w:t>210 минут)</w:t>
            </w:r>
          </w:p>
        </w:tc>
        <w:tc>
          <w:tcPr>
            <w:tcW w:w="3190" w:type="dxa"/>
            <w:vMerge w:val="restart"/>
            <w:shd w:val="clear" w:color="auto" w:fill="auto"/>
          </w:tcPr>
          <w:p w14:paraId="16FF2C42"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5 часов</w:t>
            </w:r>
          </w:p>
        </w:tc>
        <w:tc>
          <w:tcPr>
            <w:tcW w:w="3963" w:type="dxa"/>
            <w:shd w:val="clear" w:color="auto" w:fill="auto"/>
          </w:tcPr>
          <w:p w14:paraId="5651B086" w14:textId="77777777" w:rsidR="002B136A" w:rsidRPr="00241DD8" w:rsidRDefault="00D42C4F"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Обществознание</w:t>
            </w:r>
          </w:p>
        </w:tc>
      </w:tr>
      <w:tr w:rsidR="002B136A" w:rsidRPr="00241DD8" w14:paraId="17000F19" w14:textId="77777777" w:rsidTr="00CA1AF6">
        <w:trPr>
          <w:cantSplit/>
        </w:trPr>
        <w:tc>
          <w:tcPr>
            <w:tcW w:w="3053" w:type="dxa"/>
            <w:vMerge/>
            <w:shd w:val="clear" w:color="auto" w:fill="auto"/>
          </w:tcPr>
          <w:p w14:paraId="40027488"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190" w:type="dxa"/>
            <w:vMerge/>
            <w:shd w:val="clear" w:color="auto" w:fill="auto"/>
          </w:tcPr>
          <w:p w14:paraId="393D4B8A"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963" w:type="dxa"/>
            <w:shd w:val="clear" w:color="auto" w:fill="auto"/>
          </w:tcPr>
          <w:p w14:paraId="7F87C791"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Русский язык</w:t>
            </w:r>
          </w:p>
        </w:tc>
      </w:tr>
      <w:tr w:rsidR="002B136A" w:rsidRPr="00241DD8" w14:paraId="643C7CEC" w14:textId="77777777" w:rsidTr="00CA1AF6">
        <w:trPr>
          <w:cantSplit/>
        </w:trPr>
        <w:tc>
          <w:tcPr>
            <w:tcW w:w="3053" w:type="dxa"/>
            <w:vMerge/>
            <w:shd w:val="clear" w:color="auto" w:fill="auto"/>
          </w:tcPr>
          <w:p w14:paraId="784FEAA6"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190" w:type="dxa"/>
            <w:vMerge/>
            <w:shd w:val="clear" w:color="auto" w:fill="auto"/>
          </w:tcPr>
          <w:p w14:paraId="2CE9E7D4"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963" w:type="dxa"/>
            <w:shd w:val="clear" w:color="auto" w:fill="auto"/>
          </w:tcPr>
          <w:p w14:paraId="246F7DDE"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Химия</w:t>
            </w:r>
          </w:p>
        </w:tc>
      </w:tr>
      <w:tr w:rsidR="002B136A" w:rsidRPr="00241DD8" w14:paraId="0FCB97B9" w14:textId="77777777" w:rsidTr="00CA1AF6">
        <w:trPr>
          <w:cantSplit/>
        </w:trPr>
        <w:tc>
          <w:tcPr>
            <w:tcW w:w="3053" w:type="dxa"/>
            <w:vMerge w:val="restart"/>
            <w:shd w:val="clear" w:color="auto" w:fill="auto"/>
          </w:tcPr>
          <w:p w14:paraId="7F914A50"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3 часа 55 минут (235 минут)</w:t>
            </w:r>
          </w:p>
        </w:tc>
        <w:tc>
          <w:tcPr>
            <w:tcW w:w="3190" w:type="dxa"/>
            <w:vMerge w:val="restart"/>
            <w:shd w:val="clear" w:color="auto" w:fill="auto"/>
          </w:tcPr>
          <w:p w14:paraId="03DCE470"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5 часов 25 минут</w:t>
            </w:r>
          </w:p>
        </w:tc>
        <w:tc>
          <w:tcPr>
            <w:tcW w:w="3963" w:type="dxa"/>
            <w:shd w:val="clear" w:color="auto" w:fill="auto"/>
          </w:tcPr>
          <w:p w14:paraId="4C345C73"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Математика</w:t>
            </w:r>
            <w:r w:rsidRPr="00241DD8">
              <w:rPr>
                <w:rFonts w:ascii="Times New Roman" w:eastAsia="Times New Roman" w:hAnsi="Times New Roman" w:cs="Times New Roman"/>
                <w:iCs/>
                <w:sz w:val="24"/>
                <w:szCs w:val="24"/>
                <w:lang w:val="en-US" w:eastAsia="ru-RU"/>
              </w:rPr>
              <w:t xml:space="preserve"> </w:t>
            </w:r>
            <w:r w:rsidRPr="00241DD8">
              <w:rPr>
                <w:rFonts w:ascii="Times New Roman" w:eastAsia="Times New Roman" w:hAnsi="Times New Roman" w:cs="Times New Roman"/>
                <w:iCs/>
                <w:sz w:val="24"/>
                <w:szCs w:val="24"/>
                <w:lang w:eastAsia="ru-RU"/>
              </w:rPr>
              <w:t>(профильный уровень)</w:t>
            </w:r>
          </w:p>
        </w:tc>
      </w:tr>
      <w:tr w:rsidR="002B136A" w:rsidRPr="00241DD8" w14:paraId="5CB7E08B" w14:textId="77777777" w:rsidTr="00CA1AF6">
        <w:trPr>
          <w:cantSplit/>
        </w:trPr>
        <w:tc>
          <w:tcPr>
            <w:tcW w:w="3053" w:type="dxa"/>
            <w:vMerge/>
            <w:shd w:val="clear" w:color="auto" w:fill="auto"/>
          </w:tcPr>
          <w:p w14:paraId="108855EC"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190" w:type="dxa"/>
            <w:vMerge/>
            <w:shd w:val="clear" w:color="auto" w:fill="auto"/>
          </w:tcPr>
          <w:p w14:paraId="5954FDAC"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963" w:type="dxa"/>
            <w:shd w:val="clear" w:color="auto" w:fill="auto"/>
          </w:tcPr>
          <w:p w14:paraId="2C949F81"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Физика</w:t>
            </w:r>
          </w:p>
        </w:tc>
      </w:tr>
      <w:tr w:rsidR="002B136A" w:rsidRPr="00241DD8" w14:paraId="575F6726" w14:textId="77777777" w:rsidTr="00CA1AF6">
        <w:trPr>
          <w:cantSplit/>
        </w:trPr>
        <w:tc>
          <w:tcPr>
            <w:tcW w:w="3053" w:type="dxa"/>
            <w:vMerge/>
            <w:shd w:val="clear" w:color="auto" w:fill="auto"/>
          </w:tcPr>
          <w:p w14:paraId="152E15AE"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190" w:type="dxa"/>
            <w:vMerge/>
            <w:shd w:val="clear" w:color="auto" w:fill="auto"/>
          </w:tcPr>
          <w:p w14:paraId="24027E3E"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963" w:type="dxa"/>
            <w:shd w:val="clear" w:color="auto" w:fill="auto"/>
          </w:tcPr>
          <w:p w14:paraId="0EB1D5B0"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Информатика и ИКТ</w:t>
            </w:r>
          </w:p>
        </w:tc>
      </w:tr>
      <w:tr w:rsidR="002B136A" w:rsidRPr="00241DD8" w14:paraId="7A242DED" w14:textId="77777777" w:rsidTr="00CA1AF6">
        <w:trPr>
          <w:cantSplit/>
        </w:trPr>
        <w:tc>
          <w:tcPr>
            <w:tcW w:w="3053" w:type="dxa"/>
            <w:vMerge/>
            <w:shd w:val="clear" w:color="auto" w:fill="auto"/>
          </w:tcPr>
          <w:p w14:paraId="02050F13"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190" w:type="dxa"/>
            <w:vMerge/>
            <w:shd w:val="clear" w:color="auto" w:fill="auto"/>
          </w:tcPr>
          <w:p w14:paraId="171FFF75"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963" w:type="dxa"/>
            <w:shd w:val="clear" w:color="auto" w:fill="auto"/>
          </w:tcPr>
          <w:p w14:paraId="4197DDC9" w14:textId="77777777" w:rsidR="002B136A" w:rsidRPr="00241DD8" w:rsidRDefault="00D42C4F"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Биология</w:t>
            </w:r>
          </w:p>
        </w:tc>
      </w:tr>
      <w:tr w:rsidR="002B136A" w:rsidRPr="00241DD8" w14:paraId="54CDCF27" w14:textId="77777777" w:rsidTr="00CA1AF6">
        <w:trPr>
          <w:cantSplit/>
        </w:trPr>
        <w:tc>
          <w:tcPr>
            <w:tcW w:w="3053" w:type="dxa"/>
            <w:vMerge/>
            <w:shd w:val="clear" w:color="auto" w:fill="auto"/>
          </w:tcPr>
          <w:p w14:paraId="5902C8FE"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190" w:type="dxa"/>
            <w:vMerge/>
            <w:shd w:val="clear" w:color="auto" w:fill="auto"/>
          </w:tcPr>
          <w:p w14:paraId="5AE5A7B1"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Cs/>
                <w:sz w:val="24"/>
                <w:szCs w:val="24"/>
                <w:lang w:eastAsia="ru-RU"/>
              </w:rPr>
            </w:pPr>
          </w:p>
        </w:tc>
        <w:tc>
          <w:tcPr>
            <w:tcW w:w="3963" w:type="dxa"/>
            <w:shd w:val="clear" w:color="auto" w:fill="auto"/>
          </w:tcPr>
          <w:p w14:paraId="375F0EF6" w14:textId="77777777" w:rsidR="002B136A" w:rsidRPr="00241DD8" w:rsidRDefault="002B136A" w:rsidP="00694957">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Литература</w:t>
            </w:r>
          </w:p>
        </w:tc>
      </w:tr>
    </w:tbl>
    <w:p w14:paraId="7690F88F"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iCs/>
          <w:sz w:val="24"/>
          <w:szCs w:val="24"/>
          <w:lang w:eastAsia="ru-RU"/>
        </w:rPr>
      </w:pPr>
    </w:p>
    <w:p w14:paraId="329C8DA5" w14:textId="77777777" w:rsidR="002B136A" w:rsidRPr="00241DD8" w:rsidRDefault="002B136A" w:rsidP="00DB48B6">
      <w:pPr>
        <w:tabs>
          <w:tab w:val="left" w:pos="426"/>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Инструкция зачитывается участникам после их рассадки в аудитории, получения экзаменационных материалов.</w:t>
      </w:r>
    </w:p>
    <w:p w14:paraId="3AF2CAFC"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Инструкция для участников экзамена</w:t>
      </w:r>
    </w:p>
    <w:p w14:paraId="0F61E96F"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Первая часть инструктажа (начало проведения с 9.50 по местному времени):</w:t>
      </w:r>
    </w:p>
    <w:p w14:paraId="3A451088"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Уважаемые участники экзамена! Сегодня вы сдаете экзамен по _______________ </w:t>
      </w:r>
      <w:r w:rsidRPr="00241DD8">
        <w:rPr>
          <w:rFonts w:ascii="Times New Roman" w:eastAsia="Times New Roman" w:hAnsi="Times New Roman" w:cs="Times New Roman"/>
          <w:sz w:val="24"/>
          <w:szCs w:val="24"/>
          <w:lang w:eastAsia="ru-RU"/>
        </w:rPr>
        <w:t>(</w:t>
      </w:r>
      <w:r w:rsidRPr="00241DD8">
        <w:rPr>
          <w:rFonts w:ascii="Times New Roman" w:eastAsia="Times New Roman" w:hAnsi="Times New Roman" w:cs="Times New Roman"/>
          <w:i/>
          <w:iCs/>
          <w:sz w:val="24"/>
          <w:szCs w:val="24"/>
          <w:lang w:eastAsia="ru-RU"/>
        </w:rPr>
        <w:t xml:space="preserve">назовите соответствующий учебный предмет) </w:t>
      </w:r>
      <w:r w:rsidRPr="00241DD8">
        <w:rPr>
          <w:rFonts w:ascii="Times New Roman" w:eastAsia="Times New Roman" w:hAnsi="Times New Roman" w:cs="Times New Roman"/>
          <w:b/>
          <w:sz w:val="24"/>
          <w:szCs w:val="24"/>
          <w:lang w:eastAsia="ru-RU"/>
        </w:rPr>
        <w:t>в</w:t>
      </w:r>
      <w:r w:rsidRPr="00241DD8">
        <w:rPr>
          <w:rFonts w:ascii="Times New Roman" w:eastAsia="Times New Roman" w:hAnsi="Times New Roman" w:cs="Times New Roman"/>
          <w:i/>
          <w:iCs/>
          <w:sz w:val="24"/>
          <w:szCs w:val="24"/>
          <w:lang w:eastAsia="ru-RU"/>
        </w:rPr>
        <w:t> </w:t>
      </w:r>
      <w:r w:rsidRPr="00241DD8">
        <w:rPr>
          <w:rFonts w:ascii="Times New Roman" w:eastAsia="Times New Roman" w:hAnsi="Times New Roman" w:cs="Times New Roman"/>
          <w:b/>
          <w:sz w:val="24"/>
          <w:szCs w:val="24"/>
          <w:lang w:eastAsia="ru-RU"/>
        </w:rPr>
        <w:t xml:space="preserve">форме ЕГЭ с использованием технологии печати полных комплектов экзаменационных материалов в аудиториях ППЭ. </w:t>
      </w:r>
    </w:p>
    <w:p w14:paraId="0697F6A5"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0EDDC520"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Вместе с тем напоминаем, что в целях предупреждения нарушений порядка проведения ЕГЭ в аудиториях ППЭ ведется видеонаблюдение.</w:t>
      </w:r>
    </w:p>
    <w:p w14:paraId="6CE02467"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Во время проведения экзамена вы должны соблюдать Порядок. </w:t>
      </w:r>
    </w:p>
    <w:p w14:paraId="6DE18411"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В день проведения экзамена в </w:t>
      </w:r>
      <w:proofErr w:type="gramStart"/>
      <w:r w:rsidRPr="00241DD8">
        <w:rPr>
          <w:rFonts w:ascii="Times New Roman" w:eastAsia="Times New Roman" w:hAnsi="Times New Roman" w:cs="Times New Roman"/>
          <w:b/>
          <w:sz w:val="24"/>
          <w:szCs w:val="24"/>
          <w:lang w:eastAsia="ru-RU"/>
        </w:rPr>
        <w:t>ППЭ  запрещается</w:t>
      </w:r>
      <w:proofErr w:type="gramEnd"/>
      <w:r w:rsidRPr="00241DD8">
        <w:rPr>
          <w:rFonts w:ascii="Times New Roman" w:eastAsia="Times New Roman" w:hAnsi="Times New Roman" w:cs="Times New Roman"/>
          <w:b/>
          <w:sz w:val="24"/>
          <w:szCs w:val="24"/>
          <w:lang w:eastAsia="ru-RU"/>
        </w:rPr>
        <w:t xml:space="preserve">: </w:t>
      </w:r>
    </w:p>
    <w:p w14:paraId="7F947BBB"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7E5BA300"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lastRenderedPageBreak/>
        <w:t>иметь при себе уведомление о регистрации на экзамене (при наличии – необходимо сдать его нам);</w:t>
      </w:r>
    </w:p>
    <w:p w14:paraId="1C8930C3"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выносить из аудиторий и ППЭ листы бумаги для черновиков</w:t>
      </w:r>
      <w:r w:rsidRPr="00241DD8">
        <w:rPr>
          <w:rFonts w:ascii="Times New Roman" w:hAnsi="Times New Roman" w:cs="Times New Roman"/>
          <w:sz w:val="24"/>
          <w:szCs w:val="24"/>
        </w:rPr>
        <w:t xml:space="preserve"> </w:t>
      </w:r>
      <w:r w:rsidRPr="00241DD8">
        <w:rPr>
          <w:rFonts w:ascii="Times New Roman" w:eastAsia="Times New Roman" w:hAnsi="Times New Roman" w:cs="Times New Roman"/>
          <w:b/>
          <w:sz w:val="24"/>
          <w:szCs w:val="24"/>
          <w:lang w:eastAsia="ru-RU"/>
        </w:rPr>
        <w:t>со штампом образовательной организации, на базе которой организован ППЭ, экзаменационные материалы на бумажном и (или) электронном носителях, фотографировать экзаменационные материалы;</w:t>
      </w:r>
    </w:p>
    <w:p w14:paraId="562062C2"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пользоваться справочными материалами, кроме тех, которые указаны в тексте КИМ;</w:t>
      </w:r>
    </w:p>
    <w:p w14:paraId="337995FA"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переписывать задания из КИМ в листы бумаги для черновиков со штампом образовательной организации, на базе которой организован ППЭ (при необходимости можно делать заметки в КИМ);</w:t>
      </w:r>
    </w:p>
    <w:p w14:paraId="5A7B6811"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перемещаться по ППЭ во время экзамена без сопровождения организатора.</w:t>
      </w:r>
    </w:p>
    <w:p w14:paraId="4B54429F"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Во время проведения экзамена запрещается:</w:t>
      </w:r>
    </w:p>
    <w:p w14:paraId="7A8C9D8F"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разговаривать, пересаживаться, обмениваться любыми материалами и предметами.</w:t>
      </w:r>
    </w:p>
    <w:p w14:paraId="7F8561F1"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u w:val="single"/>
          <w:lang w:eastAsia="ru-RU"/>
        </w:rPr>
      </w:pPr>
      <w:r w:rsidRPr="00241DD8">
        <w:rPr>
          <w:rFonts w:ascii="Times New Roman" w:eastAsia="Times New Roman" w:hAnsi="Times New Roman" w:cs="Times New Roman"/>
          <w:b/>
          <w:sz w:val="24"/>
          <w:szCs w:val="24"/>
          <w:lang w:eastAsia="ru-RU"/>
        </w:rPr>
        <w:t xml:space="preserve">В случае нарушения порядка проведения ЕГЭ вы будете удалены с экзамена. </w:t>
      </w:r>
    </w:p>
    <w:p w14:paraId="3B0B6971"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ЕГЭ подается в день проведения экзамена члену ГЭК до выхода из ППЭ.</w:t>
      </w:r>
    </w:p>
    <w:p w14:paraId="3FD8D683"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Ознакомиться с результатами ЕГЭ вы сможете в школе или в местах, в которых вы были зарегистрированы на сдачу ЕГЭ.</w:t>
      </w:r>
    </w:p>
    <w:p w14:paraId="7CAA3DD9"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b/>
          <w:sz w:val="24"/>
          <w:szCs w:val="24"/>
          <w:lang w:eastAsia="ru-RU"/>
        </w:rPr>
        <w:t xml:space="preserve">Плановая дата ознакомления с результатами: _____________ </w:t>
      </w:r>
      <w:r w:rsidRPr="00241DD8">
        <w:rPr>
          <w:rFonts w:ascii="Times New Roman" w:eastAsia="Times New Roman" w:hAnsi="Times New Roman" w:cs="Times New Roman"/>
          <w:b/>
          <w:i/>
          <w:sz w:val="24"/>
          <w:szCs w:val="24"/>
          <w:lang w:eastAsia="ru-RU"/>
        </w:rPr>
        <w:t>(</w:t>
      </w:r>
      <w:r w:rsidRPr="00241DD8">
        <w:rPr>
          <w:rFonts w:ascii="Times New Roman" w:eastAsia="Times New Roman" w:hAnsi="Times New Roman" w:cs="Times New Roman"/>
          <w:i/>
          <w:sz w:val="24"/>
          <w:szCs w:val="24"/>
          <w:lang w:eastAsia="ru-RU"/>
        </w:rPr>
        <w:t>назвать дату).</w:t>
      </w:r>
    </w:p>
    <w:p w14:paraId="2A139B01"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p>
    <w:p w14:paraId="4D2E41DD"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Апелляцию вы можете подать в своей школе или в месте, где вы были зарегистрированы на сдачу ЕГЭ, или в иных местах, определенных регионом.</w:t>
      </w:r>
    </w:p>
    <w:p w14:paraId="02A1A696"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с нарушением участником ЕГЭ требований Порядка и неправильным заполнением бланков ЕГЭ и ГВЭ,</w:t>
      </w:r>
      <w:r w:rsidRPr="00241DD8">
        <w:rPr>
          <w:rFonts w:ascii="Times New Roman" w:eastAsia="Times New Roman" w:hAnsi="Times New Roman" w:cs="Times New Roman"/>
          <w:sz w:val="24"/>
          <w:szCs w:val="24"/>
          <w:lang w:eastAsia="ru-RU"/>
        </w:rPr>
        <w:t xml:space="preserve"> </w:t>
      </w:r>
      <w:r w:rsidRPr="00241DD8">
        <w:rPr>
          <w:rFonts w:ascii="Times New Roman" w:eastAsia="Times New Roman" w:hAnsi="Times New Roman" w:cs="Times New Roman"/>
          <w:b/>
          <w:sz w:val="24"/>
          <w:szCs w:val="24"/>
          <w:lang w:eastAsia="ru-RU"/>
        </w:rPr>
        <w:t>не</w:t>
      </w:r>
      <w:r w:rsidRPr="00241DD8">
        <w:rPr>
          <w:rFonts w:ascii="Times New Roman" w:eastAsia="Times New Roman" w:hAnsi="Times New Roman" w:cs="Times New Roman"/>
          <w:sz w:val="24"/>
          <w:szCs w:val="24"/>
          <w:lang w:eastAsia="ru-RU"/>
        </w:rPr>
        <w:t> </w:t>
      </w:r>
      <w:r w:rsidRPr="00241DD8">
        <w:rPr>
          <w:rFonts w:ascii="Times New Roman" w:eastAsia="Times New Roman" w:hAnsi="Times New Roman" w:cs="Times New Roman"/>
          <w:b/>
          <w:sz w:val="24"/>
          <w:szCs w:val="24"/>
          <w:lang w:eastAsia="ru-RU"/>
        </w:rPr>
        <w:t xml:space="preserve">рассматривается. </w:t>
      </w:r>
    </w:p>
    <w:p w14:paraId="0E80802B" w14:textId="77777777" w:rsidR="002B136A" w:rsidRPr="00241DD8" w:rsidRDefault="002B136A" w:rsidP="00DB48B6">
      <w:pPr>
        <w:widowControl w:val="0"/>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Обращаем ваше внимание, что во время экзамена на вашем рабочем столе, помимо экзаменационных материалов, могут находиться только:</w:t>
      </w:r>
    </w:p>
    <w:p w14:paraId="72C1A386" w14:textId="77777777" w:rsidR="002B136A" w:rsidRPr="00241DD8" w:rsidRDefault="002B136A" w:rsidP="00DB48B6">
      <w:pPr>
        <w:widowControl w:val="0"/>
        <w:tabs>
          <w:tab w:val="left" w:pos="4962"/>
        </w:tabs>
        <w:spacing w:line="240" w:lineRule="auto"/>
        <w:ind w:firstLine="851"/>
        <w:contextualSpacing/>
        <w:jc w:val="both"/>
        <w:rPr>
          <w:rFonts w:ascii="Times New Roman" w:eastAsia="Times New Roman" w:hAnsi="Times New Roman" w:cs="Times New Roman"/>
          <w:b/>
          <w:sz w:val="24"/>
          <w:szCs w:val="24"/>
          <w:lang w:eastAsia="ru-RU"/>
        </w:rPr>
      </w:pPr>
      <w:proofErr w:type="spellStart"/>
      <w:r w:rsidRPr="00241DD8">
        <w:rPr>
          <w:rFonts w:ascii="Times New Roman" w:eastAsia="Times New Roman" w:hAnsi="Times New Roman" w:cs="Times New Roman"/>
          <w:b/>
          <w:sz w:val="24"/>
          <w:szCs w:val="24"/>
          <w:lang w:eastAsia="ru-RU"/>
        </w:rPr>
        <w:t>гелевая</w:t>
      </w:r>
      <w:proofErr w:type="spellEnd"/>
      <w:r w:rsidRPr="00241DD8">
        <w:rPr>
          <w:rFonts w:ascii="Times New Roman" w:eastAsia="Times New Roman" w:hAnsi="Times New Roman" w:cs="Times New Roman"/>
          <w:b/>
          <w:sz w:val="24"/>
          <w:szCs w:val="24"/>
          <w:lang w:eastAsia="ru-RU"/>
        </w:rPr>
        <w:t>, капиллярная ручка с чернилами черного цвета;</w:t>
      </w:r>
    </w:p>
    <w:p w14:paraId="09AB3B7A" w14:textId="77777777" w:rsidR="002B136A" w:rsidRPr="00241DD8" w:rsidRDefault="002B136A" w:rsidP="00DB48B6">
      <w:pPr>
        <w:widowControl w:val="0"/>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документ, удостоверяющий личность;</w:t>
      </w:r>
    </w:p>
    <w:p w14:paraId="09156B19" w14:textId="77777777" w:rsidR="002B136A" w:rsidRPr="00241DD8" w:rsidRDefault="002B136A" w:rsidP="00DB48B6">
      <w:pPr>
        <w:widowControl w:val="0"/>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лекарства и питание (при необходимости);</w:t>
      </w:r>
    </w:p>
    <w:p w14:paraId="15BA6544" w14:textId="77777777" w:rsidR="002B136A" w:rsidRPr="00241DD8" w:rsidRDefault="002B136A" w:rsidP="00DB48B6">
      <w:pPr>
        <w:widowControl w:val="0"/>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листы бумаги для черновиков со штампом образовательной организации, в которой расположен ППЭ;</w:t>
      </w:r>
    </w:p>
    <w:p w14:paraId="2ACBAA9C" w14:textId="77777777" w:rsidR="002B136A" w:rsidRPr="00241DD8" w:rsidRDefault="002B136A" w:rsidP="00DB48B6">
      <w:pPr>
        <w:widowControl w:val="0"/>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дополнительные материалы, которые можно использовать на ЕГЭ по отдельным учебным предметам (по математике - линейка; по физике – линейка и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w:t>
      </w:r>
    </w:p>
    <w:p w14:paraId="625CF265"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w:t>
      </w:r>
      <w:r w:rsidRPr="00241DD8">
        <w:rPr>
          <w:rFonts w:ascii="Times New Roman" w:eastAsia="Times New Roman" w:hAnsi="Times New Roman" w:cs="Times New Roman"/>
          <w:b/>
          <w:sz w:val="24"/>
          <w:szCs w:val="24"/>
          <w:u w:val="single"/>
          <w:lang w:eastAsia="zh-CN"/>
        </w:rPr>
        <w:t>на</w:t>
      </w:r>
      <w:r w:rsidRPr="00241DD8">
        <w:rPr>
          <w:rFonts w:ascii="Times New Roman" w:eastAsia="Times New Roman" w:hAnsi="Times New Roman" w:cs="Times New Roman"/>
          <w:b/>
          <w:sz w:val="24"/>
          <w:szCs w:val="24"/>
          <w:lang w:eastAsia="zh-CN"/>
        </w:rPr>
        <w:t> </w:t>
      </w:r>
      <w:r w:rsidRPr="00241DD8">
        <w:rPr>
          <w:rFonts w:ascii="Times New Roman" w:eastAsia="Times New Roman" w:hAnsi="Times New Roman" w:cs="Times New Roman"/>
          <w:b/>
          <w:sz w:val="24"/>
          <w:szCs w:val="24"/>
          <w:u w:val="single"/>
          <w:lang w:eastAsia="zh-CN"/>
        </w:rPr>
        <w:t xml:space="preserve">своем рабочем столе, а также документ, удостоверяющий </w:t>
      </w:r>
      <w:proofErr w:type="gramStart"/>
      <w:r w:rsidRPr="00241DD8">
        <w:rPr>
          <w:rFonts w:ascii="Times New Roman" w:eastAsia="Times New Roman" w:hAnsi="Times New Roman" w:cs="Times New Roman"/>
          <w:b/>
          <w:sz w:val="24"/>
          <w:szCs w:val="24"/>
          <w:u w:val="single"/>
          <w:lang w:eastAsia="zh-CN"/>
        </w:rPr>
        <w:t>личность,  листы</w:t>
      </w:r>
      <w:proofErr w:type="gramEnd"/>
      <w:r w:rsidRPr="00241DD8">
        <w:rPr>
          <w:rFonts w:ascii="Times New Roman" w:eastAsia="Times New Roman" w:hAnsi="Times New Roman" w:cs="Times New Roman"/>
          <w:b/>
          <w:sz w:val="24"/>
          <w:szCs w:val="24"/>
          <w:u w:val="single"/>
          <w:lang w:eastAsia="zh-CN"/>
        </w:rPr>
        <w:t xml:space="preserve"> бумаги для черновиков</w:t>
      </w:r>
      <w:r w:rsidRPr="00241DD8">
        <w:rPr>
          <w:rFonts w:ascii="Times New Roman" w:hAnsi="Times New Roman" w:cs="Times New Roman"/>
          <w:sz w:val="24"/>
          <w:szCs w:val="24"/>
        </w:rPr>
        <w:t xml:space="preserve"> </w:t>
      </w:r>
      <w:r w:rsidRPr="00241DD8">
        <w:rPr>
          <w:rFonts w:ascii="Times New Roman" w:eastAsia="Times New Roman" w:hAnsi="Times New Roman" w:cs="Times New Roman"/>
          <w:b/>
          <w:sz w:val="24"/>
          <w:szCs w:val="24"/>
          <w:u w:val="single"/>
          <w:lang w:eastAsia="zh-CN"/>
        </w:rPr>
        <w:t>со штампом образовательной организации, на базе которой организован ППЭ, дополнительные материалы (при наличии) и письменные принадлежности</w:t>
      </w:r>
      <w:r w:rsidRPr="00241DD8">
        <w:rPr>
          <w:rFonts w:ascii="Times New Roman" w:eastAsia="Times New Roman" w:hAnsi="Times New Roman" w:cs="Times New Roman"/>
          <w:b/>
          <w:sz w:val="24"/>
          <w:szCs w:val="24"/>
          <w:lang w:eastAsia="zh-CN"/>
        </w:rPr>
        <w:t xml:space="preserve">. На территории пункта проведения экзамена вас будет сопровождать организатор. </w:t>
      </w:r>
    </w:p>
    <w:p w14:paraId="22CBF0B9"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 xml:space="preserve">В случае плохого самочувствия незамедлительно обращайтесь к нам. В пункте проведения экзамена присутствует медицинский работник. Напоминаем, что по состоянию здоровья вы можете досрочно завершить выполнение экзаменационной работы и прийти на пересдачу. </w:t>
      </w:r>
    </w:p>
    <w:p w14:paraId="04DEAF7E"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lastRenderedPageBreak/>
        <w:t xml:space="preserve">Организатор обращает внимание участников </w:t>
      </w:r>
      <w:r w:rsidRPr="00241DD8">
        <w:rPr>
          <w:rFonts w:ascii="Times New Roman" w:eastAsia="Times New Roman" w:hAnsi="Times New Roman" w:cs="Times New Roman"/>
          <w:color w:val="000000"/>
          <w:sz w:val="24"/>
          <w:szCs w:val="24"/>
          <w:lang w:eastAsia="ru-RU"/>
        </w:rPr>
        <w:t xml:space="preserve">экзамена </w:t>
      </w:r>
      <w:r w:rsidRPr="00241DD8">
        <w:rPr>
          <w:rFonts w:ascii="Times New Roman" w:eastAsia="Times New Roman" w:hAnsi="Times New Roman" w:cs="Times New Roman"/>
          <w:i/>
          <w:sz w:val="24"/>
          <w:szCs w:val="24"/>
          <w:lang w:eastAsia="ru-RU"/>
        </w:rPr>
        <w:t>на сейф-пакет(ы) с электронным носителем ЭМ.</w:t>
      </w:r>
    </w:p>
    <w:p w14:paraId="6DFF36C8"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Экзаменационные материалы в аудиторию поступили на электронном носителе в сейф-пакете. Упаковка сейф-пакета не нарушена. </w:t>
      </w:r>
    </w:p>
    <w:p w14:paraId="72E597D4"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 xml:space="preserve">(Продемонстрировать целостность упаковки </w:t>
      </w:r>
      <w:r w:rsidRPr="00241DD8">
        <w:rPr>
          <w:rFonts w:ascii="Times New Roman" w:hAnsi="Times New Roman" w:cs="Times New Roman"/>
          <w:i/>
          <w:sz w:val="24"/>
          <w:szCs w:val="24"/>
          <w:lang w:eastAsia="ru-RU"/>
        </w:rPr>
        <w:t>сейф-пакета(</w:t>
      </w:r>
      <w:proofErr w:type="spellStart"/>
      <w:r w:rsidRPr="00241DD8">
        <w:rPr>
          <w:rFonts w:ascii="Times New Roman" w:hAnsi="Times New Roman" w:cs="Times New Roman"/>
          <w:i/>
          <w:sz w:val="24"/>
          <w:szCs w:val="24"/>
          <w:lang w:eastAsia="ru-RU"/>
        </w:rPr>
        <w:t>ов</w:t>
      </w:r>
      <w:proofErr w:type="spellEnd"/>
      <w:r w:rsidRPr="00241DD8">
        <w:rPr>
          <w:rFonts w:ascii="Times New Roman" w:hAnsi="Times New Roman" w:cs="Times New Roman"/>
          <w:i/>
          <w:sz w:val="24"/>
          <w:szCs w:val="24"/>
          <w:lang w:eastAsia="ru-RU"/>
        </w:rPr>
        <w:t>) с электронным носителем с ЭМ</w:t>
      </w:r>
      <w:r w:rsidRPr="00241DD8">
        <w:rPr>
          <w:rFonts w:ascii="Times New Roman" w:eastAsia="Times New Roman" w:hAnsi="Times New Roman" w:cs="Times New Roman"/>
          <w:i/>
          <w:sz w:val="24"/>
          <w:szCs w:val="24"/>
          <w:lang w:eastAsia="ru-RU"/>
        </w:rPr>
        <w:t>)</w:t>
      </w:r>
    </w:p>
    <w:p w14:paraId="6CFEA5E9"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В вашем присутствии будет выполнена печать индивидуальных комплектов экзаменационных материалов. После чего экзаменационные материалы будут выданы вам для сдачи экзамена.</w:t>
      </w:r>
    </w:p>
    <w:p w14:paraId="002FCC44"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Не ранее 10.00 по местному времени организатор вскрывает сейф-</w:t>
      </w:r>
      <w:proofErr w:type="gramStart"/>
      <w:r w:rsidRPr="00241DD8">
        <w:rPr>
          <w:rFonts w:ascii="Times New Roman" w:eastAsia="Times New Roman" w:hAnsi="Times New Roman" w:cs="Times New Roman"/>
          <w:i/>
          <w:sz w:val="24"/>
          <w:szCs w:val="24"/>
          <w:lang w:eastAsia="ru-RU"/>
        </w:rPr>
        <w:t>пакет  с</w:t>
      </w:r>
      <w:proofErr w:type="gramEnd"/>
      <w:r w:rsidRPr="00241DD8">
        <w:rPr>
          <w:rFonts w:ascii="Times New Roman" w:eastAsia="Times New Roman" w:hAnsi="Times New Roman" w:cs="Times New Roman"/>
          <w:i/>
          <w:sz w:val="24"/>
          <w:szCs w:val="24"/>
          <w:lang w:eastAsia="ru-RU"/>
        </w:rPr>
        <w:t xml:space="preserve"> электронным носителем. Далее организаторам необходимо:</w:t>
      </w:r>
    </w:p>
    <w:p w14:paraId="44BC007B"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 xml:space="preserve">Извлечь электронный носитель. Организатор, ответственный за печать ЭМ, устанавливает в </w:t>
      </w:r>
      <w:r w:rsidRPr="00241DD8">
        <w:rPr>
          <w:rFonts w:ascii="Times New Roman" w:eastAsia="Times New Roman" w:hAnsi="Times New Roman" w:cs="Times New Roman"/>
          <w:i/>
          <w:sz w:val="24"/>
          <w:szCs w:val="24"/>
          <w:lang w:val="en-US" w:eastAsia="ru-RU"/>
        </w:rPr>
        <w:t>CD</w:t>
      </w:r>
      <w:r w:rsidRPr="00241DD8">
        <w:rPr>
          <w:rFonts w:ascii="Times New Roman" w:eastAsia="Times New Roman" w:hAnsi="Times New Roman" w:cs="Times New Roman"/>
          <w:i/>
          <w:sz w:val="24"/>
          <w:szCs w:val="24"/>
          <w:lang w:eastAsia="ru-RU"/>
        </w:rPr>
        <w:t xml:space="preserve"> (</w:t>
      </w:r>
      <w:r w:rsidRPr="00241DD8">
        <w:rPr>
          <w:rFonts w:ascii="Times New Roman" w:eastAsia="Times New Roman" w:hAnsi="Times New Roman" w:cs="Times New Roman"/>
          <w:i/>
          <w:sz w:val="24"/>
          <w:szCs w:val="24"/>
          <w:lang w:val="en-US" w:eastAsia="ru-RU"/>
        </w:rPr>
        <w:t>DVD</w:t>
      </w:r>
      <w:r w:rsidRPr="00241DD8">
        <w:rPr>
          <w:rFonts w:ascii="Times New Roman" w:eastAsia="Times New Roman" w:hAnsi="Times New Roman" w:cs="Times New Roman"/>
          <w:i/>
          <w:sz w:val="24"/>
          <w:szCs w:val="24"/>
          <w:lang w:eastAsia="ru-RU"/>
        </w:rPr>
        <w:t xml:space="preserve">)-привод электронный носитель на станцию печати, </w:t>
      </w:r>
      <w:r w:rsidRPr="00241DD8">
        <w:rPr>
          <w:rFonts w:ascii="Times New Roman" w:hAnsi="Times New Roman" w:cs="Times New Roman"/>
          <w:i/>
          <w:sz w:val="24"/>
          <w:szCs w:val="24"/>
          <w:lang w:eastAsia="ru-RU"/>
        </w:rPr>
        <w:t>вводит количество ЭМ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r w:rsidRPr="00241DD8">
        <w:rPr>
          <w:rFonts w:ascii="Times New Roman" w:hAnsi="Times New Roman" w:cs="Times New Roman"/>
          <w:sz w:val="24"/>
          <w:szCs w:val="24"/>
          <w:lang w:eastAsia="ru-RU"/>
        </w:rPr>
        <w:t xml:space="preserve"> </w:t>
      </w:r>
    </w:p>
    <w:p w14:paraId="7B6B35DD"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 xml:space="preserve">Выполняется печать ЭМ и проверка качества </w:t>
      </w:r>
      <w:r w:rsidRPr="00241DD8">
        <w:rPr>
          <w:rFonts w:ascii="Times New Roman" w:hAnsi="Times New Roman" w:cs="Times New Roman"/>
          <w:i/>
          <w:sz w:val="24"/>
          <w:szCs w:val="24"/>
          <w:lang w:eastAsia="ru-RU"/>
        </w:rPr>
        <w:t xml:space="preserve">печати контрольного листа полного комплекта (контрольный лист является последним в комплекте, первый – это бланк регистрации, никаких титульных листов не предусмотрено):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сообщается организатору, ответственному за печать, для подтверждения качества печати на станции печати. </w:t>
      </w:r>
      <w:r w:rsidRPr="00241DD8">
        <w:rPr>
          <w:rFonts w:ascii="Times New Roman" w:eastAsia="Times New Roman" w:hAnsi="Times New Roman" w:cs="Times New Roman"/>
          <w:i/>
          <w:sz w:val="24"/>
          <w:szCs w:val="24"/>
          <w:lang w:eastAsia="ru-RU"/>
        </w:rPr>
        <w:t>Качественный комплект размещается на столе для выдачи участникам, некачественный откладывается.</w:t>
      </w:r>
    </w:p>
    <w:p w14:paraId="5AFE5CF0"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Далее</w:t>
      </w:r>
      <w:r w:rsidRPr="00241DD8">
        <w:rPr>
          <w:rFonts w:ascii="Times New Roman" w:eastAsia="Times New Roman" w:hAnsi="Times New Roman" w:cs="Times New Roman"/>
          <w:b/>
          <w:sz w:val="24"/>
          <w:szCs w:val="24"/>
          <w:lang w:eastAsia="ru-RU"/>
        </w:rPr>
        <w:t xml:space="preserve"> </w:t>
      </w:r>
      <w:r w:rsidRPr="00241DD8">
        <w:rPr>
          <w:rFonts w:ascii="Times New Roman" w:eastAsia="Times New Roman" w:hAnsi="Times New Roman" w:cs="Times New Roman"/>
          <w:i/>
          <w:sz w:val="24"/>
          <w:szCs w:val="24"/>
          <w:lang w:eastAsia="ru-RU"/>
        </w:rPr>
        <w:t>начинается вторая часть инструктажа.</w:t>
      </w:r>
    </w:p>
    <w:p w14:paraId="6B40548D"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Вам выдаются напечатанные в аудитории ППЭ индивидуальные комплекты.</w:t>
      </w:r>
    </w:p>
    <w:p w14:paraId="1DF89E9C"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(Организатор раздает участникам распечатанные комплекты ЭМ).</w:t>
      </w:r>
    </w:p>
    <w:p w14:paraId="65E98409"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До начала работы с бланками ЕГЭ проверьте комплектацию выданных экзаменационных материалов. В индивидуальном комплекте находятся: </w:t>
      </w:r>
    </w:p>
    <w:p w14:paraId="4A7B4468"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бланк регистрации, </w:t>
      </w:r>
    </w:p>
    <w:p w14:paraId="75FC1C46"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бланк ответов № 1, </w:t>
      </w:r>
    </w:p>
    <w:p w14:paraId="63D5A91B"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b/>
          <w:sz w:val="24"/>
          <w:szCs w:val="24"/>
          <w:lang w:eastAsia="ru-RU"/>
        </w:rPr>
        <w:t xml:space="preserve">бланк ответов № 2 лист 1 </w:t>
      </w:r>
      <w:r w:rsidRPr="00241DD8">
        <w:rPr>
          <w:rFonts w:ascii="Times New Roman" w:eastAsia="Times New Roman" w:hAnsi="Times New Roman" w:cs="Times New Roman"/>
          <w:i/>
          <w:sz w:val="24"/>
          <w:szCs w:val="24"/>
          <w:lang w:eastAsia="ru-RU"/>
        </w:rPr>
        <w:t>(за исключением ЕГЭ по математике базового уровня),</w:t>
      </w:r>
    </w:p>
    <w:p w14:paraId="16C55E6E"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b/>
          <w:sz w:val="24"/>
          <w:szCs w:val="24"/>
          <w:lang w:eastAsia="ru-RU"/>
        </w:rPr>
        <w:t xml:space="preserve">бланк ответов № 2 лист 2 </w:t>
      </w:r>
      <w:r w:rsidRPr="00241DD8">
        <w:rPr>
          <w:rFonts w:ascii="Times New Roman" w:eastAsia="Times New Roman" w:hAnsi="Times New Roman" w:cs="Times New Roman"/>
          <w:i/>
          <w:sz w:val="24"/>
          <w:szCs w:val="24"/>
          <w:lang w:eastAsia="ru-RU"/>
        </w:rPr>
        <w:t>(за исключением ЕГЭ по математике базового уровня);</w:t>
      </w:r>
    </w:p>
    <w:p w14:paraId="2CC471D6"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КИМ;</w:t>
      </w:r>
    </w:p>
    <w:p w14:paraId="074FEA59"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контрольный лист с информацией о номере бланка регистрации и номере КИМ</w:t>
      </w:r>
      <w:r w:rsidRPr="00241DD8">
        <w:rPr>
          <w:rFonts w:ascii="Times New Roman" w:hAnsi="Times New Roman" w:cs="Times New Roman"/>
          <w:sz w:val="24"/>
          <w:szCs w:val="24"/>
          <w:lang w:eastAsia="ru-RU"/>
        </w:rPr>
        <w:t>.</w:t>
      </w:r>
    </w:p>
    <w:p w14:paraId="1FDE1660"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Ознакомьтесь с информацией в средней части бланка регистрации по работе с индивидуальным комплектом и убедитесь в правильной комплектации.</w:t>
      </w:r>
    </w:p>
    <w:p w14:paraId="260D23A3"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Проверьте, совпадает ли цифровое значение штрихкода на первом и последнем листе КИМ со штрихкодом на контрольном листе. Цифровое значение штрихкода КИМ находится в средней части контрольного листа с подписью КИМ.</w:t>
      </w:r>
    </w:p>
    <w:p w14:paraId="611CF7FC"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w:t>
      </w:r>
    </w:p>
    <w:p w14:paraId="2F625B3C"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Внимательно просмотрите текст КИМ, проверьте качество текста на полиграфические дефекты, количество страниц КИМ.</w:t>
      </w:r>
    </w:p>
    <w:p w14:paraId="6B52DAB8"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 xml:space="preserve">Внимательно просмотрите бланки, проверьте качество печати штрихкодов и </w:t>
      </w:r>
      <w:r w:rsidRPr="00241DD8">
        <w:rPr>
          <w:rFonts w:ascii="Times New Roman" w:eastAsia="Times New Roman" w:hAnsi="Times New Roman" w:cs="Times New Roman"/>
          <w:b/>
          <w:sz w:val="24"/>
          <w:szCs w:val="24"/>
          <w:lang w:val="en-US" w:eastAsia="zh-CN"/>
        </w:rPr>
        <w:t>QR</w:t>
      </w:r>
      <w:r w:rsidRPr="00241DD8">
        <w:rPr>
          <w:rFonts w:ascii="Times New Roman" w:eastAsia="Times New Roman" w:hAnsi="Times New Roman" w:cs="Times New Roman"/>
          <w:b/>
          <w:sz w:val="24"/>
          <w:szCs w:val="24"/>
          <w:lang w:eastAsia="zh-CN"/>
        </w:rPr>
        <w:t>-кода, черных квадратов (реперов) на полиграфические дефекты.</w:t>
      </w:r>
    </w:p>
    <w:p w14:paraId="649DC173"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Сделать паузу для проверки участниками комплектации выданных ЭМ.</w:t>
      </w:r>
    </w:p>
    <w:p w14:paraId="13133551"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При обнаружении несовпадений штрихкодов,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w:t>
      </w:r>
    </w:p>
    <w:p w14:paraId="62F1246A"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Приступаем к заполнению бланка регистрации.</w:t>
      </w:r>
    </w:p>
    <w:p w14:paraId="580ED4FE"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i/>
          <w:sz w:val="24"/>
          <w:szCs w:val="24"/>
          <w:lang w:eastAsia="ru-RU"/>
        </w:rPr>
      </w:pPr>
      <w:r w:rsidRPr="00241DD8">
        <w:rPr>
          <w:rFonts w:ascii="Times New Roman" w:eastAsia="Times New Roman" w:hAnsi="Times New Roman" w:cs="Times New Roman"/>
          <w:b/>
          <w:sz w:val="24"/>
          <w:szCs w:val="24"/>
          <w:lang w:eastAsia="zh-CN"/>
        </w:rPr>
        <w:t xml:space="preserve">Записывайте буквы и цифры в соответствии с образцом на бланке. </w:t>
      </w:r>
      <w:r w:rsidRPr="00241DD8">
        <w:rPr>
          <w:rFonts w:ascii="Times New Roman" w:eastAsia="Times New Roman" w:hAnsi="Times New Roman" w:cs="Times New Roman"/>
          <w:b/>
          <w:sz w:val="24"/>
          <w:szCs w:val="24"/>
          <w:lang w:eastAsia="ru-RU"/>
        </w:rPr>
        <w:t>Каждая цифра, символ записывается в отдельную клетку.</w:t>
      </w:r>
    </w:p>
    <w:p w14:paraId="4C0DEFFC"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lastRenderedPageBreak/>
        <w:t xml:space="preserve">Заполните регистрационные поля в соответствии с информацией на доске (информационном стенде). </w:t>
      </w:r>
    </w:p>
    <w:p w14:paraId="4DBC7CF9"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zh-CN"/>
        </w:rPr>
      </w:pPr>
      <w:r w:rsidRPr="00241DD8">
        <w:rPr>
          <w:rFonts w:ascii="Times New Roman" w:eastAsia="Times New Roman" w:hAnsi="Times New Roman" w:cs="Times New Roman"/>
          <w:i/>
          <w:sz w:val="24"/>
          <w:szCs w:val="24"/>
          <w:lang w:eastAsia="zh-CN"/>
        </w:rPr>
        <w:t>Обратите внимание участников на доску.</w:t>
      </w:r>
    </w:p>
    <w:p w14:paraId="531341E9"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color w:val="000000"/>
          <w:sz w:val="24"/>
          <w:szCs w:val="24"/>
          <w:lang w:eastAsia="ru-RU"/>
        </w:rPr>
      </w:pPr>
      <w:r w:rsidRPr="00241DD8">
        <w:rPr>
          <w:rFonts w:ascii="Times New Roman" w:eastAsia="Times New Roman" w:hAnsi="Times New Roman" w:cs="Times New Roman"/>
          <w:b/>
          <w:color w:val="000000"/>
          <w:sz w:val="24"/>
          <w:szCs w:val="24"/>
          <w:lang w:eastAsia="ru-RU"/>
        </w:rPr>
        <w:t>Код региона, код ППЭ, код предмета и его название, дата проведения ЕГЭ заполнены автоматически.</w:t>
      </w:r>
    </w:p>
    <w:p w14:paraId="24D45F3D"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color w:val="000000"/>
          <w:sz w:val="24"/>
          <w:szCs w:val="24"/>
          <w:lang w:eastAsia="ru-RU"/>
        </w:rPr>
        <w:t>Заполняем код образовательной организации, класс, номер аудитории</w:t>
      </w:r>
      <w:r w:rsidRPr="00241DD8">
        <w:rPr>
          <w:rFonts w:ascii="Times New Roman" w:eastAsia="Times New Roman" w:hAnsi="Times New Roman" w:cs="Times New Roman"/>
          <w:b/>
          <w:sz w:val="24"/>
          <w:szCs w:val="24"/>
          <w:lang w:eastAsia="zh-CN"/>
        </w:rPr>
        <w:t>. Поля «служебная отметка» и «резерв-1» не заполняются.</w:t>
      </w:r>
    </w:p>
    <w:p w14:paraId="0256679A"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 xml:space="preserve">Заполняем сведения об участнике </w:t>
      </w:r>
      <w:r w:rsidRPr="00241DD8">
        <w:rPr>
          <w:rFonts w:ascii="Times New Roman" w:eastAsia="Times New Roman" w:hAnsi="Times New Roman" w:cs="Times New Roman"/>
          <w:b/>
          <w:color w:val="000000"/>
          <w:sz w:val="24"/>
          <w:szCs w:val="24"/>
          <w:lang w:eastAsia="ru-RU"/>
        </w:rPr>
        <w:t>экзамена</w:t>
      </w:r>
      <w:r w:rsidRPr="00241DD8">
        <w:rPr>
          <w:rFonts w:ascii="Times New Roman" w:eastAsia="Times New Roman" w:hAnsi="Times New Roman" w:cs="Times New Roman"/>
          <w:b/>
          <w:sz w:val="24"/>
          <w:szCs w:val="24"/>
          <w:lang w:eastAsia="zh-CN"/>
        </w:rPr>
        <w:t xml:space="preserve">, поля: фамилия, имя, отчество (при наличии), данные документа, удостоверяющего личность. </w:t>
      </w:r>
    </w:p>
    <w:p w14:paraId="47D13A83"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Сделать паузу для заполнения участниками бланков регистрации.</w:t>
      </w:r>
    </w:p>
    <w:p w14:paraId="40BE9CF1"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Поставьте вашу подпись в поле «подпись участника ЕГЭ», расположенном в нижней части бланка регистрации.</w:t>
      </w:r>
    </w:p>
    <w:p w14:paraId="6B97A2DD"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zh-CN"/>
        </w:rPr>
      </w:pPr>
      <w:r w:rsidRPr="00241DD8">
        <w:rPr>
          <w:rFonts w:ascii="Times New Roman" w:eastAsia="Times New Roman" w:hAnsi="Times New Roman" w:cs="Times New Roman"/>
          <w:i/>
          <w:sz w:val="24"/>
          <w:szCs w:val="24"/>
          <w:lang w:eastAsia="zh-CN"/>
        </w:rPr>
        <w:t xml:space="preserve">(В случае если участник </w:t>
      </w:r>
      <w:r w:rsidRPr="00241DD8">
        <w:rPr>
          <w:rFonts w:ascii="Times New Roman" w:eastAsia="Times New Roman" w:hAnsi="Times New Roman" w:cs="Times New Roman"/>
          <w:i/>
          <w:color w:val="000000"/>
          <w:sz w:val="24"/>
          <w:szCs w:val="24"/>
          <w:lang w:eastAsia="ru-RU"/>
        </w:rPr>
        <w:t>экзамена</w:t>
      </w:r>
      <w:r w:rsidRPr="00241DD8">
        <w:rPr>
          <w:rFonts w:ascii="Times New Roman" w:eastAsia="Times New Roman" w:hAnsi="Times New Roman" w:cs="Times New Roman"/>
          <w:i/>
          <w:sz w:val="24"/>
          <w:szCs w:val="24"/>
          <w:lang w:eastAsia="zh-CN"/>
        </w:rPr>
        <w:t xml:space="preserve"> отказывается ставить личную подпись в бланке регистрации, организатор в аудитории ставит в бланке регистрации свою подпись).</w:t>
      </w:r>
    </w:p>
    <w:p w14:paraId="334FE5E8"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Приступаем к заполнению регистрационных полей бланков ответов.</w:t>
      </w:r>
    </w:p>
    <w:p w14:paraId="1B33C53B"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color w:val="000000"/>
          <w:sz w:val="24"/>
          <w:szCs w:val="24"/>
          <w:lang w:eastAsia="ru-RU"/>
        </w:rPr>
        <w:t xml:space="preserve">Код региона, код предмета и его название на бланке ответов №1 заполнены автоматически. </w:t>
      </w:r>
      <w:r w:rsidRPr="00241DD8">
        <w:rPr>
          <w:rFonts w:ascii="Times New Roman" w:eastAsia="Times New Roman" w:hAnsi="Times New Roman" w:cs="Times New Roman"/>
          <w:b/>
          <w:sz w:val="24"/>
          <w:szCs w:val="24"/>
          <w:lang w:eastAsia="zh-CN"/>
        </w:rPr>
        <w:t>Поставьте вашу подпись в поле «подпись участника ЕГЭ», расположенном в верхней части бланка ответов № 1. Служебное поле «Резерв-4» не заполняйте.</w:t>
      </w:r>
    </w:p>
    <w:p w14:paraId="2C223B02"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color w:val="000000"/>
          <w:sz w:val="24"/>
          <w:szCs w:val="24"/>
          <w:lang w:eastAsia="ru-RU"/>
        </w:rPr>
        <w:t xml:space="preserve">Код региона, код предмета и его название, дополнительный бланк ответов № 2, Лист № на бланке ответов №2 заполнены автоматически. </w:t>
      </w:r>
      <w:r w:rsidRPr="00241DD8">
        <w:rPr>
          <w:rFonts w:ascii="Times New Roman" w:eastAsia="Times New Roman" w:hAnsi="Times New Roman" w:cs="Times New Roman"/>
          <w:b/>
          <w:sz w:val="24"/>
          <w:szCs w:val="24"/>
          <w:lang w:eastAsia="zh-CN"/>
        </w:rPr>
        <w:t>Служебное поле «Резерв-5» не заполняйте.</w:t>
      </w:r>
    </w:p>
    <w:p w14:paraId="383E75A6"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ru-RU"/>
        </w:rPr>
      </w:pPr>
      <w:r w:rsidRPr="00241DD8">
        <w:rPr>
          <w:rFonts w:ascii="Times New Roman" w:eastAsia="Times New Roman" w:hAnsi="Times New Roman" w:cs="Times New Roman"/>
          <w:i/>
          <w:sz w:val="24"/>
          <w:szCs w:val="24"/>
          <w:lang w:eastAsia="ru-RU"/>
        </w:rPr>
        <w:t>Организаторы проверяют правильность заполнения регистрационных полей на всех бланках ЕГЭ у каждого участника экзамена и соответствие данных участника экзамена в документе, удостоверяющем личность, и в бланке регистрации.</w:t>
      </w:r>
    </w:p>
    <w:p w14:paraId="4F342471"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Напоминаем основные правила по заполнению бланков ответов.</w:t>
      </w:r>
    </w:p>
    <w:p w14:paraId="1E66D34D"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При выполнении заданий внимательно читайте инструкции к заданиям, указанные у вас в КИМ. Записывайте ответы в соответствии с этими инструкциями.</w:t>
      </w:r>
    </w:p>
    <w:p w14:paraId="69C4F90D"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color w:val="000000"/>
          <w:sz w:val="24"/>
          <w:szCs w:val="24"/>
          <w:lang w:eastAsia="ru-RU"/>
        </w:rPr>
      </w:pPr>
      <w:r w:rsidRPr="00241DD8">
        <w:rPr>
          <w:rFonts w:ascii="Times New Roman" w:eastAsia="Times New Roman" w:hAnsi="Times New Roman" w:cs="Times New Roman"/>
          <w:b/>
          <w:sz w:val="24"/>
          <w:szCs w:val="24"/>
          <w:lang w:eastAsia="zh-CN"/>
        </w:rPr>
        <w:t>При выполнении заданий с кратким ответом</w:t>
      </w:r>
      <w:r w:rsidRPr="00241DD8">
        <w:rPr>
          <w:rFonts w:ascii="Times New Roman" w:eastAsia="Times New Roman" w:hAnsi="Times New Roman" w:cs="Times New Roman"/>
          <w:b/>
          <w:color w:val="000000"/>
          <w:sz w:val="24"/>
          <w:szCs w:val="24"/>
          <w:lang w:eastAsia="ru-RU"/>
        </w:rPr>
        <w:t xml:space="preserve"> ответ записывайте справа от номера задания в бланке ответов № 1.</w:t>
      </w:r>
    </w:p>
    <w:p w14:paraId="44935DE2"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color w:val="000000"/>
          <w:sz w:val="24"/>
          <w:szCs w:val="24"/>
          <w:lang w:eastAsia="ru-RU"/>
        </w:rPr>
      </w:pPr>
      <w:r w:rsidRPr="00241DD8">
        <w:rPr>
          <w:rFonts w:ascii="Times New Roman" w:eastAsia="Times New Roman" w:hAnsi="Times New Roman" w:cs="Times New Roman"/>
          <w:b/>
          <w:color w:val="000000"/>
          <w:sz w:val="24"/>
          <w:szCs w:val="24"/>
          <w:lang w:eastAsia="ru-RU"/>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14:paraId="64859219"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Вы можете заменить ошибочный ответ.</w:t>
      </w:r>
    </w:p>
    <w:p w14:paraId="7342B19B"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color w:val="000000"/>
          <w:sz w:val="24"/>
          <w:szCs w:val="24"/>
          <w:lang w:eastAsia="ru-RU"/>
        </w:rPr>
      </w:pPr>
      <w:r w:rsidRPr="00241DD8">
        <w:rPr>
          <w:rFonts w:ascii="Times New Roman" w:eastAsia="Times New Roman" w:hAnsi="Times New Roman" w:cs="Times New Roman"/>
          <w:b/>
          <w:color w:val="000000"/>
          <w:sz w:val="24"/>
          <w:szCs w:val="24"/>
          <w:lang w:eastAsia="ru-RU"/>
        </w:rPr>
        <w:t xml:space="preserve">Для этого в соответствующее поле области замены ошибочных ответов на задания с кратким ответом следует внести номер задания, ответ на который следует исправить, а в строку клеточек записать новое значение верного ответа на указанное задание. </w:t>
      </w:r>
    </w:p>
    <w:p w14:paraId="60A4700F"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color w:val="000000"/>
          <w:sz w:val="24"/>
          <w:szCs w:val="24"/>
          <w:lang w:eastAsia="ru-RU"/>
        </w:rPr>
      </w:pPr>
      <w:r w:rsidRPr="00241DD8">
        <w:rPr>
          <w:rFonts w:ascii="Times New Roman" w:eastAsia="Times New Roman" w:hAnsi="Times New Roman" w:cs="Times New Roman"/>
          <w:b/>
          <w:sz w:val="24"/>
          <w:szCs w:val="24"/>
          <w:lang w:eastAsia="ru-RU"/>
        </w:rPr>
        <w:t xml:space="preserve">Обращаем ваше внимание, что на бланках ответов № 1 и № 2 запрещается </w:t>
      </w:r>
      <w:r w:rsidRPr="00241DD8">
        <w:rPr>
          <w:rFonts w:ascii="Times New Roman" w:eastAsia="Times New Roman" w:hAnsi="Times New Roman" w:cs="Times New Roman"/>
          <w:b/>
          <w:color w:val="000000"/>
          <w:sz w:val="24"/>
          <w:szCs w:val="24"/>
          <w:lang w:eastAsia="ru-RU"/>
        </w:rPr>
        <w:t xml:space="preserve">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листах бумаги для черновиков и КИМ. Также обращаем ваше внимание на то, что ответы, записанные на листах бумаги для черновиков и КИМ, не проверяются. </w:t>
      </w:r>
    </w:p>
    <w:p w14:paraId="1F6BC6E5"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В случае нехватки места в бланке ответов № 2 лист 1 и бланке ответов № 2 лист 2 Вы можете обратиться к нам за дополнительным бланком № 2. Оборотные стороны бланка ответов № 2 и дополнительных бланков ответов № 2 не заполняются и не проверяются. Апелляции по вопросам проверки записей на оборотной стороне рассматриваться также не будут.</w:t>
      </w:r>
    </w:p>
    <w:p w14:paraId="04B9F1B2"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 xml:space="preserve">Начало выполнения экзаменационной работы: </w:t>
      </w:r>
      <w:r w:rsidRPr="00241DD8">
        <w:rPr>
          <w:rFonts w:ascii="Times New Roman" w:eastAsia="Times New Roman" w:hAnsi="Times New Roman" w:cs="Times New Roman"/>
          <w:i/>
          <w:sz w:val="24"/>
          <w:szCs w:val="24"/>
          <w:lang w:eastAsia="zh-CN"/>
        </w:rPr>
        <w:t>(объявить время начала экзамена).</w:t>
      </w:r>
    </w:p>
    <w:p w14:paraId="6C79FD79"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 xml:space="preserve">Окончание выполнения экзаменационной работы: </w:t>
      </w:r>
      <w:r w:rsidRPr="00241DD8">
        <w:rPr>
          <w:rFonts w:ascii="Times New Roman" w:eastAsia="Times New Roman" w:hAnsi="Times New Roman" w:cs="Times New Roman"/>
          <w:i/>
          <w:sz w:val="24"/>
          <w:szCs w:val="24"/>
          <w:lang w:eastAsia="zh-CN"/>
        </w:rPr>
        <w:t>(указать время).</w:t>
      </w:r>
    </w:p>
    <w:p w14:paraId="1EFDF38F"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zh-CN"/>
        </w:rPr>
      </w:pPr>
      <w:r w:rsidRPr="00241DD8">
        <w:rPr>
          <w:rFonts w:ascii="Times New Roman" w:eastAsia="Times New Roman" w:hAnsi="Times New Roman" w:cs="Times New Roman"/>
          <w:i/>
          <w:sz w:val="24"/>
          <w:szCs w:val="24"/>
          <w:lang w:eastAsia="zh-CN"/>
        </w:rPr>
        <w:t xml:space="preserve">Запишите на доске время начала и окончания выполнения экзаменационной работы. </w:t>
      </w:r>
    </w:p>
    <w:p w14:paraId="0F757E4F"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i/>
          <w:sz w:val="24"/>
          <w:szCs w:val="24"/>
          <w:lang w:eastAsia="zh-CN"/>
        </w:rPr>
      </w:pPr>
      <w:r w:rsidRPr="00241DD8">
        <w:rPr>
          <w:rFonts w:ascii="Times New Roman" w:eastAsia="Times New Roman" w:hAnsi="Times New Roman" w:cs="Times New Roman"/>
          <w:i/>
          <w:sz w:val="24"/>
          <w:szCs w:val="24"/>
          <w:lang w:eastAsia="zh-CN"/>
        </w:rPr>
        <w:t>Время, отведенное на инструктаж и заполнение регистрационных частей бланков ЕГЭ, в общее время выполнения экзаменационной работы не включается.</w:t>
      </w:r>
    </w:p>
    <w:p w14:paraId="297B4982"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Не забывайте переносить ответы из черновика в бланк ответов.</w:t>
      </w:r>
    </w:p>
    <w:p w14:paraId="79BFCB87"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 xml:space="preserve">Инструктаж закончен. Вы можете приступать к выполнению заданий. </w:t>
      </w:r>
    </w:p>
    <w:p w14:paraId="4DEFE8F0"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Желаем удачи!</w:t>
      </w:r>
    </w:p>
    <w:p w14:paraId="07C81270" w14:textId="77777777" w:rsidR="002B136A" w:rsidRPr="00241DD8" w:rsidRDefault="002B136A" w:rsidP="00DB48B6">
      <w:pPr>
        <w:tabs>
          <w:tab w:val="left" w:pos="4962"/>
          <w:tab w:val="left" w:pos="10206"/>
        </w:tabs>
        <w:spacing w:line="240" w:lineRule="auto"/>
        <w:ind w:firstLine="851"/>
        <w:contextualSpacing/>
        <w:jc w:val="both"/>
        <w:rPr>
          <w:rFonts w:ascii="Times New Roman" w:eastAsia="Times New Roman" w:hAnsi="Times New Roman" w:cs="Times New Roman"/>
          <w:i/>
          <w:sz w:val="24"/>
          <w:szCs w:val="24"/>
          <w:lang w:eastAsia="zh-CN"/>
        </w:rPr>
      </w:pPr>
      <w:r w:rsidRPr="00241DD8">
        <w:rPr>
          <w:rFonts w:ascii="Times New Roman" w:eastAsia="Times New Roman" w:hAnsi="Times New Roman" w:cs="Times New Roman"/>
          <w:i/>
          <w:sz w:val="24"/>
          <w:szCs w:val="24"/>
          <w:lang w:eastAsia="zh-CN"/>
        </w:rPr>
        <w:t>За 30 минут до окончания выполнения экзаменационной работы необходимо объявить:</w:t>
      </w:r>
    </w:p>
    <w:p w14:paraId="2177FE99"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 xml:space="preserve">До окончания выполнения экзаменационной работы осталось 30 минут. </w:t>
      </w:r>
    </w:p>
    <w:p w14:paraId="136EF7FF" w14:textId="77777777" w:rsidR="002B136A" w:rsidRPr="00241DD8" w:rsidRDefault="002B136A" w:rsidP="00DB48B6">
      <w:pPr>
        <w:tabs>
          <w:tab w:val="left" w:pos="4962"/>
          <w:tab w:val="left" w:pos="10206"/>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lastRenderedPageBreak/>
        <w:t>Не забывайте переносить ответы из текста работы и черновика в бланки ответов.</w:t>
      </w:r>
    </w:p>
    <w:p w14:paraId="232C9EE5" w14:textId="77777777" w:rsidR="002B136A" w:rsidRPr="00241DD8" w:rsidRDefault="002B136A" w:rsidP="00DB48B6">
      <w:pPr>
        <w:tabs>
          <w:tab w:val="left" w:pos="4962"/>
          <w:tab w:val="left" w:pos="10206"/>
        </w:tabs>
        <w:spacing w:line="240" w:lineRule="auto"/>
        <w:ind w:firstLine="851"/>
        <w:contextualSpacing/>
        <w:jc w:val="both"/>
        <w:rPr>
          <w:rFonts w:ascii="Times New Roman" w:eastAsia="Times New Roman" w:hAnsi="Times New Roman" w:cs="Times New Roman"/>
          <w:i/>
          <w:sz w:val="24"/>
          <w:szCs w:val="24"/>
          <w:lang w:eastAsia="zh-CN"/>
        </w:rPr>
      </w:pPr>
      <w:r w:rsidRPr="00241DD8">
        <w:rPr>
          <w:rFonts w:ascii="Times New Roman" w:eastAsia="Times New Roman" w:hAnsi="Times New Roman" w:cs="Times New Roman"/>
          <w:i/>
          <w:sz w:val="24"/>
          <w:szCs w:val="24"/>
          <w:lang w:eastAsia="zh-CN"/>
        </w:rPr>
        <w:t>За 5 минут до окончания выполнения экзаменационной работы необходимо объявить:</w:t>
      </w:r>
    </w:p>
    <w:p w14:paraId="01D885F2" w14:textId="77777777" w:rsidR="002B136A" w:rsidRPr="00241DD8" w:rsidRDefault="002B136A" w:rsidP="00DB48B6">
      <w:pPr>
        <w:tabs>
          <w:tab w:val="left" w:pos="4962"/>
          <w:tab w:val="left" w:pos="10206"/>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До окончания выполнения экзаменационной работы осталось 5 минут. Проверьте, все ли ответы вы перенесли из КИМ и черновиков в бланки ответов.</w:t>
      </w:r>
    </w:p>
    <w:p w14:paraId="6A9744B7" w14:textId="77777777" w:rsidR="002B136A" w:rsidRPr="00241DD8" w:rsidRDefault="002B136A" w:rsidP="00DB48B6">
      <w:pPr>
        <w:tabs>
          <w:tab w:val="left" w:pos="4962"/>
          <w:tab w:val="left" w:pos="10206"/>
        </w:tabs>
        <w:spacing w:line="240" w:lineRule="auto"/>
        <w:ind w:firstLine="851"/>
        <w:contextualSpacing/>
        <w:jc w:val="both"/>
        <w:rPr>
          <w:rFonts w:ascii="Times New Roman" w:eastAsia="Times New Roman" w:hAnsi="Times New Roman" w:cs="Times New Roman"/>
          <w:i/>
          <w:sz w:val="24"/>
          <w:szCs w:val="24"/>
          <w:lang w:eastAsia="zh-CN"/>
        </w:rPr>
      </w:pPr>
      <w:r w:rsidRPr="00241DD8">
        <w:rPr>
          <w:rFonts w:ascii="Times New Roman" w:eastAsia="Times New Roman" w:hAnsi="Times New Roman" w:cs="Times New Roman"/>
          <w:i/>
          <w:sz w:val="24"/>
          <w:szCs w:val="24"/>
          <w:lang w:eastAsia="zh-CN"/>
        </w:rPr>
        <w:t>По окончании выполнения экзаменационной работы (экзамена) объявить:</w:t>
      </w:r>
    </w:p>
    <w:p w14:paraId="48341C57" w14:textId="77777777" w:rsidR="002B136A" w:rsidRPr="00241DD8" w:rsidRDefault="002B136A" w:rsidP="00DB48B6">
      <w:pPr>
        <w:tabs>
          <w:tab w:val="left" w:pos="4962"/>
        </w:tabs>
        <w:spacing w:line="240" w:lineRule="auto"/>
        <w:ind w:firstLine="851"/>
        <w:contextualSpacing/>
        <w:jc w:val="both"/>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Выполнение экзаменационной работы окончено. Положите экзаменационные материалы на край стола. Мы пройдем и соберем ваши экзаменационные материалы.</w:t>
      </w:r>
    </w:p>
    <w:p w14:paraId="123009C1" w14:textId="77777777" w:rsidR="00514CD9" w:rsidRPr="00241DD8" w:rsidRDefault="00514CD9" w:rsidP="00514CD9">
      <w:pPr>
        <w:tabs>
          <w:tab w:val="left" w:pos="4962"/>
        </w:tabs>
        <w:spacing w:line="240" w:lineRule="auto"/>
        <w:ind w:firstLine="851"/>
        <w:contextualSpacing/>
        <w:jc w:val="both"/>
        <w:rPr>
          <w:rFonts w:ascii="Times New Roman" w:hAnsi="Times New Roman" w:cs="Times New Roman"/>
          <w:i/>
          <w:sz w:val="24"/>
          <w:szCs w:val="24"/>
        </w:rPr>
      </w:pPr>
      <w:r w:rsidRPr="00241DD8">
        <w:rPr>
          <w:rFonts w:ascii="Times New Roman" w:hAnsi="Times New Roman" w:cs="Times New Roman"/>
          <w:i/>
          <w:sz w:val="24"/>
          <w:szCs w:val="24"/>
        </w:rPr>
        <w:t>Организаторы осуществляют сбор экзаменационных материалов с рабочих мест участников экзамена в организованном порядке.</w:t>
      </w:r>
    </w:p>
    <w:p w14:paraId="57F2E3EA" w14:textId="77777777" w:rsidR="00660ACF" w:rsidRPr="00241DD8" w:rsidRDefault="00660ACF" w:rsidP="00514CD9">
      <w:pPr>
        <w:tabs>
          <w:tab w:val="left" w:pos="4962"/>
        </w:tabs>
        <w:spacing w:line="240" w:lineRule="auto"/>
        <w:ind w:firstLine="851"/>
        <w:contextualSpacing/>
        <w:jc w:val="both"/>
        <w:rPr>
          <w:rFonts w:ascii="Times New Roman" w:hAnsi="Times New Roman" w:cs="Times New Roman"/>
          <w:i/>
          <w:sz w:val="24"/>
          <w:szCs w:val="24"/>
        </w:rPr>
      </w:pPr>
    </w:p>
    <w:p w14:paraId="1C1E67B2"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557CC96A"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2F47D8BA"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72521CA7"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53221EA4"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5EFE49AD"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5C5D525B"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032D451A"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7AC0BA54"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EB91816"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2DDDE03B"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33F001EA"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1986369E"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CE9FF40"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7F20866"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2B391C34"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8FBC6FD"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7E0DB86A"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6F68B8E9"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1F8AACF8"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261A7658"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603AD60C"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C328085"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8795950"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72643A96"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0A28753F"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D26A2F7"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5E46B698"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59D7CF64"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73C17EE"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676ECED0"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2100FB19"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3DADB963"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CADD37F"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3978262"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2671BBE0"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744144C8"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06F8A6A5"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0C1DB055"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6A025CAE"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77AA7B10"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62401EAE"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50E5DB71"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1D205CEA"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7D992ED5"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78A69990" w14:textId="6E925183" w:rsidR="00CA1AF6" w:rsidRDefault="00CA1AF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7E4DF5C3"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2A5E10A4"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Приложение №11 к приказу </w:t>
      </w:r>
    </w:p>
    <w:p w14:paraId="75B129A2"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Министерства образования и науки РД </w:t>
      </w:r>
    </w:p>
    <w:p w14:paraId="289725B0" w14:textId="77777777" w:rsidR="00660ACF" w:rsidRPr="00241DD8" w:rsidRDefault="00660ACF" w:rsidP="00660ACF">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от _____________ № ________</w:t>
      </w:r>
    </w:p>
    <w:p w14:paraId="498D91E6"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572310E6" w14:textId="77777777" w:rsidR="00660ACF" w:rsidRPr="00241DD8" w:rsidRDefault="00660ACF" w:rsidP="00660ACF">
      <w:pPr>
        <w:tabs>
          <w:tab w:val="left" w:pos="4962"/>
        </w:tabs>
        <w:spacing w:line="240" w:lineRule="auto"/>
        <w:contextualSpacing/>
        <w:jc w:val="center"/>
        <w:rPr>
          <w:rFonts w:ascii="Times New Roman" w:hAnsi="Times New Roman" w:cs="Times New Roman"/>
          <w:b/>
          <w:sz w:val="24"/>
          <w:szCs w:val="24"/>
        </w:rPr>
      </w:pPr>
      <w:r w:rsidRPr="00241DD8">
        <w:rPr>
          <w:rFonts w:ascii="Times New Roman" w:hAnsi="Times New Roman" w:cs="Times New Roman"/>
          <w:b/>
          <w:sz w:val="24"/>
          <w:szCs w:val="24"/>
        </w:rPr>
        <w:t>Инструкция для участника экзамена по иностранному языку (письменная часть), зачитываемая организатором в аудитории перед началом экзамена</w:t>
      </w:r>
    </w:p>
    <w:p w14:paraId="774C3A6B" w14:textId="77777777" w:rsidR="00660ACF" w:rsidRPr="00241DD8" w:rsidRDefault="00660ACF" w:rsidP="00660ACF">
      <w:pPr>
        <w:tabs>
          <w:tab w:val="left" w:pos="4962"/>
        </w:tabs>
        <w:spacing w:line="240" w:lineRule="auto"/>
        <w:contextualSpacing/>
        <w:jc w:val="both"/>
        <w:rPr>
          <w:rFonts w:ascii="Times New Roman" w:hAnsi="Times New Roman" w:cs="Times New Roman"/>
          <w:sz w:val="24"/>
          <w:szCs w:val="24"/>
        </w:rPr>
      </w:pPr>
    </w:p>
    <w:tbl>
      <w:tblPr>
        <w:tblStyle w:val="a4"/>
        <w:tblW w:w="0" w:type="auto"/>
        <w:tblInd w:w="137" w:type="dxa"/>
        <w:tblLook w:val="04A0" w:firstRow="1" w:lastRow="0" w:firstColumn="1" w:lastColumn="0" w:noHBand="0" w:noVBand="1"/>
      </w:tblPr>
      <w:tblGrid>
        <w:gridCol w:w="10064"/>
      </w:tblGrid>
      <w:tr w:rsidR="00660ACF" w:rsidRPr="00241DD8" w14:paraId="787B7DA7" w14:textId="77777777" w:rsidTr="00916165">
        <w:trPr>
          <w:trHeight w:val="1200"/>
        </w:trPr>
        <w:tc>
          <w:tcPr>
            <w:tcW w:w="10064" w:type="dxa"/>
          </w:tcPr>
          <w:p w14:paraId="426A062B" w14:textId="77777777" w:rsidR="00660ACF" w:rsidRPr="00241DD8" w:rsidRDefault="00660ACF" w:rsidP="00916165">
            <w:pPr>
              <w:tabs>
                <w:tab w:val="left" w:pos="4962"/>
              </w:tabs>
              <w:ind w:firstLine="316"/>
              <w:contextualSpacing/>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 xml:space="preserve">Текст, который выделен </w:t>
            </w:r>
            <w:r w:rsidRPr="00241DD8">
              <w:rPr>
                <w:rFonts w:ascii="Times New Roman" w:hAnsi="Times New Roman" w:cs="Times New Roman"/>
                <w:b/>
                <w:sz w:val="24"/>
                <w:szCs w:val="24"/>
              </w:rPr>
              <w:t>жирным шрифтом</w:t>
            </w:r>
            <w:r w:rsidRPr="00241DD8">
              <w:rPr>
                <w:rFonts w:ascii="Times New Roman" w:hAnsi="Times New Roman" w:cs="Times New Roman"/>
                <w:sz w:val="24"/>
                <w:szCs w:val="24"/>
              </w:rPr>
              <w:t xml:space="preserve">, должен быть прочитан участникам экзамена слово в слово. Это делается для стандартизации процедуры проведения ЕГЭ. </w:t>
            </w:r>
            <w:r w:rsidRPr="00241DD8">
              <w:rPr>
                <w:rFonts w:ascii="Times New Roman" w:hAnsi="Times New Roman" w:cs="Times New Roman"/>
                <w:i/>
                <w:sz w:val="24"/>
                <w:szCs w:val="24"/>
              </w:rPr>
              <w:t>Комментарии, отмеченные курсивом, не читаются участникам</w:t>
            </w:r>
            <w:r w:rsidRPr="00241DD8">
              <w:rPr>
                <w:rFonts w:ascii="Times New Roman" w:hAnsi="Times New Roman" w:cs="Times New Roman"/>
                <w:sz w:val="24"/>
                <w:szCs w:val="24"/>
              </w:rPr>
              <w:t>. Они даны в помощь организатору. Инструктаж и экзамен проводятся в спокойной и доброжелательной обстановке.</w:t>
            </w:r>
          </w:p>
        </w:tc>
      </w:tr>
    </w:tbl>
    <w:p w14:paraId="34906E4C"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23E4328D" w14:textId="77777777" w:rsidR="00660ACF" w:rsidRPr="00241DD8" w:rsidRDefault="00660ACF" w:rsidP="00660ACF">
      <w:pPr>
        <w:tabs>
          <w:tab w:val="left" w:pos="284"/>
          <w:tab w:val="left" w:pos="326"/>
        </w:tabs>
        <w:spacing w:line="240" w:lineRule="auto"/>
        <w:ind w:firstLine="567"/>
        <w:contextualSpacing/>
        <w:rPr>
          <w:rFonts w:ascii="Times New Roman" w:hAnsi="Times New Roman" w:cs="Times New Roman"/>
          <w:sz w:val="24"/>
          <w:szCs w:val="24"/>
        </w:rPr>
      </w:pPr>
      <w:r w:rsidRPr="00241DD8">
        <w:rPr>
          <w:rFonts w:ascii="Times New Roman" w:eastAsia="Times New Roman" w:hAnsi="Times New Roman" w:cs="Times New Roman"/>
          <w:sz w:val="24"/>
          <w:szCs w:val="24"/>
          <w:lang w:eastAsia="ru-RU"/>
        </w:rPr>
        <w:tab/>
      </w:r>
      <w:r w:rsidRPr="00241DD8">
        <w:rPr>
          <w:rFonts w:ascii="Times New Roman" w:hAnsi="Times New Roman" w:cs="Times New Roman"/>
          <w:sz w:val="24"/>
          <w:szCs w:val="24"/>
        </w:rPr>
        <w:t xml:space="preserve">Подготовительные мероприятия: </w:t>
      </w:r>
    </w:p>
    <w:p w14:paraId="04741601" w14:textId="77777777" w:rsidR="00660ACF" w:rsidRPr="00241DD8" w:rsidRDefault="00660ACF" w:rsidP="00660ACF">
      <w:pPr>
        <w:tabs>
          <w:tab w:val="left" w:pos="326"/>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8:45 по местному времени организаторам в аудитории необходимо оформить на доске (информационном стенде) в аудитории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 </w:t>
      </w:r>
    </w:p>
    <w:p w14:paraId="747CE27A" w14:textId="77777777" w:rsidR="00660ACF" w:rsidRPr="00241DD8" w:rsidRDefault="00660ACF" w:rsidP="00660ACF">
      <w:pPr>
        <w:tabs>
          <w:tab w:val="left" w:pos="326"/>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w:t>
      </w:r>
    </w:p>
    <w:p w14:paraId="76095269" w14:textId="77777777" w:rsidR="00660ACF" w:rsidRPr="00241DD8" w:rsidRDefault="00660ACF" w:rsidP="00660ACF">
      <w:pPr>
        <w:tabs>
          <w:tab w:val="left" w:pos="326"/>
          <w:tab w:val="left" w:pos="4962"/>
        </w:tabs>
        <w:spacing w:line="240" w:lineRule="auto"/>
        <w:ind w:firstLine="567"/>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ab/>
      </w:r>
    </w:p>
    <w:p w14:paraId="5EAB7C28"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14:anchorId="54631DB3" wp14:editId="797750FD">
                <wp:simplePos x="0" y="0"/>
                <wp:positionH relativeFrom="margin">
                  <wp:posOffset>119573</wp:posOffset>
                </wp:positionH>
                <wp:positionV relativeFrom="paragraph">
                  <wp:posOffset>10795</wp:posOffset>
                </wp:positionV>
                <wp:extent cx="6384898" cy="1970968"/>
                <wp:effectExtent l="0" t="0" r="16510" b="10795"/>
                <wp:wrapNone/>
                <wp:docPr id="9"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4898" cy="1970968"/>
                        </a:xfrm>
                        <a:prstGeom prst="rect">
                          <a:avLst/>
                        </a:prstGeom>
                        <a:solidFill>
                          <a:srgbClr val="C0C0C0"/>
                        </a:solidFill>
                        <a:ln w="9525">
                          <a:solidFill>
                            <a:srgbClr val="000000"/>
                          </a:solidFill>
                          <a:miter lim="800000"/>
                          <a:headEnd/>
                          <a:tailEnd/>
                        </a:ln>
                      </wps:spPr>
                      <wps:txbx>
                        <w:txbxContent>
                          <w:tbl>
                            <w:tblPr>
                              <w:tblW w:w="9284" w:type="dxa"/>
                              <w:tblCellMar>
                                <w:left w:w="0" w:type="dxa"/>
                                <w:right w:w="0" w:type="dxa"/>
                              </w:tblCellMar>
                              <w:tblLook w:val="0000" w:firstRow="0" w:lastRow="0" w:firstColumn="0" w:lastColumn="0" w:noHBand="0" w:noVBand="0"/>
                            </w:tblPr>
                            <w:tblGrid>
                              <w:gridCol w:w="438"/>
                              <w:gridCol w:w="437"/>
                              <w:gridCol w:w="219"/>
                              <w:gridCol w:w="435"/>
                              <w:gridCol w:w="435"/>
                              <w:gridCol w:w="435"/>
                              <w:gridCol w:w="436"/>
                              <w:gridCol w:w="436"/>
                              <w:gridCol w:w="437"/>
                              <w:gridCol w:w="435"/>
                              <w:gridCol w:w="436"/>
                              <w:gridCol w:w="436"/>
                              <w:gridCol w:w="436"/>
                              <w:gridCol w:w="158"/>
                              <w:gridCol w:w="437"/>
                              <w:gridCol w:w="436"/>
                              <w:gridCol w:w="436"/>
                              <w:gridCol w:w="437"/>
                              <w:gridCol w:w="178"/>
                              <w:gridCol w:w="437"/>
                              <w:gridCol w:w="436"/>
                              <w:gridCol w:w="436"/>
                              <w:gridCol w:w="436"/>
                              <w:gridCol w:w="6"/>
                            </w:tblGrid>
                            <w:tr w:rsidR="00AA72DA" w:rsidRPr="00401CBE" w14:paraId="6002F68A" w14:textId="77777777" w:rsidTr="00DB48B6">
                              <w:trPr>
                                <w:gridAfter w:val="1"/>
                                <w:wAfter w:w="6" w:type="dxa"/>
                                <w:cantSplit/>
                                <w:trHeight w:val="268"/>
                              </w:trPr>
                              <w:tc>
                                <w:tcPr>
                                  <w:tcW w:w="875" w:type="dxa"/>
                                  <w:gridSpan w:val="2"/>
                                  <w:vMerge w:val="restart"/>
                                  <w:tcBorders>
                                    <w:top w:val="nil"/>
                                    <w:left w:val="nil"/>
                                    <w:bottom w:val="single" w:sz="4" w:space="0" w:color="000000"/>
                                    <w:right w:val="nil"/>
                                  </w:tcBorders>
                                </w:tcPr>
                                <w:p w14:paraId="10364263" w14:textId="77777777" w:rsidR="00AA72DA" w:rsidRPr="00401CBE" w:rsidRDefault="00AA72DA" w:rsidP="00DB48B6">
                                  <w:pPr>
                                    <w:jc w:val="center"/>
                                    <w:rPr>
                                      <w:rFonts w:eastAsia="Arial Unicode MS"/>
                                    </w:rPr>
                                  </w:pPr>
                                  <w:r>
                                    <w:rPr>
                                      <w:rFonts w:eastAsia="Arial Unicode MS"/>
                                    </w:rPr>
                                    <w:t>Код региона</w:t>
                                  </w:r>
                                </w:p>
                              </w:tc>
                              <w:tc>
                                <w:tcPr>
                                  <w:tcW w:w="220" w:type="dxa"/>
                                  <w:vMerge w:val="restart"/>
                                  <w:tcBorders>
                                    <w:top w:val="nil"/>
                                    <w:left w:val="nil"/>
                                    <w:bottom w:val="nil"/>
                                    <w:right w:val="nil"/>
                                  </w:tcBorders>
                                </w:tcPr>
                                <w:p w14:paraId="0C9D85EB" w14:textId="77777777" w:rsidR="00AA72DA" w:rsidRDefault="00AA72DA">
                                  <w:pPr>
                                    <w:jc w:val="both"/>
                                    <w:rPr>
                                      <w:rFonts w:eastAsia="Arial Unicode MS"/>
                                      <w:sz w:val="20"/>
                                      <w:szCs w:val="20"/>
                                    </w:rPr>
                                  </w:pPr>
                                </w:p>
                              </w:tc>
                              <w:tc>
                                <w:tcPr>
                                  <w:tcW w:w="2615" w:type="dxa"/>
                                  <w:gridSpan w:val="6"/>
                                  <w:vMerge w:val="restart"/>
                                  <w:tcBorders>
                                    <w:top w:val="nil"/>
                                    <w:left w:val="nil"/>
                                    <w:bottom w:val="single" w:sz="4" w:space="0" w:color="000000"/>
                                    <w:right w:val="nil"/>
                                  </w:tcBorders>
                                </w:tcPr>
                                <w:p w14:paraId="12273375" w14:textId="77777777" w:rsidR="00AA72DA" w:rsidRDefault="00AA72DA">
                                  <w:pPr>
                                    <w:jc w:val="center"/>
                                  </w:pPr>
                                  <w:r w:rsidRPr="00401CBE">
                                    <w:rPr>
                                      <w:sz w:val="20"/>
                                      <w:szCs w:val="20"/>
                                    </w:rPr>
                                    <w:t>Код образовательной организации</w:t>
                                  </w:r>
                                </w:p>
                              </w:tc>
                              <w:tc>
                                <w:tcPr>
                                  <w:tcW w:w="435" w:type="dxa"/>
                                  <w:vMerge w:val="restart"/>
                                  <w:tcBorders>
                                    <w:top w:val="nil"/>
                                    <w:left w:val="nil"/>
                                    <w:bottom w:val="nil"/>
                                    <w:right w:val="nil"/>
                                  </w:tcBorders>
                                </w:tcPr>
                                <w:p w14:paraId="04EDD3FE" w14:textId="77777777" w:rsidR="00AA72DA" w:rsidRDefault="00AA72DA">
                                  <w:pPr>
                                    <w:jc w:val="both"/>
                                    <w:rPr>
                                      <w:rFonts w:eastAsia="Arial Unicode MS"/>
                                      <w:sz w:val="20"/>
                                      <w:szCs w:val="20"/>
                                    </w:rPr>
                                  </w:pPr>
                                </w:p>
                              </w:tc>
                              <w:tc>
                                <w:tcPr>
                                  <w:tcW w:w="1307" w:type="dxa"/>
                                  <w:gridSpan w:val="3"/>
                                  <w:vMerge w:val="restart"/>
                                  <w:tcBorders>
                                    <w:top w:val="nil"/>
                                    <w:left w:val="nil"/>
                                    <w:bottom w:val="single" w:sz="4" w:space="0" w:color="000000"/>
                                    <w:right w:val="nil"/>
                                  </w:tcBorders>
                                </w:tcPr>
                                <w:p w14:paraId="32EA6B80" w14:textId="77777777" w:rsidR="00AA72DA" w:rsidRDefault="00AA72DA">
                                  <w:pPr>
                                    <w:jc w:val="center"/>
                                  </w:pPr>
                                  <w:r w:rsidRPr="00401CBE">
                                    <w:t>Класс</w:t>
                                  </w:r>
                                </w:p>
                                <w:p w14:paraId="662AD820" w14:textId="77777777" w:rsidR="00AA72DA" w:rsidRDefault="00AA72DA">
                                  <w:pPr>
                                    <w:jc w:val="center"/>
                                    <w:rPr>
                                      <w:rFonts w:eastAsia="Arial Unicode MS"/>
                                    </w:rPr>
                                  </w:pPr>
                                  <w:r>
                                    <w:t>Номер Буква</w:t>
                                  </w:r>
                                </w:p>
                              </w:tc>
                              <w:tc>
                                <w:tcPr>
                                  <w:tcW w:w="158" w:type="dxa"/>
                                  <w:vMerge w:val="restart"/>
                                  <w:tcBorders>
                                    <w:top w:val="nil"/>
                                    <w:left w:val="nil"/>
                                    <w:bottom w:val="nil"/>
                                    <w:right w:val="nil"/>
                                  </w:tcBorders>
                                  <w:tcMar>
                                    <w:top w:w="0" w:type="dxa"/>
                                    <w:left w:w="15" w:type="dxa"/>
                                    <w:bottom w:w="0" w:type="dxa"/>
                                    <w:right w:w="15" w:type="dxa"/>
                                  </w:tcMar>
                                </w:tcPr>
                                <w:p w14:paraId="14B24089" w14:textId="77777777" w:rsidR="00AA72DA" w:rsidRDefault="00AA72DA">
                                  <w:pPr>
                                    <w:jc w:val="both"/>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15627361" w14:textId="77777777" w:rsidR="00AA72DA" w:rsidRDefault="00AA72DA">
                                  <w:pPr>
                                    <w:jc w:val="center"/>
                                    <w:rPr>
                                      <w:rFonts w:eastAsia="Arial Unicode MS"/>
                                    </w:rPr>
                                  </w:pPr>
                                  <w:r>
                                    <w:rPr>
                                      <w:rFonts w:eastAsia="Arial Unicode MS"/>
                                    </w:rPr>
                                    <w:t>Код ППЭ</w:t>
                                  </w:r>
                                </w:p>
                              </w:tc>
                              <w:tc>
                                <w:tcPr>
                                  <w:tcW w:w="178" w:type="dxa"/>
                                  <w:tcBorders>
                                    <w:top w:val="nil"/>
                                    <w:left w:val="nil"/>
                                    <w:bottom w:val="nil"/>
                                    <w:right w:val="nil"/>
                                  </w:tcBorders>
                                  <w:tcMar>
                                    <w:top w:w="15" w:type="dxa"/>
                                    <w:left w:w="15" w:type="dxa"/>
                                    <w:bottom w:w="0" w:type="dxa"/>
                                    <w:right w:w="15" w:type="dxa"/>
                                  </w:tcMar>
                                </w:tcPr>
                                <w:p w14:paraId="7CF11F22" w14:textId="77777777" w:rsidR="00AA72DA" w:rsidRDefault="00AA72DA">
                                  <w:pPr>
                                    <w:jc w:val="center"/>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494465D2" w14:textId="77777777" w:rsidR="00AA72DA" w:rsidRDefault="00AA72DA">
                                  <w:pPr>
                                    <w:jc w:val="center"/>
                                    <w:rPr>
                                      <w:rFonts w:eastAsia="Arial Unicode MS"/>
                                    </w:rPr>
                                  </w:pPr>
                                  <w:r w:rsidRPr="00401CBE">
                                    <w:t>Номер аудитории</w:t>
                                  </w:r>
                                </w:p>
                              </w:tc>
                            </w:tr>
                            <w:tr w:rsidR="00AA72DA" w:rsidRPr="00401CBE" w14:paraId="246E01A2" w14:textId="77777777" w:rsidTr="00DB48B6">
                              <w:trPr>
                                <w:gridAfter w:val="1"/>
                                <w:wAfter w:w="6" w:type="dxa"/>
                                <w:cantSplit/>
                                <w:trHeight w:val="347"/>
                              </w:trPr>
                              <w:tc>
                                <w:tcPr>
                                  <w:tcW w:w="0" w:type="auto"/>
                                  <w:gridSpan w:val="2"/>
                                  <w:vMerge/>
                                  <w:tcBorders>
                                    <w:top w:val="nil"/>
                                    <w:left w:val="nil"/>
                                    <w:bottom w:val="single" w:sz="4" w:space="0" w:color="000000"/>
                                    <w:right w:val="nil"/>
                                  </w:tcBorders>
                                  <w:vAlign w:val="center"/>
                                </w:tcPr>
                                <w:p w14:paraId="6CB8F062" w14:textId="77777777" w:rsidR="00AA72DA" w:rsidRDefault="00AA72DA" w:rsidP="00DB48B6">
                                  <w:pPr>
                                    <w:rPr>
                                      <w:rFonts w:eastAsia="Arial Unicode MS"/>
                                    </w:rPr>
                                  </w:pPr>
                                </w:p>
                              </w:tc>
                              <w:tc>
                                <w:tcPr>
                                  <w:tcW w:w="220" w:type="dxa"/>
                                  <w:vMerge/>
                                  <w:tcBorders>
                                    <w:top w:val="nil"/>
                                    <w:left w:val="nil"/>
                                    <w:bottom w:val="nil"/>
                                    <w:right w:val="nil"/>
                                  </w:tcBorders>
                                  <w:vAlign w:val="center"/>
                                </w:tcPr>
                                <w:p w14:paraId="0DEAE128" w14:textId="77777777" w:rsidR="00AA72DA" w:rsidRDefault="00AA72DA" w:rsidP="00DB48B6">
                                  <w:pPr>
                                    <w:rPr>
                                      <w:rFonts w:eastAsia="Arial Unicode MS"/>
                                      <w:sz w:val="20"/>
                                      <w:szCs w:val="20"/>
                                    </w:rPr>
                                  </w:pPr>
                                </w:p>
                              </w:tc>
                              <w:tc>
                                <w:tcPr>
                                  <w:tcW w:w="0" w:type="auto"/>
                                  <w:gridSpan w:val="6"/>
                                  <w:vMerge/>
                                  <w:tcBorders>
                                    <w:top w:val="nil"/>
                                    <w:left w:val="nil"/>
                                    <w:bottom w:val="single" w:sz="4" w:space="0" w:color="auto"/>
                                    <w:right w:val="nil"/>
                                  </w:tcBorders>
                                  <w:vAlign w:val="center"/>
                                </w:tcPr>
                                <w:p w14:paraId="06CC7142" w14:textId="77777777" w:rsidR="00AA72DA" w:rsidRDefault="00AA72DA" w:rsidP="00DB48B6">
                                  <w:pPr>
                                    <w:rPr>
                                      <w:rFonts w:eastAsia="Arial Unicode MS"/>
                                      <w:sz w:val="20"/>
                                      <w:szCs w:val="20"/>
                                    </w:rPr>
                                  </w:pPr>
                                </w:p>
                              </w:tc>
                              <w:tc>
                                <w:tcPr>
                                  <w:tcW w:w="0" w:type="auto"/>
                                  <w:vMerge/>
                                  <w:tcBorders>
                                    <w:top w:val="nil"/>
                                    <w:left w:val="nil"/>
                                    <w:bottom w:val="nil"/>
                                    <w:right w:val="nil"/>
                                  </w:tcBorders>
                                  <w:vAlign w:val="center"/>
                                </w:tcPr>
                                <w:p w14:paraId="6C21AD84" w14:textId="77777777" w:rsidR="00AA72DA" w:rsidRDefault="00AA72DA" w:rsidP="00DB48B6">
                                  <w:pPr>
                                    <w:rPr>
                                      <w:rFonts w:eastAsia="Arial Unicode MS"/>
                                      <w:sz w:val="20"/>
                                      <w:szCs w:val="20"/>
                                    </w:rPr>
                                  </w:pPr>
                                </w:p>
                              </w:tc>
                              <w:tc>
                                <w:tcPr>
                                  <w:tcW w:w="0" w:type="auto"/>
                                  <w:gridSpan w:val="3"/>
                                  <w:vMerge/>
                                  <w:tcBorders>
                                    <w:top w:val="nil"/>
                                    <w:left w:val="nil"/>
                                    <w:bottom w:val="single" w:sz="4" w:space="0" w:color="auto"/>
                                    <w:right w:val="nil"/>
                                  </w:tcBorders>
                                  <w:vAlign w:val="center"/>
                                </w:tcPr>
                                <w:p w14:paraId="630A982A" w14:textId="77777777" w:rsidR="00AA72DA" w:rsidRDefault="00AA72DA" w:rsidP="00DB48B6">
                                  <w:pPr>
                                    <w:rPr>
                                      <w:rFonts w:eastAsia="Arial Unicode MS"/>
                                    </w:rPr>
                                  </w:pPr>
                                </w:p>
                              </w:tc>
                              <w:tc>
                                <w:tcPr>
                                  <w:tcW w:w="158" w:type="dxa"/>
                                  <w:vMerge/>
                                  <w:tcBorders>
                                    <w:top w:val="nil"/>
                                    <w:left w:val="nil"/>
                                    <w:bottom w:val="nil"/>
                                    <w:right w:val="nil"/>
                                  </w:tcBorders>
                                  <w:vAlign w:val="center"/>
                                </w:tcPr>
                                <w:p w14:paraId="287C5CCD" w14:textId="77777777" w:rsidR="00AA72DA" w:rsidRDefault="00AA72DA" w:rsidP="00DB48B6">
                                  <w:pPr>
                                    <w:rPr>
                                      <w:rFonts w:eastAsia="Arial Unicode MS"/>
                                      <w:sz w:val="20"/>
                                      <w:szCs w:val="20"/>
                                    </w:rPr>
                                  </w:pPr>
                                </w:p>
                              </w:tc>
                              <w:tc>
                                <w:tcPr>
                                  <w:tcW w:w="0" w:type="auto"/>
                                  <w:gridSpan w:val="4"/>
                                  <w:vMerge/>
                                  <w:tcBorders>
                                    <w:top w:val="nil"/>
                                    <w:left w:val="nil"/>
                                    <w:bottom w:val="single" w:sz="4" w:space="0" w:color="000000"/>
                                    <w:right w:val="nil"/>
                                  </w:tcBorders>
                                  <w:vAlign w:val="center"/>
                                </w:tcPr>
                                <w:p w14:paraId="4600DA45" w14:textId="77777777" w:rsidR="00AA72DA" w:rsidRDefault="00AA72DA" w:rsidP="00DB48B6">
                                  <w:pPr>
                                    <w:rPr>
                                      <w:rFonts w:eastAsia="Arial Unicode MS"/>
                                    </w:rPr>
                                  </w:pPr>
                                </w:p>
                              </w:tc>
                              <w:tc>
                                <w:tcPr>
                                  <w:tcW w:w="178" w:type="dxa"/>
                                  <w:tcBorders>
                                    <w:top w:val="nil"/>
                                    <w:left w:val="nil"/>
                                    <w:bottom w:val="nil"/>
                                    <w:right w:val="nil"/>
                                  </w:tcBorders>
                                  <w:tcMar>
                                    <w:top w:w="15" w:type="dxa"/>
                                    <w:left w:w="15" w:type="dxa"/>
                                    <w:bottom w:w="0" w:type="dxa"/>
                                    <w:right w:w="15" w:type="dxa"/>
                                  </w:tcMar>
                                </w:tcPr>
                                <w:p w14:paraId="29C272F1" w14:textId="77777777" w:rsidR="00AA72DA" w:rsidRDefault="00AA72DA" w:rsidP="00DB48B6">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14:paraId="23C05448" w14:textId="77777777" w:rsidR="00AA72DA" w:rsidRDefault="00AA72DA" w:rsidP="00DB48B6">
                                  <w:pPr>
                                    <w:rPr>
                                      <w:rFonts w:eastAsia="Arial Unicode MS"/>
                                    </w:rPr>
                                  </w:pPr>
                                </w:p>
                              </w:tc>
                            </w:tr>
                            <w:tr w:rsidR="00AA72DA" w:rsidRPr="00401CBE" w14:paraId="03FC1225" w14:textId="77777777" w:rsidTr="00DB48B6">
                              <w:trPr>
                                <w:trHeight w:val="330"/>
                              </w:trPr>
                              <w:tc>
                                <w:tcPr>
                                  <w:tcW w:w="438" w:type="dxa"/>
                                  <w:tcBorders>
                                    <w:top w:val="nil"/>
                                    <w:left w:val="single" w:sz="4" w:space="0" w:color="auto"/>
                                    <w:bottom w:val="single" w:sz="4" w:space="0" w:color="auto"/>
                                    <w:right w:val="single" w:sz="4" w:space="0" w:color="auto"/>
                                  </w:tcBorders>
                                  <w:shd w:val="clear" w:color="auto" w:fill="FFFFFF" w:themeFill="background1"/>
                                </w:tcPr>
                                <w:p w14:paraId="2B417586" w14:textId="77777777" w:rsidR="00AA72DA" w:rsidRPr="00401CBE" w:rsidRDefault="00AA72DA" w:rsidP="00DB48B6">
                                  <w:pPr>
                                    <w:jc w:val="both"/>
                                    <w:rPr>
                                      <w:rFonts w:eastAsia="Arial Unicode MS"/>
                                    </w:rPr>
                                  </w:pPr>
                                  <w:r w:rsidRPr="00401CBE">
                                    <w:t> </w:t>
                                  </w:r>
                                </w:p>
                              </w:tc>
                              <w:tc>
                                <w:tcPr>
                                  <w:tcW w:w="43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9466F13" w14:textId="77777777" w:rsidR="00AA72DA" w:rsidRDefault="00AA72DA">
                                  <w:pPr>
                                    <w:jc w:val="both"/>
                                    <w:rPr>
                                      <w:rFonts w:eastAsia="Arial Unicode MS"/>
                                    </w:rPr>
                                  </w:pPr>
                                  <w:r w:rsidRPr="00401CBE">
                                    <w:t> </w:t>
                                  </w:r>
                                </w:p>
                              </w:tc>
                              <w:tc>
                                <w:tcPr>
                                  <w:tcW w:w="220" w:type="dxa"/>
                                  <w:tcBorders>
                                    <w:top w:val="nil"/>
                                    <w:left w:val="nil"/>
                                    <w:bottom w:val="nil"/>
                                    <w:right w:val="nil"/>
                                  </w:tcBorders>
                                  <w:tcMar>
                                    <w:top w:w="0" w:type="dxa"/>
                                    <w:left w:w="15" w:type="dxa"/>
                                    <w:bottom w:w="0" w:type="dxa"/>
                                    <w:right w:w="15" w:type="dxa"/>
                                  </w:tcMar>
                                </w:tcPr>
                                <w:p w14:paraId="6E1FD3C3"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60BD1F4"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1E82700F"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0D11B0F1"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7ABDB795"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5B38CB82" w14:textId="77777777" w:rsidR="00AA72DA" w:rsidRDefault="00AA72DA">
                                  <w:pPr>
                                    <w:jc w:val="both"/>
                                    <w:rPr>
                                      <w:rFonts w:eastAsia="Arial Unicode MS"/>
                                      <w:sz w:val="20"/>
                                      <w:szCs w:val="20"/>
                                    </w:rPr>
                                  </w:pPr>
                                  <w:r w:rsidRPr="00401CBE">
                                    <w:rPr>
                                      <w:sz w:val="20"/>
                                      <w:szCs w:val="20"/>
                                    </w:rPr>
                                    <w:t> </w:t>
                                  </w: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2CE42826" w14:textId="77777777" w:rsidR="00AA72DA" w:rsidRDefault="00AA72DA">
                                  <w:pPr>
                                    <w:jc w:val="both"/>
                                    <w:rPr>
                                      <w:rFonts w:eastAsia="Arial Unicode MS"/>
                                      <w:sz w:val="20"/>
                                      <w:szCs w:val="20"/>
                                    </w:rPr>
                                  </w:pPr>
                                  <w:r w:rsidRPr="00401CBE">
                                    <w:rPr>
                                      <w:sz w:val="20"/>
                                      <w:szCs w:val="20"/>
                                    </w:rPr>
                                    <w:t> </w:t>
                                  </w:r>
                                </w:p>
                              </w:tc>
                              <w:tc>
                                <w:tcPr>
                                  <w:tcW w:w="435" w:type="dxa"/>
                                  <w:tcBorders>
                                    <w:top w:val="nil"/>
                                    <w:left w:val="nil"/>
                                    <w:bottom w:val="nil"/>
                                    <w:right w:val="nil"/>
                                  </w:tcBorders>
                                  <w:tcMar>
                                    <w:top w:w="0" w:type="dxa"/>
                                    <w:left w:w="15" w:type="dxa"/>
                                    <w:bottom w:w="0" w:type="dxa"/>
                                    <w:right w:w="15" w:type="dxa"/>
                                  </w:tcMar>
                                </w:tcPr>
                                <w:p w14:paraId="47E4FF30"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71EB5EC"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3035DE46"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1D9CFE78" w14:textId="77777777" w:rsidR="00AA72DA" w:rsidRDefault="00AA72DA" w:rsidP="00DB48B6">
                                  <w:pPr>
                                    <w:jc w:val="both"/>
                                    <w:rPr>
                                      <w:rFonts w:eastAsia="Arial Unicode MS"/>
                                      <w:sz w:val="20"/>
                                      <w:szCs w:val="20"/>
                                    </w:rPr>
                                  </w:pPr>
                                  <w:r w:rsidRPr="00401CBE">
                                    <w:rPr>
                                      <w:sz w:val="20"/>
                                      <w:szCs w:val="20"/>
                                    </w:rPr>
                                    <w:t> </w:t>
                                  </w:r>
                                </w:p>
                              </w:tc>
                              <w:tc>
                                <w:tcPr>
                                  <w:tcW w:w="158" w:type="dxa"/>
                                  <w:tcBorders>
                                    <w:top w:val="nil"/>
                                    <w:left w:val="nil"/>
                                    <w:bottom w:val="nil"/>
                                    <w:right w:val="nil"/>
                                  </w:tcBorders>
                                  <w:tcMar>
                                    <w:top w:w="0" w:type="dxa"/>
                                    <w:left w:w="15" w:type="dxa"/>
                                    <w:bottom w:w="0" w:type="dxa"/>
                                    <w:right w:w="15" w:type="dxa"/>
                                  </w:tcMar>
                                </w:tcPr>
                                <w:p w14:paraId="2ADB0FAC" w14:textId="77777777" w:rsidR="00AA72DA" w:rsidRDefault="00AA72DA" w:rsidP="00DB48B6">
                                  <w:pPr>
                                    <w:jc w:val="both"/>
                                    <w:rPr>
                                      <w:rFonts w:eastAsia="Arial Unicode MS"/>
                                      <w:sz w:val="20"/>
                                      <w:szCs w:val="20"/>
                                    </w:rPr>
                                  </w:pPr>
                                </w:p>
                              </w:tc>
                              <w:tc>
                                <w:tcPr>
                                  <w:tcW w:w="437"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30F4F74D"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0C01931" w14:textId="77777777" w:rsidR="00AA72DA" w:rsidRDefault="00AA72DA" w:rsidP="00DB48B6">
                                  <w:pPr>
                                    <w:jc w:val="center"/>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4934CF0" w14:textId="77777777" w:rsidR="00AA72DA" w:rsidRDefault="00AA72DA" w:rsidP="00DB48B6">
                                  <w:pPr>
                                    <w:jc w:val="center"/>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14:paraId="41FB4863" w14:textId="77777777" w:rsidR="00AA72DA" w:rsidRDefault="00AA72DA" w:rsidP="00DB48B6">
                                  <w:pPr>
                                    <w:jc w:val="center"/>
                                    <w:rPr>
                                      <w:rFonts w:eastAsia="Arial Unicode MS"/>
                                      <w:sz w:val="20"/>
                                      <w:szCs w:val="20"/>
                                    </w:rPr>
                                  </w:pPr>
                                  <w:r w:rsidRPr="00401CBE">
                                    <w:rPr>
                                      <w:sz w:val="20"/>
                                      <w:szCs w:val="20"/>
                                    </w:rPr>
                                    <w:t> </w:t>
                                  </w:r>
                                </w:p>
                              </w:tc>
                              <w:tc>
                                <w:tcPr>
                                  <w:tcW w:w="178" w:type="dxa"/>
                                  <w:tcBorders>
                                    <w:top w:val="nil"/>
                                    <w:left w:val="nil"/>
                                    <w:bottom w:val="nil"/>
                                    <w:right w:val="nil"/>
                                  </w:tcBorders>
                                  <w:tcMar>
                                    <w:top w:w="15" w:type="dxa"/>
                                    <w:left w:w="15" w:type="dxa"/>
                                    <w:bottom w:w="0" w:type="dxa"/>
                                    <w:right w:w="15" w:type="dxa"/>
                                  </w:tcMar>
                                </w:tcPr>
                                <w:p w14:paraId="6014D674" w14:textId="77777777" w:rsidR="00AA72DA" w:rsidRDefault="00AA72DA" w:rsidP="00DB48B6">
                                  <w:pPr>
                                    <w:jc w:val="center"/>
                                    <w:rPr>
                                      <w:rFonts w:eastAsia="Arial Unicode MS"/>
                                      <w:sz w:val="20"/>
                                      <w:szCs w:val="20"/>
                                    </w:rPr>
                                  </w:pPr>
                                  <w:r w:rsidRPr="00401CBE">
                                    <w:rPr>
                                      <w:sz w:val="20"/>
                                      <w:szCs w:val="20"/>
                                    </w:rP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1A740DD7" w14:textId="77777777" w:rsidR="00AA72DA" w:rsidRDefault="00AA72DA" w:rsidP="00DB48B6">
                                  <w:pPr>
                                    <w:jc w:val="center"/>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7143A195"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A9ABEF9" w14:textId="77777777" w:rsidR="00AA72DA" w:rsidRDefault="00AA72DA" w:rsidP="00DB48B6">
                                  <w:pPr>
                                    <w:jc w:val="both"/>
                                    <w:rPr>
                                      <w:rFonts w:eastAsia="Arial Unicode MS"/>
                                      <w:sz w:val="20"/>
                                      <w:szCs w:val="20"/>
                                    </w:rPr>
                                  </w:pPr>
                                  <w:r w:rsidRPr="00401CBE">
                                    <w:rPr>
                                      <w:sz w:val="20"/>
                                      <w:szCs w:val="20"/>
                                    </w:rPr>
                                    <w:t> </w:t>
                                  </w:r>
                                </w:p>
                              </w:tc>
                              <w:tc>
                                <w:tcPr>
                                  <w:tcW w:w="437" w:type="dxa"/>
                                  <w:gridSpan w:val="2"/>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D9D3B63" w14:textId="77777777" w:rsidR="00AA72DA" w:rsidRDefault="00AA72DA" w:rsidP="00DB48B6">
                                  <w:pPr>
                                    <w:jc w:val="both"/>
                                    <w:rPr>
                                      <w:rFonts w:eastAsia="Arial Unicode MS"/>
                                      <w:sz w:val="20"/>
                                      <w:szCs w:val="20"/>
                                    </w:rPr>
                                  </w:pPr>
                                  <w:r w:rsidRPr="00401CBE">
                                    <w:rPr>
                                      <w:sz w:val="20"/>
                                      <w:szCs w:val="20"/>
                                    </w:rPr>
                                    <w:t> </w:t>
                                  </w:r>
                                </w:p>
                              </w:tc>
                            </w:tr>
                            <w:tr w:rsidR="00AA72DA" w:rsidRPr="00401CBE" w14:paraId="2DCA6DB0" w14:textId="77777777" w:rsidTr="00DB48B6">
                              <w:trPr>
                                <w:trHeight w:val="142"/>
                              </w:trPr>
                              <w:tc>
                                <w:tcPr>
                                  <w:tcW w:w="438" w:type="dxa"/>
                                  <w:tcBorders>
                                    <w:top w:val="nil"/>
                                    <w:left w:val="nil"/>
                                    <w:bottom w:val="nil"/>
                                    <w:right w:val="nil"/>
                                  </w:tcBorders>
                                  <w:tcMar>
                                    <w:top w:w="15" w:type="dxa"/>
                                    <w:left w:w="15" w:type="dxa"/>
                                    <w:bottom w:w="0" w:type="dxa"/>
                                    <w:right w:w="15" w:type="dxa"/>
                                  </w:tcMar>
                                  <w:vAlign w:val="bottom"/>
                                </w:tcPr>
                                <w:p w14:paraId="7850CC5C" w14:textId="77777777" w:rsidR="00AA72DA" w:rsidRPr="00401CBE" w:rsidRDefault="00AA72DA" w:rsidP="00DB48B6">
                                  <w:pPr>
                                    <w:rPr>
                                      <w:rFonts w:ascii="Arial" w:eastAsia="Arial Unicode MS" w:hAnsi="Arial" w:cs="Arial Unicode MS"/>
                                      <w:sz w:val="20"/>
                                      <w:szCs w:val="20"/>
                                    </w:rPr>
                                  </w:pPr>
                                </w:p>
                              </w:tc>
                              <w:tc>
                                <w:tcPr>
                                  <w:tcW w:w="438" w:type="dxa"/>
                                  <w:tcBorders>
                                    <w:top w:val="nil"/>
                                    <w:left w:val="nil"/>
                                    <w:bottom w:val="nil"/>
                                    <w:right w:val="nil"/>
                                  </w:tcBorders>
                                  <w:tcMar>
                                    <w:top w:w="15" w:type="dxa"/>
                                    <w:left w:w="15" w:type="dxa"/>
                                    <w:bottom w:w="0" w:type="dxa"/>
                                    <w:right w:w="15" w:type="dxa"/>
                                  </w:tcMar>
                                  <w:vAlign w:val="bottom"/>
                                </w:tcPr>
                                <w:p w14:paraId="4EBCEB18" w14:textId="77777777" w:rsidR="00AA72DA" w:rsidRDefault="00AA72DA">
                                  <w:pPr>
                                    <w:rPr>
                                      <w:rFonts w:ascii="Arial" w:eastAsia="Arial Unicode MS" w:hAnsi="Arial" w:cs="Arial Unicode MS"/>
                                      <w:sz w:val="20"/>
                                      <w:szCs w:val="20"/>
                                    </w:rPr>
                                  </w:pPr>
                                </w:p>
                              </w:tc>
                              <w:tc>
                                <w:tcPr>
                                  <w:tcW w:w="220" w:type="dxa"/>
                                  <w:tcBorders>
                                    <w:top w:val="nil"/>
                                    <w:left w:val="nil"/>
                                    <w:bottom w:val="nil"/>
                                    <w:right w:val="nil"/>
                                  </w:tcBorders>
                                  <w:tcMar>
                                    <w:top w:w="15" w:type="dxa"/>
                                    <w:left w:w="15" w:type="dxa"/>
                                    <w:bottom w:w="0" w:type="dxa"/>
                                    <w:right w:w="15" w:type="dxa"/>
                                  </w:tcMar>
                                  <w:vAlign w:val="bottom"/>
                                </w:tcPr>
                                <w:p w14:paraId="4093D35B"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02202985"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6E59687"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50CC9043"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52C7354D"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3F54B871" w14:textId="77777777" w:rsidR="00AA72DA" w:rsidRDefault="00AA72DA">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3034AF5A" w14:textId="77777777" w:rsidR="00AA72DA" w:rsidRDefault="00AA72DA">
                                  <w:pPr>
                                    <w:rPr>
                                      <w:rFonts w:ascii="Arial" w:eastAsia="Arial Unicode MS" w:hAnsi="Arial" w:cs="Arial Unicode MS"/>
                                      <w:sz w:val="20"/>
                                      <w:szCs w:val="20"/>
                                    </w:rPr>
                                  </w:pPr>
                                </w:p>
                              </w:tc>
                              <w:tc>
                                <w:tcPr>
                                  <w:tcW w:w="435" w:type="dxa"/>
                                  <w:tcBorders>
                                    <w:top w:val="nil"/>
                                    <w:left w:val="nil"/>
                                    <w:bottom w:val="nil"/>
                                    <w:right w:val="nil"/>
                                  </w:tcBorders>
                                  <w:tcMar>
                                    <w:top w:w="15" w:type="dxa"/>
                                    <w:left w:w="15" w:type="dxa"/>
                                    <w:bottom w:w="0" w:type="dxa"/>
                                    <w:right w:w="15" w:type="dxa"/>
                                  </w:tcMar>
                                  <w:vAlign w:val="bottom"/>
                                </w:tcPr>
                                <w:p w14:paraId="7037E38A"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B2108CA"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D5AF757"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15CF82CD" w14:textId="77777777" w:rsidR="00AA72DA" w:rsidRDefault="00AA72DA" w:rsidP="00DB48B6">
                                  <w:pPr>
                                    <w:rPr>
                                      <w:rFonts w:ascii="Arial" w:eastAsia="Arial Unicode MS" w:hAnsi="Arial" w:cs="Arial Unicode MS"/>
                                      <w:sz w:val="20"/>
                                      <w:szCs w:val="20"/>
                                    </w:rPr>
                                  </w:pPr>
                                </w:p>
                              </w:tc>
                              <w:tc>
                                <w:tcPr>
                                  <w:tcW w:w="158" w:type="dxa"/>
                                  <w:tcBorders>
                                    <w:top w:val="nil"/>
                                    <w:left w:val="nil"/>
                                    <w:bottom w:val="nil"/>
                                    <w:right w:val="nil"/>
                                  </w:tcBorders>
                                  <w:tcMar>
                                    <w:top w:w="15" w:type="dxa"/>
                                    <w:left w:w="15" w:type="dxa"/>
                                    <w:bottom w:w="0" w:type="dxa"/>
                                    <w:right w:w="15" w:type="dxa"/>
                                  </w:tcMar>
                                  <w:vAlign w:val="bottom"/>
                                </w:tcPr>
                                <w:p w14:paraId="54D99CCE"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3B617CBA"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5FAC902"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0FE189C"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4F02EC11" w14:textId="77777777" w:rsidR="00AA72DA" w:rsidRDefault="00AA72DA" w:rsidP="00DB48B6">
                                  <w:pPr>
                                    <w:rPr>
                                      <w:rFonts w:ascii="Arial" w:eastAsia="Arial Unicode MS" w:hAnsi="Arial" w:cs="Arial Unicode MS"/>
                                      <w:sz w:val="20"/>
                                      <w:szCs w:val="20"/>
                                    </w:rPr>
                                  </w:pPr>
                                </w:p>
                              </w:tc>
                              <w:tc>
                                <w:tcPr>
                                  <w:tcW w:w="178" w:type="dxa"/>
                                  <w:tcBorders>
                                    <w:top w:val="nil"/>
                                    <w:left w:val="nil"/>
                                    <w:bottom w:val="nil"/>
                                    <w:right w:val="nil"/>
                                  </w:tcBorders>
                                  <w:tcMar>
                                    <w:top w:w="15" w:type="dxa"/>
                                    <w:left w:w="15" w:type="dxa"/>
                                    <w:bottom w:w="0" w:type="dxa"/>
                                    <w:right w:w="15" w:type="dxa"/>
                                  </w:tcMar>
                                  <w:vAlign w:val="bottom"/>
                                </w:tcPr>
                                <w:p w14:paraId="3E272862"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7F451A21"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19085EB9"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7126A710" w14:textId="77777777" w:rsidR="00AA72DA" w:rsidRDefault="00AA72DA" w:rsidP="00DB48B6">
                                  <w:pPr>
                                    <w:rPr>
                                      <w:rFonts w:ascii="Arial" w:eastAsia="Arial Unicode MS" w:hAnsi="Arial" w:cs="Arial Unicode MS"/>
                                      <w:sz w:val="20"/>
                                      <w:szCs w:val="20"/>
                                    </w:rPr>
                                  </w:pPr>
                                </w:p>
                              </w:tc>
                              <w:tc>
                                <w:tcPr>
                                  <w:tcW w:w="437" w:type="dxa"/>
                                  <w:gridSpan w:val="2"/>
                                  <w:tcBorders>
                                    <w:top w:val="nil"/>
                                    <w:left w:val="nil"/>
                                    <w:bottom w:val="nil"/>
                                    <w:right w:val="nil"/>
                                  </w:tcBorders>
                                  <w:tcMar>
                                    <w:top w:w="15" w:type="dxa"/>
                                    <w:left w:w="15" w:type="dxa"/>
                                    <w:bottom w:w="0" w:type="dxa"/>
                                    <w:right w:w="15" w:type="dxa"/>
                                  </w:tcMar>
                                  <w:vAlign w:val="bottom"/>
                                </w:tcPr>
                                <w:p w14:paraId="72E3F211" w14:textId="77777777" w:rsidR="00AA72DA" w:rsidRDefault="00AA72DA" w:rsidP="00DB48B6">
                                  <w:pPr>
                                    <w:rPr>
                                      <w:rFonts w:ascii="Arial" w:eastAsia="Arial Unicode MS" w:hAnsi="Arial" w:cs="Arial Unicode MS"/>
                                      <w:sz w:val="20"/>
                                      <w:szCs w:val="20"/>
                                    </w:rPr>
                                  </w:pPr>
                                </w:p>
                              </w:tc>
                            </w:tr>
                            <w:tr w:rsidR="00AA72DA" w:rsidRPr="00401CBE" w14:paraId="6A61BC37" w14:textId="77777777" w:rsidTr="00DB48B6">
                              <w:trPr>
                                <w:gridAfter w:val="1"/>
                                <w:wAfter w:w="4" w:type="dxa"/>
                                <w:trHeight w:val="614"/>
                              </w:trPr>
                              <w:tc>
                                <w:tcPr>
                                  <w:tcW w:w="875" w:type="dxa"/>
                                  <w:gridSpan w:val="2"/>
                                  <w:tcBorders>
                                    <w:top w:val="nil"/>
                                    <w:left w:val="nil"/>
                                    <w:bottom w:val="single" w:sz="4" w:space="0" w:color="auto"/>
                                    <w:right w:val="nil"/>
                                  </w:tcBorders>
                                </w:tcPr>
                                <w:p w14:paraId="49DEC7FD" w14:textId="77777777" w:rsidR="00AA72DA" w:rsidRPr="00401CBE" w:rsidRDefault="00AA72DA" w:rsidP="00DB48B6">
                                  <w:pPr>
                                    <w:jc w:val="center"/>
                                    <w:rPr>
                                      <w:rFonts w:eastAsia="Arial Unicode MS"/>
                                      <w:sz w:val="18"/>
                                      <w:szCs w:val="18"/>
                                    </w:rPr>
                                  </w:pPr>
                                  <w:r>
                                    <w:rPr>
                                      <w:rFonts w:eastAsia="Arial Unicode MS"/>
                                      <w:sz w:val="18"/>
                                      <w:szCs w:val="18"/>
                                    </w:rPr>
                                    <w:t>Код предмета</w:t>
                                  </w:r>
                                </w:p>
                              </w:tc>
                              <w:tc>
                                <w:tcPr>
                                  <w:tcW w:w="220" w:type="dxa"/>
                                  <w:tcBorders>
                                    <w:top w:val="nil"/>
                                    <w:left w:val="nil"/>
                                    <w:bottom w:val="nil"/>
                                    <w:right w:val="nil"/>
                                  </w:tcBorders>
                                </w:tcPr>
                                <w:p w14:paraId="02AB0098" w14:textId="77777777" w:rsidR="00AA72DA" w:rsidRDefault="00AA72DA">
                                  <w:pPr>
                                    <w:jc w:val="center"/>
                                    <w:rPr>
                                      <w:rFonts w:eastAsia="Arial Unicode MS"/>
                                      <w:sz w:val="20"/>
                                      <w:szCs w:val="20"/>
                                    </w:rPr>
                                  </w:pPr>
                                </w:p>
                              </w:tc>
                              <w:tc>
                                <w:tcPr>
                                  <w:tcW w:w="3921" w:type="dxa"/>
                                  <w:gridSpan w:val="9"/>
                                  <w:tcBorders>
                                    <w:top w:val="nil"/>
                                    <w:left w:val="nil"/>
                                    <w:bottom w:val="single" w:sz="4" w:space="0" w:color="auto"/>
                                    <w:right w:val="nil"/>
                                  </w:tcBorders>
                                </w:tcPr>
                                <w:p w14:paraId="754265DD" w14:textId="77777777" w:rsidR="00AA72DA" w:rsidRDefault="00AA72DA">
                                  <w:pPr>
                                    <w:jc w:val="center"/>
                                    <w:rPr>
                                      <w:rFonts w:eastAsia="Arial Unicode MS"/>
                                    </w:rPr>
                                  </w:pPr>
                                  <w:r>
                                    <w:rPr>
                                      <w:rFonts w:eastAsia="Arial Unicode MS"/>
                                    </w:rPr>
                                    <w:t>Название предмета</w:t>
                                  </w:r>
                                </w:p>
                              </w:tc>
                              <w:tc>
                                <w:tcPr>
                                  <w:tcW w:w="436" w:type="dxa"/>
                                  <w:tcBorders>
                                    <w:top w:val="nil"/>
                                    <w:left w:val="nil"/>
                                    <w:bottom w:val="nil"/>
                                    <w:right w:val="nil"/>
                                  </w:tcBorders>
                                </w:tcPr>
                                <w:p w14:paraId="0F4AB44B" w14:textId="77777777" w:rsidR="00AA72DA" w:rsidRDefault="00AA72DA">
                                  <w:pPr>
                                    <w:jc w:val="center"/>
                                    <w:rPr>
                                      <w:rFonts w:eastAsia="Arial Unicode MS"/>
                                      <w:sz w:val="20"/>
                                      <w:szCs w:val="20"/>
                                    </w:rPr>
                                  </w:pPr>
                                </w:p>
                              </w:tc>
                              <w:tc>
                                <w:tcPr>
                                  <w:tcW w:w="158" w:type="dxa"/>
                                  <w:tcBorders>
                                    <w:top w:val="nil"/>
                                    <w:left w:val="nil"/>
                                    <w:bottom w:val="nil"/>
                                    <w:right w:val="nil"/>
                                  </w:tcBorders>
                                </w:tcPr>
                                <w:p w14:paraId="3FF3661B" w14:textId="77777777" w:rsidR="00AA72DA" w:rsidRDefault="00AA72DA">
                                  <w:pPr>
                                    <w:jc w:val="center"/>
                                    <w:rPr>
                                      <w:rFonts w:eastAsia="Arial Unicode MS"/>
                                      <w:sz w:val="20"/>
                                      <w:szCs w:val="20"/>
                                    </w:rPr>
                                  </w:pPr>
                                </w:p>
                              </w:tc>
                              <w:tc>
                                <w:tcPr>
                                  <w:tcW w:w="0" w:type="auto"/>
                                  <w:tcBorders>
                                    <w:top w:val="nil"/>
                                    <w:left w:val="nil"/>
                                    <w:bottom w:val="nil"/>
                                    <w:right w:val="nil"/>
                                  </w:tcBorders>
                                  <w:noWrap/>
                                  <w:vAlign w:val="bottom"/>
                                </w:tcPr>
                                <w:p w14:paraId="77A0F0DF"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74459DC2"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2DC21A55"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0A78F64A" w14:textId="77777777" w:rsidR="00AA72DA" w:rsidRDefault="00AA72DA">
                                  <w:pPr>
                                    <w:rPr>
                                      <w:rFonts w:ascii="Arial" w:eastAsia="Arial Unicode MS" w:hAnsi="Arial" w:cs="Arial Unicode MS"/>
                                      <w:sz w:val="20"/>
                                      <w:szCs w:val="20"/>
                                    </w:rPr>
                                  </w:pPr>
                                </w:p>
                              </w:tc>
                              <w:tc>
                                <w:tcPr>
                                  <w:tcW w:w="178" w:type="dxa"/>
                                  <w:tcBorders>
                                    <w:top w:val="nil"/>
                                    <w:left w:val="nil"/>
                                    <w:bottom w:val="nil"/>
                                    <w:right w:val="nil"/>
                                  </w:tcBorders>
                                  <w:noWrap/>
                                  <w:vAlign w:val="bottom"/>
                                </w:tcPr>
                                <w:p w14:paraId="5D8D2C54"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0BEA7C3E"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3DAD1550"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34178025"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049BDC5E" w14:textId="77777777" w:rsidR="00AA72DA" w:rsidRDefault="00AA72DA" w:rsidP="00DB48B6">
                                  <w:pPr>
                                    <w:rPr>
                                      <w:rFonts w:ascii="Arial" w:eastAsia="Arial Unicode MS" w:hAnsi="Arial" w:cs="Arial Unicode MS"/>
                                      <w:sz w:val="20"/>
                                      <w:szCs w:val="20"/>
                                    </w:rPr>
                                  </w:pPr>
                                </w:p>
                              </w:tc>
                            </w:tr>
                            <w:tr w:rsidR="00AA72DA" w:rsidRPr="00401CBE" w14:paraId="607D17FF" w14:textId="77777777" w:rsidTr="00DB48B6">
                              <w:trPr>
                                <w:trHeight w:val="347"/>
                              </w:trPr>
                              <w:tc>
                                <w:tcPr>
                                  <w:tcW w:w="438" w:type="dxa"/>
                                  <w:tcBorders>
                                    <w:top w:val="nil"/>
                                    <w:left w:val="single" w:sz="4" w:space="0" w:color="auto"/>
                                    <w:bottom w:val="single" w:sz="4" w:space="0" w:color="auto"/>
                                    <w:right w:val="single" w:sz="4" w:space="0" w:color="auto"/>
                                  </w:tcBorders>
                                  <w:shd w:val="clear" w:color="auto" w:fill="FFFFFF" w:themeFill="background1"/>
                                </w:tcPr>
                                <w:p w14:paraId="427E816B" w14:textId="77777777" w:rsidR="00AA72DA" w:rsidRPr="00401CBE" w:rsidRDefault="00AA72DA" w:rsidP="00DB48B6">
                                  <w:pPr>
                                    <w:jc w:val="both"/>
                                    <w:rPr>
                                      <w:rFonts w:eastAsia="Arial Unicode MS"/>
                                      <w:sz w:val="20"/>
                                      <w:szCs w:val="20"/>
                                    </w:rPr>
                                  </w:pPr>
                                  <w:r w:rsidRPr="00401CBE">
                                    <w:rPr>
                                      <w:sz w:val="20"/>
                                      <w:szCs w:val="20"/>
                                    </w:rPr>
                                    <w:t> </w:t>
                                  </w:r>
                                </w:p>
                              </w:tc>
                              <w:tc>
                                <w:tcPr>
                                  <w:tcW w:w="438" w:type="dxa"/>
                                  <w:tcBorders>
                                    <w:top w:val="nil"/>
                                    <w:left w:val="nil"/>
                                    <w:bottom w:val="single" w:sz="4" w:space="0" w:color="auto"/>
                                    <w:right w:val="single" w:sz="4" w:space="0" w:color="auto"/>
                                  </w:tcBorders>
                                  <w:shd w:val="clear" w:color="auto" w:fill="FFFFFF" w:themeFill="background1"/>
                                </w:tcPr>
                                <w:p w14:paraId="0A37ADE1" w14:textId="77777777" w:rsidR="00AA72DA" w:rsidRDefault="00AA72DA">
                                  <w:pPr>
                                    <w:jc w:val="both"/>
                                    <w:rPr>
                                      <w:rFonts w:eastAsia="Arial Unicode MS"/>
                                      <w:sz w:val="20"/>
                                      <w:szCs w:val="20"/>
                                    </w:rPr>
                                  </w:pPr>
                                  <w:r w:rsidRPr="00401CBE">
                                    <w:rPr>
                                      <w:sz w:val="20"/>
                                      <w:szCs w:val="20"/>
                                    </w:rPr>
                                    <w:t> </w:t>
                                  </w:r>
                                </w:p>
                              </w:tc>
                              <w:tc>
                                <w:tcPr>
                                  <w:tcW w:w="220" w:type="dxa"/>
                                  <w:tcBorders>
                                    <w:top w:val="nil"/>
                                    <w:left w:val="nil"/>
                                    <w:bottom w:val="nil"/>
                                    <w:right w:val="nil"/>
                                  </w:tcBorders>
                                </w:tcPr>
                                <w:p w14:paraId="15165992" w14:textId="77777777" w:rsidR="00AA72DA" w:rsidRDefault="00AA72DA">
                                  <w:pPr>
                                    <w:jc w:val="both"/>
                                    <w:rPr>
                                      <w:rFonts w:eastAsia="Arial Unicode MS"/>
                                      <w:sz w:val="20"/>
                                      <w:szCs w:val="20"/>
                                    </w:rPr>
                                  </w:pPr>
                                </w:p>
                              </w:tc>
                              <w:tc>
                                <w:tcPr>
                                  <w:tcW w:w="436" w:type="dxa"/>
                                  <w:tcBorders>
                                    <w:top w:val="nil"/>
                                    <w:left w:val="single" w:sz="4" w:space="0" w:color="auto"/>
                                    <w:bottom w:val="single" w:sz="4" w:space="0" w:color="auto"/>
                                    <w:right w:val="single" w:sz="4" w:space="0" w:color="auto"/>
                                  </w:tcBorders>
                                  <w:shd w:val="clear" w:color="auto" w:fill="FFFFFF" w:themeFill="background1"/>
                                </w:tcPr>
                                <w:p w14:paraId="1576FECC"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111999E6"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1E31D277"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7863E4C3"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2B4BFC43" w14:textId="77777777" w:rsidR="00AA72DA" w:rsidRDefault="00AA72DA">
                                  <w:pPr>
                                    <w:jc w:val="both"/>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Pr>
                                <w:p w14:paraId="1D194DB7" w14:textId="77777777" w:rsidR="00AA72DA" w:rsidRDefault="00AA72DA">
                                  <w:pPr>
                                    <w:jc w:val="both"/>
                                    <w:rPr>
                                      <w:rFonts w:eastAsia="Arial Unicode MS"/>
                                      <w:sz w:val="20"/>
                                      <w:szCs w:val="20"/>
                                    </w:rPr>
                                  </w:pPr>
                                  <w:r w:rsidRPr="00401CBE">
                                    <w:rPr>
                                      <w:sz w:val="20"/>
                                      <w:szCs w:val="20"/>
                                    </w:rPr>
                                    <w:t> </w:t>
                                  </w:r>
                                </w:p>
                              </w:tc>
                              <w:tc>
                                <w:tcPr>
                                  <w:tcW w:w="435" w:type="dxa"/>
                                  <w:tcBorders>
                                    <w:top w:val="nil"/>
                                    <w:left w:val="nil"/>
                                    <w:bottom w:val="single" w:sz="4" w:space="0" w:color="auto"/>
                                    <w:right w:val="single" w:sz="4" w:space="0" w:color="auto"/>
                                  </w:tcBorders>
                                  <w:shd w:val="clear" w:color="auto" w:fill="FFFFFF" w:themeFill="background1"/>
                                </w:tcPr>
                                <w:p w14:paraId="6EC721DF"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nil"/>
                                  </w:tcBorders>
                                  <w:shd w:val="clear" w:color="auto" w:fill="FFFFFF" w:themeFill="background1"/>
                                </w:tcPr>
                                <w:p w14:paraId="686B5149"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single" w:sz="4" w:space="0" w:color="auto"/>
                                    <w:bottom w:val="single" w:sz="4" w:space="0" w:color="auto"/>
                                    <w:right w:val="single" w:sz="4" w:space="0" w:color="auto"/>
                                  </w:tcBorders>
                                  <w:shd w:val="clear" w:color="auto" w:fill="FFFFFF" w:themeFill="background1"/>
                                </w:tcPr>
                                <w:p w14:paraId="781A3F4C"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nil"/>
                                    <w:left w:val="nil"/>
                                    <w:bottom w:val="nil"/>
                                    <w:right w:val="nil"/>
                                  </w:tcBorders>
                                </w:tcPr>
                                <w:p w14:paraId="21FB4863" w14:textId="77777777" w:rsidR="00AA72DA" w:rsidRDefault="00AA72DA" w:rsidP="00DB48B6">
                                  <w:pPr>
                                    <w:jc w:val="both"/>
                                    <w:rPr>
                                      <w:rFonts w:eastAsia="Arial Unicode MS"/>
                                      <w:sz w:val="20"/>
                                      <w:szCs w:val="20"/>
                                    </w:rPr>
                                  </w:pPr>
                                </w:p>
                              </w:tc>
                              <w:tc>
                                <w:tcPr>
                                  <w:tcW w:w="158" w:type="dxa"/>
                                  <w:tcBorders>
                                    <w:top w:val="nil"/>
                                    <w:left w:val="nil"/>
                                    <w:bottom w:val="nil"/>
                                    <w:right w:val="nil"/>
                                  </w:tcBorders>
                                </w:tcPr>
                                <w:p w14:paraId="4014C885" w14:textId="77777777" w:rsidR="00AA72DA" w:rsidRDefault="00AA72DA" w:rsidP="00DB48B6">
                                  <w:pPr>
                                    <w:jc w:val="both"/>
                                    <w:rPr>
                                      <w:rFonts w:eastAsia="Arial Unicode MS"/>
                                      <w:sz w:val="20"/>
                                      <w:szCs w:val="20"/>
                                    </w:rPr>
                                  </w:pPr>
                                </w:p>
                              </w:tc>
                              <w:tc>
                                <w:tcPr>
                                  <w:tcW w:w="0" w:type="auto"/>
                                  <w:tcBorders>
                                    <w:top w:val="nil"/>
                                    <w:left w:val="nil"/>
                                    <w:bottom w:val="nil"/>
                                    <w:right w:val="nil"/>
                                  </w:tcBorders>
                                  <w:noWrap/>
                                  <w:vAlign w:val="bottom"/>
                                </w:tcPr>
                                <w:p w14:paraId="785D65E3"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321AB1EC"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45287956"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3CC3A079" w14:textId="77777777" w:rsidR="00AA72DA" w:rsidRDefault="00AA72DA" w:rsidP="00DB48B6">
                                  <w:pPr>
                                    <w:rPr>
                                      <w:rFonts w:ascii="Arial" w:eastAsia="Arial Unicode MS" w:hAnsi="Arial" w:cs="Arial Unicode MS"/>
                                      <w:sz w:val="20"/>
                                      <w:szCs w:val="20"/>
                                    </w:rPr>
                                  </w:pPr>
                                </w:p>
                              </w:tc>
                              <w:tc>
                                <w:tcPr>
                                  <w:tcW w:w="178" w:type="dxa"/>
                                  <w:tcBorders>
                                    <w:top w:val="nil"/>
                                    <w:left w:val="nil"/>
                                    <w:bottom w:val="nil"/>
                                    <w:right w:val="nil"/>
                                  </w:tcBorders>
                                  <w:noWrap/>
                                  <w:vAlign w:val="bottom"/>
                                </w:tcPr>
                                <w:p w14:paraId="37F01FB1"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11FCAC0F"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25617E5D"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28397121" w14:textId="77777777" w:rsidR="00AA72DA" w:rsidRDefault="00AA72DA" w:rsidP="00DB48B6">
                                  <w:pPr>
                                    <w:rPr>
                                      <w:rFonts w:ascii="Arial" w:eastAsia="Arial Unicode MS" w:hAnsi="Arial" w:cs="Arial Unicode M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14:paraId="3EB5D36F" w14:textId="77777777" w:rsidR="00AA72DA" w:rsidRDefault="00AA72DA" w:rsidP="00DB48B6">
                                  <w:pPr>
                                    <w:rPr>
                                      <w:rFonts w:ascii="Arial" w:eastAsia="Arial Unicode MS" w:hAnsi="Arial" w:cs="Arial Unicode MS"/>
                                      <w:sz w:val="20"/>
                                      <w:szCs w:val="20"/>
                                    </w:rPr>
                                  </w:pPr>
                                </w:p>
                              </w:tc>
                            </w:tr>
                          </w:tbl>
                          <w:p w14:paraId="3A0E8733" w14:textId="77777777" w:rsidR="00AA72DA" w:rsidRPr="00401CBE" w:rsidRDefault="00AA72DA" w:rsidP="00660ACF">
                            <w:pPr>
                              <w:jc w:val="both"/>
                              <w:rPr>
                                <w:i/>
                              </w:rPr>
                            </w:pPr>
                          </w:p>
                          <w:p w14:paraId="5A658924" w14:textId="77777777" w:rsidR="00AA72DA" w:rsidRDefault="00AA72DA" w:rsidP="00660ACF">
                            <w:pPr>
                              <w:jc w:val="both"/>
                              <w:rPr>
                                <w:i/>
                                <w:lang w:val="en-US"/>
                              </w:rPr>
                            </w:pPr>
                          </w:p>
                          <w:p w14:paraId="044B0D36" w14:textId="77777777" w:rsidR="00AA72DA" w:rsidRDefault="00AA72DA" w:rsidP="00660A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31DB3" id="_x0000_s1031" style="position:absolute;left:0;text-align:left;margin-left:9.4pt;margin-top:.85pt;width:502.75pt;height:155.2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" fillcolor="silver">
                <o:lock v:ext="edit" aspectratio="t"/>
                <v:textbox>
                  <w:txbxContent>
                    <w:tbl>
                      <w:tblPr>
                        <w:tblW w:w="9284" w:type="dxa"/>
                        <w:tblCellMar>
                          <w:left w:w="0" w:type="dxa"/>
                          <w:right w:w="0" w:type="dxa"/>
                        </w:tblCellMar>
                        <w:tblLook w:val="0000" w:firstRow="0" w:lastRow="0" w:firstColumn="0" w:lastColumn="0" w:noHBand="0" w:noVBand="0"/>
                      </w:tblPr>
                      <w:tblGrid>
                        <w:gridCol w:w="438"/>
                        <w:gridCol w:w="437"/>
                        <w:gridCol w:w="219"/>
                        <w:gridCol w:w="435"/>
                        <w:gridCol w:w="435"/>
                        <w:gridCol w:w="435"/>
                        <w:gridCol w:w="436"/>
                        <w:gridCol w:w="436"/>
                        <w:gridCol w:w="437"/>
                        <w:gridCol w:w="435"/>
                        <w:gridCol w:w="436"/>
                        <w:gridCol w:w="436"/>
                        <w:gridCol w:w="436"/>
                        <w:gridCol w:w="158"/>
                        <w:gridCol w:w="437"/>
                        <w:gridCol w:w="436"/>
                        <w:gridCol w:w="436"/>
                        <w:gridCol w:w="437"/>
                        <w:gridCol w:w="178"/>
                        <w:gridCol w:w="437"/>
                        <w:gridCol w:w="436"/>
                        <w:gridCol w:w="436"/>
                        <w:gridCol w:w="436"/>
                        <w:gridCol w:w="6"/>
                      </w:tblGrid>
                      <w:tr w:rsidR="00AA72DA" w:rsidRPr="00401CBE" w14:paraId="6002F68A" w14:textId="77777777" w:rsidTr="00DB48B6">
                        <w:trPr>
                          <w:gridAfter w:val="1"/>
                          <w:wAfter w:w="6" w:type="dxa"/>
                          <w:cantSplit/>
                          <w:trHeight w:val="268"/>
                        </w:trPr>
                        <w:tc>
                          <w:tcPr>
                            <w:tcW w:w="875" w:type="dxa"/>
                            <w:gridSpan w:val="2"/>
                            <w:vMerge w:val="restart"/>
                            <w:tcBorders>
                              <w:top w:val="nil"/>
                              <w:left w:val="nil"/>
                              <w:bottom w:val="single" w:sz="4" w:space="0" w:color="000000"/>
                              <w:right w:val="nil"/>
                            </w:tcBorders>
                          </w:tcPr>
                          <w:p w14:paraId="10364263" w14:textId="77777777" w:rsidR="00AA72DA" w:rsidRPr="00401CBE" w:rsidRDefault="00AA72DA" w:rsidP="00DB48B6">
                            <w:pPr>
                              <w:jc w:val="center"/>
                              <w:rPr>
                                <w:rFonts w:eastAsia="Arial Unicode MS"/>
                              </w:rPr>
                            </w:pPr>
                            <w:r>
                              <w:rPr>
                                <w:rFonts w:eastAsia="Arial Unicode MS"/>
                              </w:rPr>
                              <w:t>Код региона</w:t>
                            </w:r>
                          </w:p>
                        </w:tc>
                        <w:tc>
                          <w:tcPr>
                            <w:tcW w:w="220" w:type="dxa"/>
                            <w:vMerge w:val="restart"/>
                            <w:tcBorders>
                              <w:top w:val="nil"/>
                              <w:left w:val="nil"/>
                              <w:bottom w:val="nil"/>
                              <w:right w:val="nil"/>
                            </w:tcBorders>
                          </w:tcPr>
                          <w:p w14:paraId="0C9D85EB" w14:textId="77777777" w:rsidR="00AA72DA" w:rsidRDefault="00AA72DA">
                            <w:pPr>
                              <w:jc w:val="both"/>
                              <w:rPr>
                                <w:rFonts w:eastAsia="Arial Unicode MS"/>
                                <w:sz w:val="20"/>
                                <w:szCs w:val="20"/>
                              </w:rPr>
                            </w:pPr>
                          </w:p>
                        </w:tc>
                        <w:tc>
                          <w:tcPr>
                            <w:tcW w:w="2615" w:type="dxa"/>
                            <w:gridSpan w:val="6"/>
                            <w:vMerge w:val="restart"/>
                            <w:tcBorders>
                              <w:top w:val="nil"/>
                              <w:left w:val="nil"/>
                              <w:bottom w:val="single" w:sz="4" w:space="0" w:color="000000"/>
                              <w:right w:val="nil"/>
                            </w:tcBorders>
                          </w:tcPr>
                          <w:p w14:paraId="12273375" w14:textId="77777777" w:rsidR="00AA72DA" w:rsidRDefault="00AA72DA">
                            <w:pPr>
                              <w:jc w:val="center"/>
                            </w:pPr>
                            <w:r w:rsidRPr="00401CBE">
                              <w:rPr>
                                <w:sz w:val="20"/>
                                <w:szCs w:val="20"/>
                              </w:rPr>
                              <w:t>Код образовательной организации</w:t>
                            </w:r>
                          </w:p>
                        </w:tc>
                        <w:tc>
                          <w:tcPr>
                            <w:tcW w:w="435" w:type="dxa"/>
                            <w:vMerge w:val="restart"/>
                            <w:tcBorders>
                              <w:top w:val="nil"/>
                              <w:left w:val="nil"/>
                              <w:bottom w:val="nil"/>
                              <w:right w:val="nil"/>
                            </w:tcBorders>
                          </w:tcPr>
                          <w:p w14:paraId="04EDD3FE" w14:textId="77777777" w:rsidR="00AA72DA" w:rsidRDefault="00AA72DA">
                            <w:pPr>
                              <w:jc w:val="both"/>
                              <w:rPr>
                                <w:rFonts w:eastAsia="Arial Unicode MS"/>
                                <w:sz w:val="20"/>
                                <w:szCs w:val="20"/>
                              </w:rPr>
                            </w:pPr>
                          </w:p>
                        </w:tc>
                        <w:tc>
                          <w:tcPr>
                            <w:tcW w:w="1307" w:type="dxa"/>
                            <w:gridSpan w:val="3"/>
                            <w:vMerge w:val="restart"/>
                            <w:tcBorders>
                              <w:top w:val="nil"/>
                              <w:left w:val="nil"/>
                              <w:bottom w:val="single" w:sz="4" w:space="0" w:color="000000"/>
                              <w:right w:val="nil"/>
                            </w:tcBorders>
                          </w:tcPr>
                          <w:p w14:paraId="32EA6B80" w14:textId="77777777" w:rsidR="00AA72DA" w:rsidRDefault="00AA72DA">
                            <w:pPr>
                              <w:jc w:val="center"/>
                            </w:pPr>
                            <w:r w:rsidRPr="00401CBE">
                              <w:t>Класс</w:t>
                            </w:r>
                          </w:p>
                          <w:p w14:paraId="662AD820" w14:textId="77777777" w:rsidR="00AA72DA" w:rsidRDefault="00AA72DA">
                            <w:pPr>
                              <w:jc w:val="center"/>
                              <w:rPr>
                                <w:rFonts w:eastAsia="Arial Unicode MS"/>
                              </w:rPr>
                            </w:pPr>
                            <w:r>
                              <w:t>Номер Буква</w:t>
                            </w:r>
                          </w:p>
                        </w:tc>
                        <w:tc>
                          <w:tcPr>
                            <w:tcW w:w="158" w:type="dxa"/>
                            <w:vMerge w:val="restart"/>
                            <w:tcBorders>
                              <w:top w:val="nil"/>
                              <w:left w:val="nil"/>
                              <w:bottom w:val="nil"/>
                              <w:right w:val="nil"/>
                            </w:tcBorders>
                            <w:tcMar>
                              <w:top w:w="0" w:type="dxa"/>
                              <w:left w:w="15" w:type="dxa"/>
                              <w:bottom w:w="0" w:type="dxa"/>
                              <w:right w:w="15" w:type="dxa"/>
                            </w:tcMar>
                          </w:tcPr>
                          <w:p w14:paraId="14B24089" w14:textId="77777777" w:rsidR="00AA72DA" w:rsidRDefault="00AA72DA">
                            <w:pPr>
                              <w:jc w:val="both"/>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15627361" w14:textId="77777777" w:rsidR="00AA72DA" w:rsidRDefault="00AA72DA">
                            <w:pPr>
                              <w:jc w:val="center"/>
                              <w:rPr>
                                <w:rFonts w:eastAsia="Arial Unicode MS"/>
                              </w:rPr>
                            </w:pPr>
                            <w:r>
                              <w:rPr>
                                <w:rFonts w:eastAsia="Arial Unicode MS"/>
                              </w:rPr>
                              <w:t>Код ППЭ</w:t>
                            </w:r>
                          </w:p>
                        </w:tc>
                        <w:tc>
                          <w:tcPr>
                            <w:tcW w:w="178" w:type="dxa"/>
                            <w:tcBorders>
                              <w:top w:val="nil"/>
                              <w:left w:val="nil"/>
                              <w:bottom w:val="nil"/>
                              <w:right w:val="nil"/>
                            </w:tcBorders>
                            <w:tcMar>
                              <w:top w:w="15" w:type="dxa"/>
                              <w:left w:w="15" w:type="dxa"/>
                              <w:bottom w:w="0" w:type="dxa"/>
                              <w:right w:w="15" w:type="dxa"/>
                            </w:tcMar>
                          </w:tcPr>
                          <w:p w14:paraId="7CF11F22" w14:textId="77777777" w:rsidR="00AA72DA" w:rsidRDefault="00AA72DA">
                            <w:pPr>
                              <w:jc w:val="center"/>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494465D2" w14:textId="77777777" w:rsidR="00AA72DA" w:rsidRDefault="00AA72DA">
                            <w:pPr>
                              <w:jc w:val="center"/>
                              <w:rPr>
                                <w:rFonts w:eastAsia="Arial Unicode MS"/>
                              </w:rPr>
                            </w:pPr>
                            <w:r w:rsidRPr="00401CBE">
                              <w:t>Номер аудитории</w:t>
                            </w:r>
                          </w:p>
                        </w:tc>
                      </w:tr>
                      <w:tr w:rsidR="00AA72DA" w:rsidRPr="00401CBE" w14:paraId="246E01A2" w14:textId="77777777" w:rsidTr="00DB48B6">
                        <w:trPr>
                          <w:gridAfter w:val="1"/>
                          <w:wAfter w:w="6" w:type="dxa"/>
                          <w:cantSplit/>
                          <w:trHeight w:val="347"/>
                        </w:trPr>
                        <w:tc>
                          <w:tcPr>
                            <w:tcW w:w="0" w:type="auto"/>
                            <w:gridSpan w:val="2"/>
                            <w:vMerge/>
                            <w:tcBorders>
                              <w:top w:val="nil"/>
                              <w:left w:val="nil"/>
                              <w:bottom w:val="single" w:sz="4" w:space="0" w:color="000000"/>
                              <w:right w:val="nil"/>
                            </w:tcBorders>
                            <w:vAlign w:val="center"/>
                          </w:tcPr>
                          <w:p w14:paraId="6CB8F062" w14:textId="77777777" w:rsidR="00AA72DA" w:rsidRDefault="00AA72DA" w:rsidP="00DB48B6">
                            <w:pPr>
                              <w:rPr>
                                <w:rFonts w:eastAsia="Arial Unicode MS"/>
                              </w:rPr>
                            </w:pPr>
                          </w:p>
                        </w:tc>
                        <w:tc>
                          <w:tcPr>
                            <w:tcW w:w="220" w:type="dxa"/>
                            <w:vMerge/>
                            <w:tcBorders>
                              <w:top w:val="nil"/>
                              <w:left w:val="nil"/>
                              <w:bottom w:val="nil"/>
                              <w:right w:val="nil"/>
                            </w:tcBorders>
                            <w:vAlign w:val="center"/>
                          </w:tcPr>
                          <w:p w14:paraId="0DEAE128" w14:textId="77777777" w:rsidR="00AA72DA" w:rsidRDefault="00AA72DA" w:rsidP="00DB48B6">
                            <w:pPr>
                              <w:rPr>
                                <w:rFonts w:eastAsia="Arial Unicode MS"/>
                                <w:sz w:val="20"/>
                                <w:szCs w:val="20"/>
                              </w:rPr>
                            </w:pPr>
                          </w:p>
                        </w:tc>
                        <w:tc>
                          <w:tcPr>
                            <w:tcW w:w="0" w:type="auto"/>
                            <w:gridSpan w:val="6"/>
                            <w:vMerge/>
                            <w:tcBorders>
                              <w:top w:val="nil"/>
                              <w:left w:val="nil"/>
                              <w:bottom w:val="single" w:sz="4" w:space="0" w:color="auto"/>
                              <w:right w:val="nil"/>
                            </w:tcBorders>
                            <w:vAlign w:val="center"/>
                          </w:tcPr>
                          <w:p w14:paraId="06CC7142" w14:textId="77777777" w:rsidR="00AA72DA" w:rsidRDefault="00AA72DA" w:rsidP="00DB48B6">
                            <w:pPr>
                              <w:rPr>
                                <w:rFonts w:eastAsia="Arial Unicode MS"/>
                                <w:sz w:val="20"/>
                                <w:szCs w:val="20"/>
                              </w:rPr>
                            </w:pPr>
                          </w:p>
                        </w:tc>
                        <w:tc>
                          <w:tcPr>
                            <w:tcW w:w="0" w:type="auto"/>
                            <w:vMerge/>
                            <w:tcBorders>
                              <w:top w:val="nil"/>
                              <w:left w:val="nil"/>
                              <w:bottom w:val="nil"/>
                              <w:right w:val="nil"/>
                            </w:tcBorders>
                            <w:vAlign w:val="center"/>
                          </w:tcPr>
                          <w:p w14:paraId="6C21AD84" w14:textId="77777777" w:rsidR="00AA72DA" w:rsidRDefault="00AA72DA" w:rsidP="00DB48B6">
                            <w:pPr>
                              <w:rPr>
                                <w:rFonts w:eastAsia="Arial Unicode MS"/>
                                <w:sz w:val="20"/>
                                <w:szCs w:val="20"/>
                              </w:rPr>
                            </w:pPr>
                          </w:p>
                        </w:tc>
                        <w:tc>
                          <w:tcPr>
                            <w:tcW w:w="0" w:type="auto"/>
                            <w:gridSpan w:val="3"/>
                            <w:vMerge/>
                            <w:tcBorders>
                              <w:top w:val="nil"/>
                              <w:left w:val="nil"/>
                              <w:bottom w:val="single" w:sz="4" w:space="0" w:color="auto"/>
                              <w:right w:val="nil"/>
                            </w:tcBorders>
                            <w:vAlign w:val="center"/>
                          </w:tcPr>
                          <w:p w14:paraId="630A982A" w14:textId="77777777" w:rsidR="00AA72DA" w:rsidRDefault="00AA72DA" w:rsidP="00DB48B6">
                            <w:pPr>
                              <w:rPr>
                                <w:rFonts w:eastAsia="Arial Unicode MS"/>
                              </w:rPr>
                            </w:pPr>
                          </w:p>
                        </w:tc>
                        <w:tc>
                          <w:tcPr>
                            <w:tcW w:w="158" w:type="dxa"/>
                            <w:vMerge/>
                            <w:tcBorders>
                              <w:top w:val="nil"/>
                              <w:left w:val="nil"/>
                              <w:bottom w:val="nil"/>
                              <w:right w:val="nil"/>
                            </w:tcBorders>
                            <w:vAlign w:val="center"/>
                          </w:tcPr>
                          <w:p w14:paraId="287C5CCD" w14:textId="77777777" w:rsidR="00AA72DA" w:rsidRDefault="00AA72DA" w:rsidP="00DB48B6">
                            <w:pPr>
                              <w:rPr>
                                <w:rFonts w:eastAsia="Arial Unicode MS"/>
                                <w:sz w:val="20"/>
                                <w:szCs w:val="20"/>
                              </w:rPr>
                            </w:pPr>
                          </w:p>
                        </w:tc>
                        <w:tc>
                          <w:tcPr>
                            <w:tcW w:w="0" w:type="auto"/>
                            <w:gridSpan w:val="4"/>
                            <w:vMerge/>
                            <w:tcBorders>
                              <w:top w:val="nil"/>
                              <w:left w:val="nil"/>
                              <w:bottom w:val="single" w:sz="4" w:space="0" w:color="000000"/>
                              <w:right w:val="nil"/>
                            </w:tcBorders>
                            <w:vAlign w:val="center"/>
                          </w:tcPr>
                          <w:p w14:paraId="4600DA45" w14:textId="77777777" w:rsidR="00AA72DA" w:rsidRDefault="00AA72DA" w:rsidP="00DB48B6">
                            <w:pPr>
                              <w:rPr>
                                <w:rFonts w:eastAsia="Arial Unicode MS"/>
                              </w:rPr>
                            </w:pPr>
                          </w:p>
                        </w:tc>
                        <w:tc>
                          <w:tcPr>
                            <w:tcW w:w="178" w:type="dxa"/>
                            <w:tcBorders>
                              <w:top w:val="nil"/>
                              <w:left w:val="nil"/>
                              <w:bottom w:val="nil"/>
                              <w:right w:val="nil"/>
                            </w:tcBorders>
                            <w:tcMar>
                              <w:top w:w="15" w:type="dxa"/>
                              <w:left w:w="15" w:type="dxa"/>
                              <w:bottom w:w="0" w:type="dxa"/>
                              <w:right w:w="15" w:type="dxa"/>
                            </w:tcMar>
                          </w:tcPr>
                          <w:p w14:paraId="29C272F1" w14:textId="77777777" w:rsidR="00AA72DA" w:rsidRDefault="00AA72DA" w:rsidP="00DB48B6">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14:paraId="23C05448" w14:textId="77777777" w:rsidR="00AA72DA" w:rsidRDefault="00AA72DA" w:rsidP="00DB48B6">
                            <w:pPr>
                              <w:rPr>
                                <w:rFonts w:eastAsia="Arial Unicode MS"/>
                              </w:rPr>
                            </w:pPr>
                          </w:p>
                        </w:tc>
                      </w:tr>
                      <w:tr w:rsidR="00AA72DA" w:rsidRPr="00401CBE" w14:paraId="03FC1225" w14:textId="77777777" w:rsidTr="00DB48B6">
                        <w:trPr>
                          <w:trHeight w:val="330"/>
                        </w:trPr>
                        <w:tc>
                          <w:tcPr>
                            <w:tcW w:w="438" w:type="dxa"/>
                            <w:tcBorders>
                              <w:top w:val="nil"/>
                              <w:left w:val="single" w:sz="4" w:space="0" w:color="auto"/>
                              <w:bottom w:val="single" w:sz="4" w:space="0" w:color="auto"/>
                              <w:right w:val="single" w:sz="4" w:space="0" w:color="auto"/>
                            </w:tcBorders>
                            <w:shd w:val="clear" w:color="auto" w:fill="FFFFFF" w:themeFill="background1"/>
                          </w:tcPr>
                          <w:p w14:paraId="2B417586" w14:textId="77777777" w:rsidR="00AA72DA" w:rsidRPr="00401CBE" w:rsidRDefault="00AA72DA" w:rsidP="00DB48B6">
                            <w:pPr>
                              <w:jc w:val="both"/>
                              <w:rPr>
                                <w:rFonts w:eastAsia="Arial Unicode MS"/>
                              </w:rPr>
                            </w:pPr>
                            <w:r w:rsidRPr="00401CBE">
                              <w:t> </w:t>
                            </w:r>
                          </w:p>
                        </w:tc>
                        <w:tc>
                          <w:tcPr>
                            <w:tcW w:w="43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9466F13" w14:textId="77777777" w:rsidR="00AA72DA" w:rsidRDefault="00AA72DA">
                            <w:pPr>
                              <w:jc w:val="both"/>
                              <w:rPr>
                                <w:rFonts w:eastAsia="Arial Unicode MS"/>
                              </w:rPr>
                            </w:pPr>
                            <w:r w:rsidRPr="00401CBE">
                              <w:t> </w:t>
                            </w:r>
                          </w:p>
                        </w:tc>
                        <w:tc>
                          <w:tcPr>
                            <w:tcW w:w="220" w:type="dxa"/>
                            <w:tcBorders>
                              <w:top w:val="nil"/>
                              <w:left w:val="nil"/>
                              <w:bottom w:val="nil"/>
                              <w:right w:val="nil"/>
                            </w:tcBorders>
                            <w:tcMar>
                              <w:top w:w="0" w:type="dxa"/>
                              <w:left w:w="15" w:type="dxa"/>
                              <w:bottom w:w="0" w:type="dxa"/>
                              <w:right w:w="15" w:type="dxa"/>
                            </w:tcMar>
                          </w:tcPr>
                          <w:p w14:paraId="6E1FD3C3"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60BD1F4"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1E82700F"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0D11B0F1"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7ABDB795"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5B38CB82" w14:textId="77777777" w:rsidR="00AA72DA" w:rsidRDefault="00AA72DA">
                            <w:pPr>
                              <w:jc w:val="both"/>
                              <w:rPr>
                                <w:rFonts w:eastAsia="Arial Unicode MS"/>
                                <w:sz w:val="20"/>
                                <w:szCs w:val="20"/>
                              </w:rPr>
                            </w:pPr>
                            <w:r w:rsidRPr="00401CBE">
                              <w:rPr>
                                <w:sz w:val="20"/>
                                <w:szCs w:val="20"/>
                              </w:rPr>
                              <w:t> </w:t>
                            </w: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2CE42826" w14:textId="77777777" w:rsidR="00AA72DA" w:rsidRDefault="00AA72DA">
                            <w:pPr>
                              <w:jc w:val="both"/>
                              <w:rPr>
                                <w:rFonts w:eastAsia="Arial Unicode MS"/>
                                <w:sz w:val="20"/>
                                <w:szCs w:val="20"/>
                              </w:rPr>
                            </w:pPr>
                            <w:r w:rsidRPr="00401CBE">
                              <w:rPr>
                                <w:sz w:val="20"/>
                                <w:szCs w:val="20"/>
                              </w:rPr>
                              <w:t> </w:t>
                            </w:r>
                          </w:p>
                        </w:tc>
                        <w:tc>
                          <w:tcPr>
                            <w:tcW w:w="435" w:type="dxa"/>
                            <w:tcBorders>
                              <w:top w:val="nil"/>
                              <w:left w:val="nil"/>
                              <w:bottom w:val="nil"/>
                              <w:right w:val="nil"/>
                            </w:tcBorders>
                            <w:tcMar>
                              <w:top w:w="0" w:type="dxa"/>
                              <w:left w:w="15" w:type="dxa"/>
                              <w:bottom w:w="0" w:type="dxa"/>
                              <w:right w:w="15" w:type="dxa"/>
                            </w:tcMar>
                          </w:tcPr>
                          <w:p w14:paraId="47E4FF30"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71EB5EC"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3035DE46"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1D9CFE78" w14:textId="77777777" w:rsidR="00AA72DA" w:rsidRDefault="00AA72DA" w:rsidP="00DB48B6">
                            <w:pPr>
                              <w:jc w:val="both"/>
                              <w:rPr>
                                <w:rFonts w:eastAsia="Arial Unicode MS"/>
                                <w:sz w:val="20"/>
                                <w:szCs w:val="20"/>
                              </w:rPr>
                            </w:pPr>
                            <w:r w:rsidRPr="00401CBE">
                              <w:rPr>
                                <w:sz w:val="20"/>
                                <w:szCs w:val="20"/>
                              </w:rPr>
                              <w:t> </w:t>
                            </w:r>
                          </w:p>
                        </w:tc>
                        <w:tc>
                          <w:tcPr>
                            <w:tcW w:w="158" w:type="dxa"/>
                            <w:tcBorders>
                              <w:top w:val="nil"/>
                              <w:left w:val="nil"/>
                              <w:bottom w:val="nil"/>
                              <w:right w:val="nil"/>
                            </w:tcBorders>
                            <w:tcMar>
                              <w:top w:w="0" w:type="dxa"/>
                              <w:left w:w="15" w:type="dxa"/>
                              <w:bottom w:w="0" w:type="dxa"/>
                              <w:right w:w="15" w:type="dxa"/>
                            </w:tcMar>
                          </w:tcPr>
                          <w:p w14:paraId="2ADB0FAC" w14:textId="77777777" w:rsidR="00AA72DA" w:rsidRDefault="00AA72DA" w:rsidP="00DB48B6">
                            <w:pPr>
                              <w:jc w:val="both"/>
                              <w:rPr>
                                <w:rFonts w:eastAsia="Arial Unicode MS"/>
                                <w:sz w:val="20"/>
                                <w:szCs w:val="20"/>
                              </w:rPr>
                            </w:pPr>
                          </w:p>
                        </w:tc>
                        <w:tc>
                          <w:tcPr>
                            <w:tcW w:w="437"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30F4F74D"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0C01931" w14:textId="77777777" w:rsidR="00AA72DA" w:rsidRDefault="00AA72DA" w:rsidP="00DB48B6">
                            <w:pPr>
                              <w:jc w:val="center"/>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4934CF0" w14:textId="77777777" w:rsidR="00AA72DA" w:rsidRDefault="00AA72DA" w:rsidP="00DB48B6">
                            <w:pPr>
                              <w:jc w:val="center"/>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14:paraId="41FB4863" w14:textId="77777777" w:rsidR="00AA72DA" w:rsidRDefault="00AA72DA" w:rsidP="00DB48B6">
                            <w:pPr>
                              <w:jc w:val="center"/>
                              <w:rPr>
                                <w:rFonts w:eastAsia="Arial Unicode MS"/>
                                <w:sz w:val="20"/>
                                <w:szCs w:val="20"/>
                              </w:rPr>
                            </w:pPr>
                            <w:r w:rsidRPr="00401CBE">
                              <w:rPr>
                                <w:sz w:val="20"/>
                                <w:szCs w:val="20"/>
                              </w:rPr>
                              <w:t> </w:t>
                            </w:r>
                          </w:p>
                        </w:tc>
                        <w:tc>
                          <w:tcPr>
                            <w:tcW w:w="178" w:type="dxa"/>
                            <w:tcBorders>
                              <w:top w:val="nil"/>
                              <w:left w:val="nil"/>
                              <w:bottom w:val="nil"/>
                              <w:right w:val="nil"/>
                            </w:tcBorders>
                            <w:tcMar>
                              <w:top w:w="15" w:type="dxa"/>
                              <w:left w:w="15" w:type="dxa"/>
                              <w:bottom w:w="0" w:type="dxa"/>
                              <w:right w:w="15" w:type="dxa"/>
                            </w:tcMar>
                          </w:tcPr>
                          <w:p w14:paraId="6014D674" w14:textId="77777777" w:rsidR="00AA72DA" w:rsidRDefault="00AA72DA" w:rsidP="00DB48B6">
                            <w:pPr>
                              <w:jc w:val="center"/>
                              <w:rPr>
                                <w:rFonts w:eastAsia="Arial Unicode MS"/>
                                <w:sz w:val="20"/>
                                <w:szCs w:val="20"/>
                              </w:rPr>
                            </w:pPr>
                            <w:r w:rsidRPr="00401CBE">
                              <w:rPr>
                                <w:sz w:val="20"/>
                                <w:szCs w:val="20"/>
                              </w:rP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1A740DD7" w14:textId="77777777" w:rsidR="00AA72DA" w:rsidRDefault="00AA72DA" w:rsidP="00DB48B6">
                            <w:pPr>
                              <w:jc w:val="center"/>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7143A195"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A9ABEF9" w14:textId="77777777" w:rsidR="00AA72DA" w:rsidRDefault="00AA72DA" w:rsidP="00DB48B6">
                            <w:pPr>
                              <w:jc w:val="both"/>
                              <w:rPr>
                                <w:rFonts w:eastAsia="Arial Unicode MS"/>
                                <w:sz w:val="20"/>
                                <w:szCs w:val="20"/>
                              </w:rPr>
                            </w:pPr>
                            <w:r w:rsidRPr="00401CBE">
                              <w:rPr>
                                <w:sz w:val="20"/>
                                <w:szCs w:val="20"/>
                              </w:rPr>
                              <w:t> </w:t>
                            </w:r>
                          </w:p>
                        </w:tc>
                        <w:tc>
                          <w:tcPr>
                            <w:tcW w:w="437" w:type="dxa"/>
                            <w:gridSpan w:val="2"/>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D9D3B63" w14:textId="77777777" w:rsidR="00AA72DA" w:rsidRDefault="00AA72DA" w:rsidP="00DB48B6">
                            <w:pPr>
                              <w:jc w:val="both"/>
                              <w:rPr>
                                <w:rFonts w:eastAsia="Arial Unicode MS"/>
                                <w:sz w:val="20"/>
                                <w:szCs w:val="20"/>
                              </w:rPr>
                            </w:pPr>
                            <w:r w:rsidRPr="00401CBE">
                              <w:rPr>
                                <w:sz w:val="20"/>
                                <w:szCs w:val="20"/>
                              </w:rPr>
                              <w:t> </w:t>
                            </w:r>
                          </w:p>
                        </w:tc>
                      </w:tr>
                      <w:tr w:rsidR="00AA72DA" w:rsidRPr="00401CBE" w14:paraId="2DCA6DB0" w14:textId="77777777" w:rsidTr="00DB48B6">
                        <w:trPr>
                          <w:trHeight w:val="142"/>
                        </w:trPr>
                        <w:tc>
                          <w:tcPr>
                            <w:tcW w:w="438" w:type="dxa"/>
                            <w:tcBorders>
                              <w:top w:val="nil"/>
                              <w:left w:val="nil"/>
                              <w:bottom w:val="nil"/>
                              <w:right w:val="nil"/>
                            </w:tcBorders>
                            <w:tcMar>
                              <w:top w:w="15" w:type="dxa"/>
                              <w:left w:w="15" w:type="dxa"/>
                              <w:bottom w:w="0" w:type="dxa"/>
                              <w:right w:w="15" w:type="dxa"/>
                            </w:tcMar>
                            <w:vAlign w:val="bottom"/>
                          </w:tcPr>
                          <w:p w14:paraId="7850CC5C" w14:textId="77777777" w:rsidR="00AA72DA" w:rsidRPr="00401CBE" w:rsidRDefault="00AA72DA" w:rsidP="00DB48B6">
                            <w:pPr>
                              <w:rPr>
                                <w:rFonts w:ascii="Arial" w:eastAsia="Arial Unicode MS" w:hAnsi="Arial" w:cs="Arial Unicode MS"/>
                                <w:sz w:val="20"/>
                                <w:szCs w:val="20"/>
                              </w:rPr>
                            </w:pPr>
                          </w:p>
                        </w:tc>
                        <w:tc>
                          <w:tcPr>
                            <w:tcW w:w="438" w:type="dxa"/>
                            <w:tcBorders>
                              <w:top w:val="nil"/>
                              <w:left w:val="nil"/>
                              <w:bottom w:val="nil"/>
                              <w:right w:val="nil"/>
                            </w:tcBorders>
                            <w:tcMar>
                              <w:top w:w="15" w:type="dxa"/>
                              <w:left w:w="15" w:type="dxa"/>
                              <w:bottom w:w="0" w:type="dxa"/>
                              <w:right w:w="15" w:type="dxa"/>
                            </w:tcMar>
                            <w:vAlign w:val="bottom"/>
                          </w:tcPr>
                          <w:p w14:paraId="4EBCEB18" w14:textId="77777777" w:rsidR="00AA72DA" w:rsidRDefault="00AA72DA">
                            <w:pPr>
                              <w:rPr>
                                <w:rFonts w:ascii="Arial" w:eastAsia="Arial Unicode MS" w:hAnsi="Arial" w:cs="Arial Unicode MS"/>
                                <w:sz w:val="20"/>
                                <w:szCs w:val="20"/>
                              </w:rPr>
                            </w:pPr>
                          </w:p>
                        </w:tc>
                        <w:tc>
                          <w:tcPr>
                            <w:tcW w:w="220" w:type="dxa"/>
                            <w:tcBorders>
                              <w:top w:val="nil"/>
                              <w:left w:val="nil"/>
                              <w:bottom w:val="nil"/>
                              <w:right w:val="nil"/>
                            </w:tcBorders>
                            <w:tcMar>
                              <w:top w:w="15" w:type="dxa"/>
                              <w:left w:w="15" w:type="dxa"/>
                              <w:bottom w:w="0" w:type="dxa"/>
                              <w:right w:w="15" w:type="dxa"/>
                            </w:tcMar>
                            <w:vAlign w:val="bottom"/>
                          </w:tcPr>
                          <w:p w14:paraId="4093D35B"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02202985"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6E59687"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50CC9043"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52C7354D"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3F54B871" w14:textId="77777777" w:rsidR="00AA72DA" w:rsidRDefault="00AA72DA">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3034AF5A" w14:textId="77777777" w:rsidR="00AA72DA" w:rsidRDefault="00AA72DA">
                            <w:pPr>
                              <w:rPr>
                                <w:rFonts w:ascii="Arial" w:eastAsia="Arial Unicode MS" w:hAnsi="Arial" w:cs="Arial Unicode MS"/>
                                <w:sz w:val="20"/>
                                <w:szCs w:val="20"/>
                              </w:rPr>
                            </w:pPr>
                          </w:p>
                        </w:tc>
                        <w:tc>
                          <w:tcPr>
                            <w:tcW w:w="435" w:type="dxa"/>
                            <w:tcBorders>
                              <w:top w:val="nil"/>
                              <w:left w:val="nil"/>
                              <w:bottom w:val="nil"/>
                              <w:right w:val="nil"/>
                            </w:tcBorders>
                            <w:tcMar>
                              <w:top w:w="15" w:type="dxa"/>
                              <w:left w:w="15" w:type="dxa"/>
                              <w:bottom w:w="0" w:type="dxa"/>
                              <w:right w:w="15" w:type="dxa"/>
                            </w:tcMar>
                            <w:vAlign w:val="bottom"/>
                          </w:tcPr>
                          <w:p w14:paraId="7037E38A"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B2108CA"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D5AF757"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15CF82CD" w14:textId="77777777" w:rsidR="00AA72DA" w:rsidRDefault="00AA72DA" w:rsidP="00DB48B6">
                            <w:pPr>
                              <w:rPr>
                                <w:rFonts w:ascii="Arial" w:eastAsia="Arial Unicode MS" w:hAnsi="Arial" w:cs="Arial Unicode MS"/>
                                <w:sz w:val="20"/>
                                <w:szCs w:val="20"/>
                              </w:rPr>
                            </w:pPr>
                          </w:p>
                        </w:tc>
                        <w:tc>
                          <w:tcPr>
                            <w:tcW w:w="158" w:type="dxa"/>
                            <w:tcBorders>
                              <w:top w:val="nil"/>
                              <w:left w:val="nil"/>
                              <w:bottom w:val="nil"/>
                              <w:right w:val="nil"/>
                            </w:tcBorders>
                            <w:tcMar>
                              <w:top w:w="15" w:type="dxa"/>
                              <w:left w:w="15" w:type="dxa"/>
                              <w:bottom w:w="0" w:type="dxa"/>
                              <w:right w:w="15" w:type="dxa"/>
                            </w:tcMar>
                            <w:vAlign w:val="bottom"/>
                          </w:tcPr>
                          <w:p w14:paraId="54D99CCE"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3B617CBA"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5FAC902"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0FE189C"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4F02EC11" w14:textId="77777777" w:rsidR="00AA72DA" w:rsidRDefault="00AA72DA" w:rsidP="00DB48B6">
                            <w:pPr>
                              <w:rPr>
                                <w:rFonts w:ascii="Arial" w:eastAsia="Arial Unicode MS" w:hAnsi="Arial" w:cs="Arial Unicode MS"/>
                                <w:sz w:val="20"/>
                                <w:szCs w:val="20"/>
                              </w:rPr>
                            </w:pPr>
                          </w:p>
                        </w:tc>
                        <w:tc>
                          <w:tcPr>
                            <w:tcW w:w="178" w:type="dxa"/>
                            <w:tcBorders>
                              <w:top w:val="nil"/>
                              <w:left w:val="nil"/>
                              <w:bottom w:val="nil"/>
                              <w:right w:val="nil"/>
                            </w:tcBorders>
                            <w:tcMar>
                              <w:top w:w="15" w:type="dxa"/>
                              <w:left w:w="15" w:type="dxa"/>
                              <w:bottom w:w="0" w:type="dxa"/>
                              <w:right w:w="15" w:type="dxa"/>
                            </w:tcMar>
                            <w:vAlign w:val="bottom"/>
                          </w:tcPr>
                          <w:p w14:paraId="3E272862"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7F451A21"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19085EB9"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7126A710" w14:textId="77777777" w:rsidR="00AA72DA" w:rsidRDefault="00AA72DA" w:rsidP="00DB48B6">
                            <w:pPr>
                              <w:rPr>
                                <w:rFonts w:ascii="Arial" w:eastAsia="Arial Unicode MS" w:hAnsi="Arial" w:cs="Arial Unicode MS"/>
                                <w:sz w:val="20"/>
                                <w:szCs w:val="20"/>
                              </w:rPr>
                            </w:pPr>
                          </w:p>
                        </w:tc>
                        <w:tc>
                          <w:tcPr>
                            <w:tcW w:w="437" w:type="dxa"/>
                            <w:gridSpan w:val="2"/>
                            <w:tcBorders>
                              <w:top w:val="nil"/>
                              <w:left w:val="nil"/>
                              <w:bottom w:val="nil"/>
                              <w:right w:val="nil"/>
                            </w:tcBorders>
                            <w:tcMar>
                              <w:top w:w="15" w:type="dxa"/>
                              <w:left w:w="15" w:type="dxa"/>
                              <w:bottom w:w="0" w:type="dxa"/>
                              <w:right w:w="15" w:type="dxa"/>
                            </w:tcMar>
                            <w:vAlign w:val="bottom"/>
                          </w:tcPr>
                          <w:p w14:paraId="72E3F211" w14:textId="77777777" w:rsidR="00AA72DA" w:rsidRDefault="00AA72DA" w:rsidP="00DB48B6">
                            <w:pPr>
                              <w:rPr>
                                <w:rFonts w:ascii="Arial" w:eastAsia="Arial Unicode MS" w:hAnsi="Arial" w:cs="Arial Unicode MS"/>
                                <w:sz w:val="20"/>
                                <w:szCs w:val="20"/>
                              </w:rPr>
                            </w:pPr>
                          </w:p>
                        </w:tc>
                      </w:tr>
                      <w:tr w:rsidR="00AA72DA" w:rsidRPr="00401CBE" w14:paraId="6A61BC37" w14:textId="77777777" w:rsidTr="00DB48B6">
                        <w:trPr>
                          <w:gridAfter w:val="1"/>
                          <w:wAfter w:w="4" w:type="dxa"/>
                          <w:trHeight w:val="614"/>
                        </w:trPr>
                        <w:tc>
                          <w:tcPr>
                            <w:tcW w:w="875" w:type="dxa"/>
                            <w:gridSpan w:val="2"/>
                            <w:tcBorders>
                              <w:top w:val="nil"/>
                              <w:left w:val="nil"/>
                              <w:bottom w:val="single" w:sz="4" w:space="0" w:color="auto"/>
                              <w:right w:val="nil"/>
                            </w:tcBorders>
                          </w:tcPr>
                          <w:p w14:paraId="49DEC7FD" w14:textId="77777777" w:rsidR="00AA72DA" w:rsidRPr="00401CBE" w:rsidRDefault="00AA72DA" w:rsidP="00DB48B6">
                            <w:pPr>
                              <w:jc w:val="center"/>
                              <w:rPr>
                                <w:rFonts w:eastAsia="Arial Unicode MS"/>
                                <w:sz w:val="18"/>
                                <w:szCs w:val="18"/>
                              </w:rPr>
                            </w:pPr>
                            <w:r>
                              <w:rPr>
                                <w:rFonts w:eastAsia="Arial Unicode MS"/>
                                <w:sz w:val="18"/>
                                <w:szCs w:val="18"/>
                              </w:rPr>
                              <w:t>Код предмета</w:t>
                            </w:r>
                          </w:p>
                        </w:tc>
                        <w:tc>
                          <w:tcPr>
                            <w:tcW w:w="220" w:type="dxa"/>
                            <w:tcBorders>
                              <w:top w:val="nil"/>
                              <w:left w:val="nil"/>
                              <w:bottom w:val="nil"/>
                              <w:right w:val="nil"/>
                            </w:tcBorders>
                          </w:tcPr>
                          <w:p w14:paraId="02AB0098" w14:textId="77777777" w:rsidR="00AA72DA" w:rsidRDefault="00AA72DA">
                            <w:pPr>
                              <w:jc w:val="center"/>
                              <w:rPr>
                                <w:rFonts w:eastAsia="Arial Unicode MS"/>
                                <w:sz w:val="20"/>
                                <w:szCs w:val="20"/>
                              </w:rPr>
                            </w:pPr>
                          </w:p>
                        </w:tc>
                        <w:tc>
                          <w:tcPr>
                            <w:tcW w:w="3921" w:type="dxa"/>
                            <w:gridSpan w:val="9"/>
                            <w:tcBorders>
                              <w:top w:val="nil"/>
                              <w:left w:val="nil"/>
                              <w:bottom w:val="single" w:sz="4" w:space="0" w:color="auto"/>
                              <w:right w:val="nil"/>
                            </w:tcBorders>
                          </w:tcPr>
                          <w:p w14:paraId="754265DD" w14:textId="77777777" w:rsidR="00AA72DA" w:rsidRDefault="00AA72DA">
                            <w:pPr>
                              <w:jc w:val="center"/>
                              <w:rPr>
                                <w:rFonts w:eastAsia="Arial Unicode MS"/>
                              </w:rPr>
                            </w:pPr>
                            <w:r>
                              <w:rPr>
                                <w:rFonts w:eastAsia="Arial Unicode MS"/>
                              </w:rPr>
                              <w:t>Название предмета</w:t>
                            </w:r>
                          </w:p>
                        </w:tc>
                        <w:tc>
                          <w:tcPr>
                            <w:tcW w:w="436" w:type="dxa"/>
                            <w:tcBorders>
                              <w:top w:val="nil"/>
                              <w:left w:val="nil"/>
                              <w:bottom w:val="nil"/>
                              <w:right w:val="nil"/>
                            </w:tcBorders>
                          </w:tcPr>
                          <w:p w14:paraId="0F4AB44B" w14:textId="77777777" w:rsidR="00AA72DA" w:rsidRDefault="00AA72DA">
                            <w:pPr>
                              <w:jc w:val="center"/>
                              <w:rPr>
                                <w:rFonts w:eastAsia="Arial Unicode MS"/>
                                <w:sz w:val="20"/>
                                <w:szCs w:val="20"/>
                              </w:rPr>
                            </w:pPr>
                          </w:p>
                        </w:tc>
                        <w:tc>
                          <w:tcPr>
                            <w:tcW w:w="158" w:type="dxa"/>
                            <w:tcBorders>
                              <w:top w:val="nil"/>
                              <w:left w:val="nil"/>
                              <w:bottom w:val="nil"/>
                              <w:right w:val="nil"/>
                            </w:tcBorders>
                          </w:tcPr>
                          <w:p w14:paraId="3FF3661B" w14:textId="77777777" w:rsidR="00AA72DA" w:rsidRDefault="00AA72DA">
                            <w:pPr>
                              <w:jc w:val="center"/>
                              <w:rPr>
                                <w:rFonts w:eastAsia="Arial Unicode MS"/>
                                <w:sz w:val="20"/>
                                <w:szCs w:val="20"/>
                              </w:rPr>
                            </w:pPr>
                          </w:p>
                        </w:tc>
                        <w:tc>
                          <w:tcPr>
                            <w:tcW w:w="0" w:type="auto"/>
                            <w:tcBorders>
                              <w:top w:val="nil"/>
                              <w:left w:val="nil"/>
                              <w:bottom w:val="nil"/>
                              <w:right w:val="nil"/>
                            </w:tcBorders>
                            <w:noWrap/>
                            <w:vAlign w:val="bottom"/>
                          </w:tcPr>
                          <w:p w14:paraId="77A0F0DF"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74459DC2"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2DC21A55"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0A78F64A" w14:textId="77777777" w:rsidR="00AA72DA" w:rsidRDefault="00AA72DA">
                            <w:pPr>
                              <w:rPr>
                                <w:rFonts w:ascii="Arial" w:eastAsia="Arial Unicode MS" w:hAnsi="Arial" w:cs="Arial Unicode MS"/>
                                <w:sz w:val="20"/>
                                <w:szCs w:val="20"/>
                              </w:rPr>
                            </w:pPr>
                          </w:p>
                        </w:tc>
                        <w:tc>
                          <w:tcPr>
                            <w:tcW w:w="178" w:type="dxa"/>
                            <w:tcBorders>
                              <w:top w:val="nil"/>
                              <w:left w:val="nil"/>
                              <w:bottom w:val="nil"/>
                              <w:right w:val="nil"/>
                            </w:tcBorders>
                            <w:noWrap/>
                            <w:vAlign w:val="bottom"/>
                          </w:tcPr>
                          <w:p w14:paraId="5D8D2C54"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0BEA7C3E"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3DAD1550"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34178025"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049BDC5E" w14:textId="77777777" w:rsidR="00AA72DA" w:rsidRDefault="00AA72DA" w:rsidP="00DB48B6">
                            <w:pPr>
                              <w:rPr>
                                <w:rFonts w:ascii="Arial" w:eastAsia="Arial Unicode MS" w:hAnsi="Arial" w:cs="Arial Unicode MS"/>
                                <w:sz w:val="20"/>
                                <w:szCs w:val="20"/>
                              </w:rPr>
                            </w:pPr>
                          </w:p>
                        </w:tc>
                      </w:tr>
                      <w:tr w:rsidR="00AA72DA" w:rsidRPr="00401CBE" w14:paraId="607D17FF" w14:textId="77777777" w:rsidTr="00DB48B6">
                        <w:trPr>
                          <w:trHeight w:val="347"/>
                        </w:trPr>
                        <w:tc>
                          <w:tcPr>
                            <w:tcW w:w="438" w:type="dxa"/>
                            <w:tcBorders>
                              <w:top w:val="nil"/>
                              <w:left w:val="single" w:sz="4" w:space="0" w:color="auto"/>
                              <w:bottom w:val="single" w:sz="4" w:space="0" w:color="auto"/>
                              <w:right w:val="single" w:sz="4" w:space="0" w:color="auto"/>
                            </w:tcBorders>
                            <w:shd w:val="clear" w:color="auto" w:fill="FFFFFF" w:themeFill="background1"/>
                          </w:tcPr>
                          <w:p w14:paraId="427E816B" w14:textId="77777777" w:rsidR="00AA72DA" w:rsidRPr="00401CBE" w:rsidRDefault="00AA72DA" w:rsidP="00DB48B6">
                            <w:pPr>
                              <w:jc w:val="both"/>
                              <w:rPr>
                                <w:rFonts w:eastAsia="Arial Unicode MS"/>
                                <w:sz w:val="20"/>
                                <w:szCs w:val="20"/>
                              </w:rPr>
                            </w:pPr>
                            <w:r w:rsidRPr="00401CBE">
                              <w:rPr>
                                <w:sz w:val="20"/>
                                <w:szCs w:val="20"/>
                              </w:rPr>
                              <w:t> </w:t>
                            </w:r>
                          </w:p>
                        </w:tc>
                        <w:tc>
                          <w:tcPr>
                            <w:tcW w:w="438" w:type="dxa"/>
                            <w:tcBorders>
                              <w:top w:val="nil"/>
                              <w:left w:val="nil"/>
                              <w:bottom w:val="single" w:sz="4" w:space="0" w:color="auto"/>
                              <w:right w:val="single" w:sz="4" w:space="0" w:color="auto"/>
                            </w:tcBorders>
                            <w:shd w:val="clear" w:color="auto" w:fill="FFFFFF" w:themeFill="background1"/>
                          </w:tcPr>
                          <w:p w14:paraId="0A37ADE1" w14:textId="77777777" w:rsidR="00AA72DA" w:rsidRDefault="00AA72DA">
                            <w:pPr>
                              <w:jc w:val="both"/>
                              <w:rPr>
                                <w:rFonts w:eastAsia="Arial Unicode MS"/>
                                <w:sz w:val="20"/>
                                <w:szCs w:val="20"/>
                              </w:rPr>
                            </w:pPr>
                            <w:r w:rsidRPr="00401CBE">
                              <w:rPr>
                                <w:sz w:val="20"/>
                                <w:szCs w:val="20"/>
                              </w:rPr>
                              <w:t> </w:t>
                            </w:r>
                          </w:p>
                        </w:tc>
                        <w:tc>
                          <w:tcPr>
                            <w:tcW w:w="220" w:type="dxa"/>
                            <w:tcBorders>
                              <w:top w:val="nil"/>
                              <w:left w:val="nil"/>
                              <w:bottom w:val="nil"/>
                              <w:right w:val="nil"/>
                            </w:tcBorders>
                          </w:tcPr>
                          <w:p w14:paraId="15165992" w14:textId="77777777" w:rsidR="00AA72DA" w:rsidRDefault="00AA72DA">
                            <w:pPr>
                              <w:jc w:val="both"/>
                              <w:rPr>
                                <w:rFonts w:eastAsia="Arial Unicode MS"/>
                                <w:sz w:val="20"/>
                                <w:szCs w:val="20"/>
                              </w:rPr>
                            </w:pPr>
                          </w:p>
                        </w:tc>
                        <w:tc>
                          <w:tcPr>
                            <w:tcW w:w="436" w:type="dxa"/>
                            <w:tcBorders>
                              <w:top w:val="nil"/>
                              <w:left w:val="single" w:sz="4" w:space="0" w:color="auto"/>
                              <w:bottom w:val="single" w:sz="4" w:space="0" w:color="auto"/>
                              <w:right w:val="single" w:sz="4" w:space="0" w:color="auto"/>
                            </w:tcBorders>
                            <w:shd w:val="clear" w:color="auto" w:fill="FFFFFF" w:themeFill="background1"/>
                          </w:tcPr>
                          <w:p w14:paraId="1576FECC"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111999E6"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1E31D277"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7863E4C3"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2B4BFC43" w14:textId="77777777" w:rsidR="00AA72DA" w:rsidRDefault="00AA72DA">
                            <w:pPr>
                              <w:jc w:val="both"/>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Pr>
                          <w:p w14:paraId="1D194DB7" w14:textId="77777777" w:rsidR="00AA72DA" w:rsidRDefault="00AA72DA">
                            <w:pPr>
                              <w:jc w:val="both"/>
                              <w:rPr>
                                <w:rFonts w:eastAsia="Arial Unicode MS"/>
                                <w:sz w:val="20"/>
                                <w:szCs w:val="20"/>
                              </w:rPr>
                            </w:pPr>
                            <w:r w:rsidRPr="00401CBE">
                              <w:rPr>
                                <w:sz w:val="20"/>
                                <w:szCs w:val="20"/>
                              </w:rPr>
                              <w:t> </w:t>
                            </w:r>
                          </w:p>
                        </w:tc>
                        <w:tc>
                          <w:tcPr>
                            <w:tcW w:w="435" w:type="dxa"/>
                            <w:tcBorders>
                              <w:top w:val="nil"/>
                              <w:left w:val="nil"/>
                              <w:bottom w:val="single" w:sz="4" w:space="0" w:color="auto"/>
                              <w:right w:val="single" w:sz="4" w:space="0" w:color="auto"/>
                            </w:tcBorders>
                            <w:shd w:val="clear" w:color="auto" w:fill="FFFFFF" w:themeFill="background1"/>
                          </w:tcPr>
                          <w:p w14:paraId="6EC721DF"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nil"/>
                            </w:tcBorders>
                            <w:shd w:val="clear" w:color="auto" w:fill="FFFFFF" w:themeFill="background1"/>
                          </w:tcPr>
                          <w:p w14:paraId="686B5149"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single" w:sz="4" w:space="0" w:color="auto"/>
                              <w:bottom w:val="single" w:sz="4" w:space="0" w:color="auto"/>
                              <w:right w:val="single" w:sz="4" w:space="0" w:color="auto"/>
                            </w:tcBorders>
                            <w:shd w:val="clear" w:color="auto" w:fill="FFFFFF" w:themeFill="background1"/>
                          </w:tcPr>
                          <w:p w14:paraId="781A3F4C"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nil"/>
                              <w:left w:val="nil"/>
                              <w:bottom w:val="nil"/>
                              <w:right w:val="nil"/>
                            </w:tcBorders>
                          </w:tcPr>
                          <w:p w14:paraId="21FB4863" w14:textId="77777777" w:rsidR="00AA72DA" w:rsidRDefault="00AA72DA" w:rsidP="00DB48B6">
                            <w:pPr>
                              <w:jc w:val="both"/>
                              <w:rPr>
                                <w:rFonts w:eastAsia="Arial Unicode MS"/>
                                <w:sz w:val="20"/>
                                <w:szCs w:val="20"/>
                              </w:rPr>
                            </w:pPr>
                          </w:p>
                        </w:tc>
                        <w:tc>
                          <w:tcPr>
                            <w:tcW w:w="158" w:type="dxa"/>
                            <w:tcBorders>
                              <w:top w:val="nil"/>
                              <w:left w:val="nil"/>
                              <w:bottom w:val="nil"/>
                              <w:right w:val="nil"/>
                            </w:tcBorders>
                          </w:tcPr>
                          <w:p w14:paraId="4014C885" w14:textId="77777777" w:rsidR="00AA72DA" w:rsidRDefault="00AA72DA" w:rsidP="00DB48B6">
                            <w:pPr>
                              <w:jc w:val="both"/>
                              <w:rPr>
                                <w:rFonts w:eastAsia="Arial Unicode MS"/>
                                <w:sz w:val="20"/>
                                <w:szCs w:val="20"/>
                              </w:rPr>
                            </w:pPr>
                          </w:p>
                        </w:tc>
                        <w:tc>
                          <w:tcPr>
                            <w:tcW w:w="0" w:type="auto"/>
                            <w:tcBorders>
                              <w:top w:val="nil"/>
                              <w:left w:val="nil"/>
                              <w:bottom w:val="nil"/>
                              <w:right w:val="nil"/>
                            </w:tcBorders>
                            <w:noWrap/>
                            <w:vAlign w:val="bottom"/>
                          </w:tcPr>
                          <w:p w14:paraId="785D65E3"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321AB1EC"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45287956"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3CC3A079" w14:textId="77777777" w:rsidR="00AA72DA" w:rsidRDefault="00AA72DA" w:rsidP="00DB48B6">
                            <w:pPr>
                              <w:rPr>
                                <w:rFonts w:ascii="Arial" w:eastAsia="Arial Unicode MS" w:hAnsi="Arial" w:cs="Arial Unicode MS"/>
                                <w:sz w:val="20"/>
                                <w:szCs w:val="20"/>
                              </w:rPr>
                            </w:pPr>
                          </w:p>
                        </w:tc>
                        <w:tc>
                          <w:tcPr>
                            <w:tcW w:w="178" w:type="dxa"/>
                            <w:tcBorders>
                              <w:top w:val="nil"/>
                              <w:left w:val="nil"/>
                              <w:bottom w:val="nil"/>
                              <w:right w:val="nil"/>
                            </w:tcBorders>
                            <w:noWrap/>
                            <w:vAlign w:val="bottom"/>
                          </w:tcPr>
                          <w:p w14:paraId="37F01FB1"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11FCAC0F"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25617E5D"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28397121" w14:textId="77777777" w:rsidR="00AA72DA" w:rsidRDefault="00AA72DA" w:rsidP="00DB48B6">
                            <w:pPr>
                              <w:rPr>
                                <w:rFonts w:ascii="Arial" w:eastAsia="Arial Unicode MS" w:hAnsi="Arial" w:cs="Arial Unicode M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14:paraId="3EB5D36F" w14:textId="77777777" w:rsidR="00AA72DA" w:rsidRDefault="00AA72DA" w:rsidP="00DB48B6">
                            <w:pPr>
                              <w:rPr>
                                <w:rFonts w:ascii="Arial" w:eastAsia="Arial Unicode MS" w:hAnsi="Arial" w:cs="Arial Unicode MS"/>
                                <w:sz w:val="20"/>
                                <w:szCs w:val="20"/>
                              </w:rPr>
                            </w:pPr>
                          </w:p>
                        </w:tc>
                      </w:tr>
                    </w:tbl>
                    <w:p w14:paraId="3A0E8733" w14:textId="77777777" w:rsidR="00AA72DA" w:rsidRPr="00401CBE" w:rsidRDefault="00AA72DA" w:rsidP="00660ACF">
                      <w:pPr>
                        <w:jc w:val="both"/>
                        <w:rPr>
                          <w:i/>
                        </w:rPr>
                      </w:pPr>
                    </w:p>
                    <w:p w14:paraId="5A658924" w14:textId="77777777" w:rsidR="00AA72DA" w:rsidRDefault="00AA72DA" w:rsidP="00660ACF">
                      <w:pPr>
                        <w:jc w:val="both"/>
                        <w:rPr>
                          <w:i/>
                          <w:lang w:val="en-US"/>
                        </w:rPr>
                      </w:pPr>
                    </w:p>
                    <w:p w14:paraId="044B0D36" w14:textId="77777777" w:rsidR="00AA72DA" w:rsidRDefault="00AA72DA" w:rsidP="00660ACF"/>
                  </w:txbxContent>
                </v:textbox>
                <w10:wrap anchorx="margin"/>
              </v:rect>
            </w:pict>
          </mc:Fallback>
        </mc:AlternateContent>
      </w:r>
    </w:p>
    <w:p w14:paraId="73C6E7AA"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sz w:val="24"/>
          <w:szCs w:val="24"/>
          <w:lang w:eastAsia="ru-RU"/>
        </w:rPr>
      </w:pPr>
    </w:p>
    <w:p w14:paraId="30B25C7F"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59331CD"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3AEA721F"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F28D146"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6BF1453E"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21FA3B0F"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17B878B5"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1AFB6B75"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3A5627B8"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163E8ADF"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78625C5C"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707E1CF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Во время экзамена на рабочем столе участника экзамена, помимо экзаменационных материалов, могут находиться: </w:t>
      </w:r>
    </w:p>
    <w:p w14:paraId="312A577F"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proofErr w:type="spellStart"/>
      <w:r w:rsidRPr="00241DD8">
        <w:rPr>
          <w:rFonts w:ascii="Times New Roman" w:hAnsi="Times New Roman" w:cs="Times New Roman"/>
          <w:sz w:val="24"/>
          <w:szCs w:val="24"/>
        </w:rPr>
        <w:t>гелевая</w:t>
      </w:r>
      <w:proofErr w:type="spellEnd"/>
      <w:r w:rsidRPr="00241DD8">
        <w:rPr>
          <w:rFonts w:ascii="Times New Roman" w:hAnsi="Times New Roman" w:cs="Times New Roman"/>
          <w:sz w:val="24"/>
          <w:szCs w:val="24"/>
        </w:rPr>
        <w:t xml:space="preserve">, капиллярная ручка с чернилами черного цвета; </w:t>
      </w:r>
    </w:p>
    <w:p w14:paraId="406B714A"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документ, удостоверяющий личность; </w:t>
      </w:r>
    </w:p>
    <w:p w14:paraId="74E5E8AA"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лекарства и питание (при необходимости); </w:t>
      </w:r>
    </w:p>
    <w:p w14:paraId="331BB83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специальные технические средства (для лиц с ограниченными возможностями здоровья (ОВЗ), детей-инвалидов, инвалидов);</w:t>
      </w:r>
    </w:p>
    <w:p w14:paraId="49771CED"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черновики. </w:t>
      </w:r>
    </w:p>
    <w:p w14:paraId="799D8F1B"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Инструкция состоит из двух частей, первая из которых зачитывается участникам экзамена после их рассадки в аудитории, а вторая – после получения ими экзаменационных материалов.</w:t>
      </w:r>
    </w:p>
    <w:p w14:paraId="2C87E4F0"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p>
    <w:p w14:paraId="746694D7"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Кодировка учебных предметов:</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3"/>
        <w:gridCol w:w="2127"/>
        <w:gridCol w:w="2976"/>
        <w:gridCol w:w="2127"/>
      </w:tblGrid>
      <w:tr w:rsidR="00660ACF" w:rsidRPr="00241DD8" w14:paraId="63A60D19" w14:textId="77777777" w:rsidTr="00916165">
        <w:trPr>
          <w:trHeight w:val="461"/>
        </w:trPr>
        <w:tc>
          <w:tcPr>
            <w:tcW w:w="2693" w:type="dxa"/>
          </w:tcPr>
          <w:p w14:paraId="1E68EB27" w14:textId="77777777" w:rsidR="00660ACF" w:rsidRPr="00241DD8" w:rsidRDefault="00660ACF" w:rsidP="00916165">
            <w:pPr>
              <w:tabs>
                <w:tab w:val="left" w:pos="4962"/>
              </w:tabs>
              <w:spacing w:line="240" w:lineRule="auto"/>
              <w:contextualSpacing/>
              <w:jc w:val="center"/>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lastRenderedPageBreak/>
              <w:t>Название учебного предмета</w:t>
            </w:r>
          </w:p>
        </w:tc>
        <w:tc>
          <w:tcPr>
            <w:tcW w:w="2127" w:type="dxa"/>
          </w:tcPr>
          <w:p w14:paraId="3A11F223" w14:textId="77777777" w:rsidR="00660ACF" w:rsidRPr="00241DD8" w:rsidRDefault="00660ACF" w:rsidP="00916165">
            <w:pPr>
              <w:tabs>
                <w:tab w:val="left" w:pos="4962"/>
              </w:tabs>
              <w:spacing w:line="240" w:lineRule="auto"/>
              <w:contextualSpacing/>
              <w:jc w:val="center"/>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Код учебного предмета</w:t>
            </w:r>
          </w:p>
        </w:tc>
        <w:tc>
          <w:tcPr>
            <w:tcW w:w="2976" w:type="dxa"/>
          </w:tcPr>
          <w:p w14:paraId="5D8300AE" w14:textId="77777777" w:rsidR="00660ACF" w:rsidRPr="00241DD8" w:rsidRDefault="00660ACF" w:rsidP="00916165">
            <w:pPr>
              <w:tabs>
                <w:tab w:val="left" w:pos="4962"/>
              </w:tabs>
              <w:spacing w:line="240" w:lineRule="auto"/>
              <w:ind w:firstLine="23"/>
              <w:contextualSpacing/>
              <w:jc w:val="center"/>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Название учебного предмета</w:t>
            </w:r>
          </w:p>
        </w:tc>
        <w:tc>
          <w:tcPr>
            <w:tcW w:w="2127" w:type="dxa"/>
          </w:tcPr>
          <w:p w14:paraId="05BDF67F" w14:textId="77777777" w:rsidR="00660ACF" w:rsidRPr="00241DD8" w:rsidRDefault="00660ACF" w:rsidP="00916165">
            <w:pPr>
              <w:tabs>
                <w:tab w:val="left" w:pos="4962"/>
              </w:tabs>
              <w:spacing w:line="240" w:lineRule="auto"/>
              <w:contextualSpacing/>
              <w:jc w:val="center"/>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Код учебного предмета</w:t>
            </w:r>
          </w:p>
        </w:tc>
      </w:tr>
      <w:tr w:rsidR="00660ACF" w:rsidRPr="00241DD8" w14:paraId="008105A2" w14:textId="77777777" w:rsidTr="00916165">
        <w:tc>
          <w:tcPr>
            <w:tcW w:w="2693" w:type="dxa"/>
          </w:tcPr>
          <w:p w14:paraId="7451634D"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Английский язык </w:t>
            </w:r>
          </w:p>
        </w:tc>
        <w:tc>
          <w:tcPr>
            <w:tcW w:w="2127" w:type="dxa"/>
          </w:tcPr>
          <w:p w14:paraId="715B7E66"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09</w:t>
            </w:r>
          </w:p>
        </w:tc>
        <w:tc>
          <w:tcPr>
            <w:tcW w:w="2976" w:type="dxa"/>
          </w:tcPr>
          <w:p w14:paraId="5E0D11F4" w14:textId="77777777" w:rsidR="00660ACF" w:rsidRPr="00241DD8" w:rsidRDefault="00660ACF" w:rsidP="00916165">
            <w:pPr>
              <w:tabs>
                <w:tab w:val="left" w:pos="4962"/>
              </w:tabs>
              <w:spacing w:line="240" w:lineRule="auto"/>
              <w:ind w:firstLine="23"/>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Французский язык</w:t>
            </w:r>
          </w:p>
        </w:tc>
        <w:tc>
          <w:tcPr>
            <w:tcW w:w="2127" w:type="dxa"/>
          </w:tcPr>
          <w:p w14:paraId="3676A412"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11</w:t>
            </w:r>
          </w:p>
        </w:tc>
      </w:tr>
      <w:tr w:rsidR="00660ACF" w:rsidRPr="00241DD8" w14:paraId="2B5C905F" w14:textId="77777777" w:rsidTr="00916165">
        <w:tc>
          <w:tcPr>
            <w:tcW w:w="2693" w:type="dxa"/>
          </w:tcPr>
          <w:p w14:paraId="70C1C914"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Немецкий язык </w:t>
            </w:r>
          </w:p>
        </w:tc>
        <w:tc>
          <w:tcPr>
            <w:tcW w:w="2127" w:type="dxa"/>
          </w:tcPr>
          <w:p w14:paraId="554BEB11"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10</w:t>
            </w:r>
          </w:p>
        </w:tc>
        <w:tc>
          <w:tcPr>
            <w:tcW w:w="2976" w:type="dxa"/>
          </w:tcPr>
          <w:p w14:paraId="5C85D8A5" w14:textId="77777777" w:rsidR="00660ACF" w:rsidRPr="00241DD8" w:rsidRDefault="00660ACF" w:rsidP="00916165">
            <w:pPr>
              <w:tabs>
                <w:tab w:val="left" w:pos="4962"/>
              </w:tabs>
              <w:spacing w:line="240" w:lineRule="auto"/>
              <w:ind w:firstLine="23"/>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Испанский язык </w:t>
            </w:r>
          </w:p>
        </w:tc>
        <w:tc>
          <w:tcPr>
            <w:tcW w:w="2127" w:type="dxa"/>
          </w:tcPr>
          <w:p w14:paraId="15D51A3F"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13</w:t>
            </w:r>
          </w:p>
        </w:tc>
      </w:tr>
      <w:tr w:rsidR="00660ACF" w:rsidRPr="00241DD8" w14:paraId="30C08C97" w14:textId="77777777" w:rsidTr="00916165">
        <w:tc>
          <w:tcPr>
            <w:tcW w:w="2693" w:type="dxa"/>
          </w:tcPr>
          <w:p w14:paraId="191B49CE"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Китайский язык</w:t>
            </w:r>
          </w:p>
        </w:tc>
        <w:tc>
          <w:tcPr>
            <w:tcW w:w="2127" w:type="dxa"/>
          </w:tcPr>
          <w:p w14:paraId="46EB2DA4"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14</w:t>
            </w:r>
          </w:p>
        </w:tc>
        <w:tc>
          <w:tcPr>
            <w:tcW w:w="2976" w:type="dxa"/>
          </w:tcPr>
          <w:p w14:paraId="4742C332" w14:textId="77777777" w:rsidR="00660ACF" w:rsidRPr="00241DD8" w:rsidRDefault="00660ACF" w:rsidP="00916165">
            <w:pPr>
              <w:tabs>
                <w:tab w:val="left" w:pos="4962"/>
              </w:tabs>
              <w:spacing w:line="240" w:lineRule="auto"/>
              <w:ind w:firstLine="23"/>
              <w:contextualSpacing/>
              <w:jc w:val="both"/>
              <w:rPr>
                <w:rFonts w:ascii="Times New Roman" w:eastAsia="Times New Roman" w:hAnsi="Times New Roman" w:cs="Times New Roman"/>
                <w:sz w:val="24"/>
                <w:szCs w:val="24"/>
                <w:lang w:eastAsia="ru-RU"/>
              </w:rPr>
            </w:pPr>
          </w:p>
        </w:tc>
        <w:tc>
          <w:tcPr>
            <w:tcW w:w="2127" w:type="dxa"/>
          </w:tcPr>
          <w:p w14:paraId="67472E1A"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p>
        </w:tc>
      </w:tr>
    </w:tbl>
    <w:p w14:paraId="65DE3AF8" w14:textId="77777777" w:rsidR="00660ACF" w:rsidRPr="00241DD8" w:rsidRDefault="00660ACF" w:rsidP="00660ACF">
      <w:pPr>
        <w:tabs>
          <w:tab w:val="left" w:pos="4962"/>
        </w:tabs>
        <w:spacing w:line="240" w:lineRule="auto"/>
        <w:ind w:firstLine="567"/>
        <w:contextualSpacing/>
        <w:jc w:val="both"/>
        <w:rPr>
          <w:rFonts w:ascii="Times New Roman" w:eastAsia="Times New Roman" w:hAnsi="Times New Roman" w:cs="Times New Roman"/>
          <w:sz w:val="24"/>
          <w:szCs w:val="24"/>
          <w:lang w:eastAsia="ru-RU"/>
        </w:rPr>
      </w:pPr>
    </w:p>
    <w:p w14:paraId="19892C30"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val="en-US" w:eastAsia="ru-RU"/>
        </w:rPr>
        <w:t xml:space="preserve">          </w:t>
      </w:r>
      <w:r w:rsidRPr="00241DD8">
        <w:rPr>
          <w:rFonts w:ascii="Times New Roman" w:eastAsia="Times New Roman" w:hAnsi="Times New Roman" w:cs="Times New Roman"/>
          <w:b/>
          <w:iCs/>
          <w:sz w:val="24"/>
          <w:szCs w:val="24"/>
          <w:lang w:eastAsia="ru-RU"/>
        </w:rPr>
        <w:t xml:space="preserve">Продолжительность выполнения экзаменационной работы </w:t>
      </w:r>
    </w:p>
    <w:p w14:paraId="3E70FD16"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Cs/>
          <w:sz w:val="24"/>
          <w:szCs w:val="24"/>
          <w:lang w:eastAsia="ru-RU"/>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3400"/>
        <w:gridCol w:w="3399"/>
      </w:tblGrid>
      <w:tr w:rsidR="00660ACF" w:rsidRPr="00241DD8" w14:paraId="4376667B" w14:textId="77777777" w:rsidTr="00CA1AF6">
        <w:tc>
          <w:tcPr>
            <w:tcW w:w="3402" w:type="dxa"/>
            <w:shd w:val="clear" w:color="auto" w:fill="auto"/>
          </w:tcPr>
          <w:p w14:paraId="0FAA120E"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Продолжительность выполнения экзаменационной работы</w:t>
            </w:r>
          </w:p>
        </w:tc>
        <w:tc>
          <w:tcPr>
            <w:tcW w:w="3402" w:type="dxa"/>
            <w:shd w:val="clear" w:color="auto" w:fill="auto"/>
          </w:tcPr>
          <w:p w14:paraId="0A836D7E"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Продолжительность выполнения экзаменационной работы лицами с ОВЗ, детьми-инвалидами и инвалидами</w:t>
            </w:r>
          </w:p>
        </w:tc>
        <w:tc>
          <w:tcPr>
            <w:tcW w:w="3402" w:type="dxa"/>
            <w:shd w:val="clear" w:color="auto" w:fill="auto"/>
          </w:tcPr>
          <w:p w14:paraId="6F0C3C68"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Название учебного предмета</w:t>
            </w:r>
          </w:p>
        </w:tc>
      </w:tr>
      <w:tr w:rsidR="00660ACF" w:rsidRPr="00241DD8" w14:paraId="43E57BC6" w14:textId="77777777" w:rsidTr="00CA1AF6">
        <w:tc>
          <w:tcPr>
            <w:tcW w:w="3402" w:type="dxa"/>
            <w:shd w:val="clear" w:color="auto" w:fill="auto"/>
          </w:tcPr>
          <w:p w14:paraId="30464A89"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3 часа (180 минут)</w:t>
            </w:r>
          </w:p>
        </w:tc>
        <w:tc>
          <w:tcPr>
            <w:tcW w:w="3402" w:type="dxa"/>
            <w:shd w:val="clear" w:color="auto" w:fill="auto"/>
          </w:tcPr>
          <w:p w14:paraId="13A6390C"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4 часа 30 минут</w:t>
            </w:r>
          </w:p>
        </w:tc>
        <w:tc>
          <w:tcPr>
            <w:tcW w:w="3402" w:type="dxa"/>
            <w:shd w:val="clear" w:color="auto" w:fill="auto"/>
          </w:tcPr>
          <w:p w14:paraId="6AE73B94"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hAnsi="Times New Roman" w:cs="Times New Roman"/>
                <w:sz w:val="24"/>
                <w:szCs w:val="24"/>
              </w:rPr>
              <w:t>Китайский язык (за исключением раздела «Говорение»)</w:t>
            </w:r>
          </w:p>
        </w:tc>
      </w:tr>
      <w:tr w:rsidR="00660ACF" w:rsidRPr="00241DD8" w14:paraId="539C8CB3" w14:textId="77777777" w:rsidTr="00CA1AF6">
        <w:tc>
          <w:tcPr>
            <w:tcW w:w="3402" w:type="dxa"/>
            <w:shd w:val="clear" w:color="auto" w:fill="auto"/>
          </w:tcPr>
          <w:p w14:paraId="55CA410E" w14:textId="77777777" w:rsidR="00660ACF" w:rsidRPr="00241DD8" w:rsidRDefault="00660ACF" w:rsidP="00916165">
            <w:pPr>
              <w:rPr>
                <w:rFonts w:ascii="Times New Roman" w:hAnsi="Times New Roman" w:cs="Times New Roman"/>
                <w:sz w:val="24"/>
                <w:szCs w:val="24"/>
              </w:rPr>
            </w:pPr>
            <w:r w:rsidRPr="00241DD8">
              <w:rPr>
                <w:rFonts w:ascii="Times New Roman" w:hAnsi="Times New Roman" w:cs="Times New Roman"/>
                <w:sz w:val="24"/>
                <w:szCs w:val="24"/>
              </w:rPr>
              <w:t>3 часа 10 минут (190 минут)</w:t>
            </w:r>
          </w:p>
        </w:tc>
        <w:tc>
          <w:tcPr>
            <w:tcW w:w="3402" w:type="dxa"/>
            <w:shd w:val="clear" w:color="auto" w:fill="auto"/>
          </w:tcPr>
          <w:p w14:paraId="4B2EA607"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4 часа 40 минут</w:t>
            </w:r>
          </w:p>
        </w:tc>
        <w:tc>
          <w:tcPr>
            <w:tcW w:w="3402" w:type="dxa"/>
            <w:shd w:val="clear" w:color="auto" w:fill="auto"/>
          </w:tcPr>
          <w:p w14:paraId="57A4429E" w14:textId="77777777" w:rsidR="00660ACF" w:rsidRPr="00241DD8" w:rsidRDefault="00660ACF" w:rsidP="00916165">
            <w:pPr>
              <w:rPr>
                <w:rFonts w:ascii="Times New Roman" w:hAnsi="Times New Roman" w:cs="Times New Roman"/>
                <w:sz w:val="24"/>
                <w:szCs w:val="24"/>
              </w:rPr>
            </w:pPr>
            <w:r w:rsidRPr="00241DD8">
              <w:rPr>
                <w:rFonts w:ascii="Times New Roman" w:hAnsi="Times New Roman" w:cs="Times New Roman"/>
                <w:sz w:val="24"/>
                <w:szCs w:val="24"/>
              </w:rPr>
              <w:t>Английский, французский, немецкий и испанский языки (за исключением раздела «Говорение)</w:t>
            </w:r>
          </w:p>
        </w:tc>
      </w:tr>
    </w:tbl>
    <w:p w14:paraId="37CE9F0C" w14:textId="77777777" w:rsidR="00660ACF" w:rsidRPr="00241DD8" w:rsidRDefault="00660ACF" w:rsidP="00660ACF">
      <w:pPr>
        <w:tabs>
          <w:tab w:val="left" w:pos="426"/>
          <w:tab w:val="left" w:pos="4962"/>
        </w:tabs>
        <w:spacing w:line="240" w:lineRule="auto"/>
        <w:contextualSpacing/>
        <w:jc w:val="both"/>
        <w:rPr>
          <w:rFonts w:ascii="Times New Roman" w:eastAsia="Times New Roman" w:hAnsi="Times New Roman" w:cs="Times New Roman"/>
          <w:i/>
          <w:sz w:val="24"/>
          <w:szCs w:val="24"/>
          <w:lang w:eastAsia="ru-RU"/>
        </w:rPr>
      </w:pPr>
    </w:p>
    <w:p w14:paraId="0CB8580B" w14:textId="77777777" w:rsidR="00660ACF" w:rsidRPr="00241DD8" w:rsidRDefault="00660ACF" w:rsidP="00660ACF">
      <w:pPr>
        <w:tabs>
          <w:tab w:val="left" w:pos="4962"/>
        </w:tabs>
        <w:spacing w:line="240" w:lineRule="auto"/>
        <w:ind w:firstLine="567"/>
        <w:contextualSpacing/>
        <w:jc w:val="center"/>
        <w:rPr>
          <w:rFonts w:ascii="Times New Roman" w:hAnsi="Times New Roman" w:cs="Times New Roman"/>
          <w:b/>
          <w:sz w:val="24"/>
          <w:szCs w:val="24"/>
        </w:rPr>
      </w:pPr>
      <w:r w:rsidRPr="00241DD8">
        <w:rPr>
          <w:rFonts w:ascii="Times New Roman" w:hAnsi="Times New Roman" w:cs="Times New Roman"/>
          <w:b/>
          <w:sz w:val="24"/>
          <w:szCs w:val="24"/>
        </w:rPr>
        <w:t>Инструкция для участников экзамена</w:t>
      </w:r>
    </w:p>
    <w:p w14:paraId="171658D1"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Первая часть инструктажа (начало проведения с 9:50 по местному времени): </w:t>
      </w:r>
    </w:p>
    <w:p w14:paraId="4F5A13F4"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Уважаемые участники экзамена! Сегодня вы сдаете экзамен по _______________</w:t>
      </w:r>
      <w:r w:rsidRPr="00AA72DA">
        <w:rPr>
          <w:rFonts w:ascii="Times New Roman" w:hAnsi="Times New Roman" w:cs="Times New Roman"/>
          <w:b/>
          <w:sz w:val="24"/>
          <w:szCs w:val="24"/>
        </w:rPr>
        <w:t xml:space="preserve"> </w:t>
      </w:r>
      <w:r w:rsidRPr="00241DD8">
        <w:rPr>
          <w:rFonts w:ascii="Times New Roman" w:hAnsi="Times New Roman" w:cs="Times New Roman"/>
          <w:i/>
          <w:sz w:val="24"/>
          <w:szCs w:val="24"/>
        </w:rPr>
        <w:t>(назовите соответствующий учебный предмет)</w:t>
      </w:r>
      <w:r w:rsidRPr="00241DD8">
        <w:rPr>
          <w:rFonts w:ascii="Times New Roman" w:hAnsi="Times New Roman" w:cs="Times New Roman"/>
          <w:b/>
          <w:sz w:val="24"/>
          <w:szCs w:val="24"/>
        </w:rPr>
        <w:t xml:space="preserve"> в форме ЕГЭ с использованием технологии печати полных комплектов экзаменационных материалов в аудиториях ППЭ. </w:t>
      </w:r>
    </w:p>
    <w:p w14:paraId="4DBC632A"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 </w:t>
      </w:r>
    </w:p>
    <w:p w14:paraId="4F350ED5"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Вместе с тем напоминаем, что в целях предупреждения нарушений порядка проведения ЕГЭ в аудиториях ППЭ ведется видеонаблюдение. </w:t>
      </w:r>
    </w:p>
    <w:p w14:paraId="4186F3A5"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Во время проведения экзамена вы должны соблюдать Порядок. </w:t>
      </w:r>
    </w:p>
    <w:p w14:paraId="713DDADA"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день проведения экзамена (в период с момента входа в ППЭ и до окончания экзамена) в ППЭ запрещается: </w:t>
      </w:r>
    </w:p>
    <w:p w14:paraId="6D01DC32"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7B6965DE"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иметь при себе уведомление о регистрации на экзамен (при наличии – необходимо сдать его нам);</w:t>
      </w:r>
    </w:p>
    <w:p w14:paraId="1575F1A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выносить из аудиторий и ППЭ черновики, экзаменационные материалы на бумажном и (или) электронном носителях; фотографировать экзаменационные материалы; </w:t>
      </w:r>
    </w:p>
    <w:p w14:paraId="68C4852F"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пользоваться справочными материалами, кроме тех, которые указаны в тексте КИМ; </w:t>
      </w:r>
    </w:p>
    <w:p w14:paraId="56363D0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переписывать задания из КИМ в черновики (при необходимости можно делать заметки в КИМ); </w:t>
      </w:r>
    </w:p>
    <w:p w14:paraId="79D03764"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перемещаться по ППЭ во время экзамена без сопровождения организатора. </w:t>
      </w:r>
    </w:p>
    <w:p w14:paraId="43E9EF37"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Во время проведения экзамена запрещается: разговаривать, пересаживаться, обмениваться любыми материалами и предметами. </w:t>
      </w:r>
    </w:p>
    <w:p w14:paraId="008ADC70"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случае нарушения порядка проведения экзамена вы будете удалены с экзамена. </w:t>
      </w:r>
    </w:p>
    <w:p w14:paraId="6A3764CA"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случае нарушения порядка проведения экзамена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ГИА подается в день проведения экзамена члену ГЭК до выхода из ППЭ. </w:t>
      </w:r>
    </w:p>
    <w:p w14:paraId="6A228AC0"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lastRenderedPageBreak/>
        <w:t xml:space="preserve">Ознакомиться с результатами ЕГЭ вы сможете в школе или в местах, в которых вы были зарегистрированы на сдачу ЕГЭ. </w:t>
      </w:r>
    </w:p>
    <w:p w14:paraId="4A31C63C"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Плановая дата ознакомления с результатами: _____________ (назвать дату). </w:t>
      </w:r>
    </w:p>
    <w:p w14:paraId="728EC782"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p>
    <w:p w14:paraId="6A88ACA7"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Апелляцию вы можете подать в своей школе или в месте, где вы были зарегистрированы на сдачу ЕГЭ, или в иных местах, определенных регионом. </w:t>
      </w:r>
    </w:p>
    <w:p w14:paraId="18546833"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с нарушением участником экзамена требований Порядка и неправильным заполнением бланков ЕГЭ, не рассматривается. </w:t>
      </w:r>
    </w:p>
    <w:p w14:paraId="792E24B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Обращаем внимание, что во время экзамена на вашем рабочем столе, помимо экзаменационных материалов, могут находиться только: </w:t>
      </w:r>
    </w:p>
    <w:p w14:paraId="7A43AFE2"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proofErr w:type="spellStart"/>
      <w:r w:rsidRPr="00241DD8">
        <w:rPr>
          <w:rFonts w:ascii="Times New Roman" w:hAnsi="Times New Roman" w:cs="Times New Roman"/>
          <w:b/>
          <w:sz w:val="24"/>
          <w:szCs w:val="24"/>
        </w:rPr>
        <w:t>гелевая</w:t>
      </w:r>
      <w:proofErr w:type="spellEnd"/>
      <w:r w:rsidRPr="00241DD8">
        <w:rPr>
          <w:rFonts w:ascii="Times New Roman" w:hAnsi="Times New Roman" w:cs="Times New Roman"/>
          <w:b/>
          <w:sz w:val="24"/>
          <w:szCs w:val="24"/>
        </w:rPr>
        <w:t xml:space="preserve">, капиллярная ручка с чернилами черного цвета; </w:t>
      </w:r>
    </w:p>
    <w:p w14:paraId="11BF79D9"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документ, удостоверяющий личность; лекарства и питание (при необходимости); </w:t>
      </w:r>
    </w:p>
    <w:p w14:paraId="79B24056"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черновики; </w:t>
      </w:r>
    </w:p>
    <w:p w14:paraId="465B2086"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специальные технические средства (для участников с ограниченными возможностями здоровья (ОВЗ), детей-инвалидов, инвалидов). </w:t>
      </w:r>
    </w:p>
    <w:p w14:paraId="30FB8321"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а также документ, удостоверяющий личность, </w:t>
      </w:r>
      <w:proofErr w:type="gramStart"/>
      <w:r w:rsidRPr="00241DD8">
        <w:rPr>
          <w:rFonts w:ascii="Times New Roman" w:hAnsi="Times New Roman" w:cs="Times New Roman"/>
          <w:b/>
          <w:sz w:val="24"/>
          <w:szCs w:val="24"/>
        </w:rPr>
        <w:t>черновики ,</w:t>
      </w:r>
      <w:proofErr w:type="gramEnd"/>
      <w:r w:rsidRPr="00241DD8">
        <w:rPr>
          <w:rFonts w:ascii="Times New Roman" w:hAnsi="Times New Roman" w:cs="Times New Roman"/>
          <w:b/>
          <w:sz w:val="24"/>
          <w:szCs w:val="24"/>
        </w:rPr>
        <w:t xml:space="preserve"> дополнительные материалы (при наличии) и письменные принадлежности на своем рабочем столе. На территории ППЭ вас будет сопровождать организатор. </w:t>
      </w:r>
    </w:p>
    <w:p w14:paraId="3BE269A5"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экзаменационной работы и прийти на пересдачу.</w:t>
      </w:r>
    </w:p>
    <w:p w14:paraId="77FBC4EA"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Организатор обращает внимание участников экзамена на станцию организатора. </w:t>
      </w:r>
    </w:p>
    <w:p w14:paraId="10BE4D61"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Экзаменационные материалы поступили на станцию организатора в зашифрованном виде. В вашем присутствии ровно в 10:00 будет выполнена печать индивидуальных комплектов экзаменационных материалов. После чего экзаменационные материалы будут выданы вам для сдачи экзамена. </w:t>
      </w:r>
    </w:p>
    <w:p w14:paraId="6FAB4C31"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Не ранее 10:00 по местному времени организатор, ответственный за печать ЭМ, вводит количество ЭМ для печати, загружает задание по аудированию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w:t>
      </w:r>
    </w:p>
    <w:p w14:paraId="1996D85B"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Выполняется печать ЭМ и проверка качества печати контрольного листа полного комплекта ЭМ (контрольный лист является последним в комплекте, первый – это бланк 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сообщается организатору, ответственному за печать ЭМ, для подтверждения качества печати в станции организатора. Качественный комплект ЭМ размещается на столе для выдачи участникам экзамена, некачественный откладывается. </w:t>
      </w:r>
    </w:p>
    <w:p w14:paraId="4AF6EBE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Далее начинается вторая часть инструктажа. </w:t>
      </w:r>
    </w:p>
    <w:p w14:paraId="7DC4FCBE"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Вам выдаются напечатанные в аудитории ППЭ индивидуальные комплекты. </w:t>
      </w:r>
    </w:p>
    <w:p w14:paraId="09210095"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(Организатор раздает участникам экзамена распечатанные комплекты ЭМ в произвольном порядке). </w:t>
      </w:r>
    </w:p>
    <w:p w14:paraId="52201BD6"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До начала работы с бланками ЕГЭ проверьте комплектацию выданных экзаменационных материалов. В индивидуальном комплекте находятся: </w:t>
      </w:r>
    </w:p>
    <w:p w14:paraId="34D8B410"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бланк регистрации, бланк ответов № 1, </w:t>
      </w:r>
    </w:p>
    <w:p w14:paraId="7880A30D"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бланк ответов № 2 лист 1, </w:t>
      </w:r>
    </w:p>
    <w:p w14:paraId="79FC105F"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lastRenderedPageBreak/>
        <w:t xml:space="preserve">бланк ответов № 2 лист 2; </w:t>
      </w:r>
    </w:p>
    <w:p w14:paraId="560D0705"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КИМ; </w:t>
      </w:r>
    </w:p>
    <w:p w14:paraId="4CD3240E"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контрольный лист с информацией о номере бланка регистрации и номере КИМ. </w:t>
      </w:r>
    </w:p>
    <w:p w14:paraId="5B1B13BD"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Ознакомьтесь с информацией в средней части бланка регистрации по работе с индивидуальным комплектом и убедитесь в правильной комплектации. </w:t>
      </w:r>
    </w:p>
    <w:p w14:paraId="38D10DA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Проверьте, совпадает ли цифровое значение штрихкода на первом и последнем листе КИМ со штрихкодом на контрольном листе. Цифровое значение штрихкода КИМ находится в средней части контрольного листа с подписью КИМ. </w:t>
      </w:r>
    </w:p>
    <w:p w14:paraId="4705B142"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 </w:t>
      </w:r>
    </w:p>
    <w:p w14:paraId="406E18E7"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станице КИМ в правом верхнем углу после наклонной черты. </w:t>
      </w:r>
    </w:p>
    <w:p w14:paraId="5ABE2D4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Внимательно просмотрите бланки, проверьте качество печати штрихкодов и QR-кода, черных квадратов (реперов) на полиграфические дефекты. </w:t>
      </w:r>
    </w:p>
    <w:p w14:paraId="4CDC1B6A"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Сделать паузу для проверки участниками комплектации выданных ЭМ.</w:t>
      </w:r>
    </w:p>
    <w:p w14:paraId="33149FCE"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При обнаружении несовпадений штрихкодов,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 </w:t>
      </w:r>
    </w:p>
    <w:p w14:paraId="394363B3"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Приступаем к заполнению бланка регистрации. </w:t>
      </w:r>
    </w:p>
    <w:p w14:paraId="695496E7"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Записывайте буквы и цифры в соответствии с образцом на бланке. Каждая цифра, символ записывается в отдельную клетку. </w:t>
      </w:r>
    </w:p>
    <w:p w14:paraId="6D2E03B1"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Поля «Код региона», «Код ППЭ», «Код предмета», «Название предмета» и «Дата проведения ЕГЭ» заполнены автоматически. </w:t>
      </w:r>
    </w:p>
    <w:p w14:paraId="19508D19"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Заполните поля «Код образовательной организации» и «Номер аудитории» в соответствии с информацией на доске (информационном стенде). Обратите внимание участников на доску (информационный стенд). </w:t>
      </w:r>
    </w:p>
    <w:p w14:paraId="4241ABDC"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Заполните поле «Класс». Поля «Служебная отметка», «Резерв-1» и «Контрольная сумма» не заполняются. Заполняем сведения об участнике экзамена, поля: фамилия, имя, отчество (при наличии), данные документа, удостоверяющего личность. </w:t>
      </w:r>
    </w:p>
    <w:p w14:paraId="6C6ADE1A"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i/>
          <w:sz w:val="24"/>
          <w:szCs w:val="24"/>
        </w:rPr>
        <w:t>Сделать паузу для заполнения участниками бланков регистрации.</w:t>
      </w:r>
      <w:r w:rsidRPr="00241DD8">
        <w:rPr>
          <w:rFonts w:ascii="Times New Roman" w:hAnsi="Times New Roman" w:cs="Times New Roman"/>
          <w:sz w:val="24"/>
          <w:szCs w:val="24"/>
        </w:rPr>
        <w:t xml:space="preserve"> </w:t>
      </w:r>
    </w:p>
    <w:p w14:paraId="5AD77AB6"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Поставьте вашу подпись в поле «Подпись участника экзамена», расположенном в нижней части бланка регистрации. </w:t>
      </w:r>
    </w:p>
    <w:p w14:paraId="178B8E4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 </w:t>
      </w:r>
    </w:p>
    <w:p w14:paraId="5FDE24CA"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Приступаем к заполнению регистрационных полей бланков ответов. </w:t>
      </w:r>
    </w:p>
    <w:p w14:paraId="683641E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Код региона, код предмета и его название на бланке ответов №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 </w:t>
      </w:r>
    </w:p>
    <w:p w14:paraId="048B4A09"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Код региона, код предмета и его название, поле «Лист»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 </w:t>
      </w:r>
    </w:p>
    <w:p w14:paraId="6EA3EC32"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 </w:t>
      </w:r>
    </w:p>
    <w:p w14:paraId="21A92B75"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Напоминаем основные правила по заполнению бланков ответов. </w:t>
      </w:r>
    </w:p>
    <w:p w14:paraId="71F4F38E"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При выполнении заданий внимательно читайте инструкции к заданиям, указанные у вас в КИМ. Записывайте ответы в соответствии с этими инструкциями. </w:t>
      </w:r>
    </w:p>
    <w:p w14:paraId="5D30766F"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При выполнении заданий с кратким ответом ответ записывайте справа от номера задания в бланке ответов № 1. </w:t>
      </w:r>
    </w:p>
    <w:p w14:paraId="273C773D"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lastRenderedPageBreak/>
        <w:t xml:space="preserve">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 </w:t>
      </w:r>
    </w:p>
    <w:p w14:paraId="55B71CC0"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Вы можете заменить ошибочный ответ. </w:t>
      </w:r>
    </w:p>
    <w:p w14:paraId="6CD6D76D"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b/>
          <w:sz w:val="24"/>
          <w:szCs w:val="24"/>
        </w:rPr>
        <w:t>Для этого в соответствующее поле области замены ошибочных ответов на задания с кратким ответом следует внести номер задания, ответ на который</w:t>
      </w:r>
      <w:r w:rsidRPr="00AA72DA">
        <w:rPr>
          <w:rFonts w:ascii="Times New Roman" w:hAnsi="Times New Roman" w:cs="Times New Roman"/>
          <w:b/>
          <w:sz w:val="24"/>
          <w:szCs w:val="24"/>
        </w:rPr>
        <w:t xml:space="preserve"> </w:t>
      </w:r>
      <w:r w:rsidRPr="00241DD8">
        <w:rPr>
          <w:rFonts w:ascii="Times New Roman" w:hAnsi="Times New Roman" w:cs="Times New Roman"/>
          <w:b/>
          <w:sz w:val="24"/>
          <w:szCs w:val="24"/>
        </w:rPr>
        <w:t>следует исправить, а в строку клеточек записать новое</w:t>
      </w:r>
      <w:r w:rsidRPr="00241DD8">
        <w:rPr>
          <w:rFonts w:ascii="Times New Roman" w:hAnsi="Times New Roman" w:cs="Times New Roman"/>
          <w:sz w:val="24"/>
          <w:szCs w:val="24"/>
        </w:rPr>
        <w:t xml:space="preserve"> </w:t>
      </w:r>
      <w:r w:rsidRPr="00241DD8">
        <w:rPr>
          <w:rFonts w:ascii="Times New Roman" w:hAnsi="Times New Roman" w:cs="Times New Roman"/>
          <w:b/>
          <w:sz w:val="24"/>
          <w:szCs w:val="24"/>
        </w:rPr>
        <w:t>значение верного ответа на указанное задание.</w:t>
      </w:r>
      <w:r w:rsidRPr="00241DD8">
        <w:rPr>
          <w:rFonts w:ascii="Times New Roman" w:hAnsi="Times New Roman" w:cs="Times New Roman"/>
          <w:sz w:val="24"/>
          <w:szCs w:val="24"/>
        </w:rPr>
        <w:t xml:space="preserve"> </w:t>
      </w:r>
    </w:p>
    <w:p w14:paraId="09135D19"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Обращаем ваше внимание, что на бланках ответов № 1 и № 2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 </w:t>
      </w:r>
    </w:p>
    <w:p w14:paraId="46E73C2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случае нехватки места в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 </w:t>
      </w:r>
    </w:p>
    <w:p w14:paraId="2FFBAD96"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Письменная часть экзаменационной работы по иностранному языку начинается с раздела «Аудирование». </w:t>
      </w:r>
    </w:p>
    <w:p w14:paraId="653F3246"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Раздел «Аудирование» включает 9 заданий. Продолжительность аудиозаписи (со всеми предусмотренными в записи паузами между заданиями и повторениями) - 30 минут. </w:t>
      </w:r>
    </w:p>
    <w:p w14:paraId="44789F04"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Во время прослушивания текстов Вы имеете право делать записи на черновиках. </w:t>
      </w:r>
    </w:p>
    <w:p w14:paraId="62793265"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Теперь прослушаем фрагмент записи, для того чтобы проверить всем ли в аудитории хорошо слышно. </w:t>
      </w:r>
    </w:p>
    <w:p w14:paraId="5E8F33A4"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Организатор включает аудиофайл, звучит текст на русском языке (инструктаж). </w:t>
      </w:r>
    </w:p>
    <w:p w14:paraId="36BD0A72"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После слов диктора: «Задание 1», организатор выключает запись и задает вопрос</w:t>
      </w:r>
      <w:proofErr w:type="gramStart"/>
      <w:r w:rsidRPr="00241DD8">
        <w:rPr>
          <w:rFonts w:ascii="Times New Roman" w:hAnsi="Times New Roman" w:cs="Times New Roman"/>
          <w:i/>
          <w:sz w:val="24"/>
          <w:szCs w:val="24"/>
        </w:rPr>
        <w:t xml:space="preserve">: </w:t>
      </w:r>
      <w:r w:rsidRPr="00241DD8">
        <w:rPr>
          <w:rFonts w:ascii="Times New Roman" w:hAnsi="Times New Roman" w:cs="Times New Roman"/>
          <w:b/>
          <w:sz w:val="24"/>
          <w:szCs w:val="24"/>
        </w:rPr>
        <w:t>Всем</w:t>
      </w:r>
      <w:proofErr w:type="gramEnd"/>
      <w:r w:rsidRPr="00241DD8">
        <w:rPr>
          <w:rFonts w:ascii="Times New Roman" w:hAnsi="Times New Roman" w:cs="Times New Roman"/>
          <w:b/>
          <w:sz w:val="24"/>
          <w:szCs w:val="24"/>
        </w:rPr>
        <w:t xml:space="preserve"> хорошо слышно?</w:t>
      </w:r>
      <w:r w:rsidRPr="00241DD8">
        <w:rPr>
          <w:rFonts w:ascii="Times New Roman" w:hAnsi="Times New Roman" w:cs="Times New Roman"/>
          <w:sz w:val="24"/>
          <w:szCs w:val="24"/>
        </w:rPr>
        <w:t xml:space="preserve"> </w:t>
      </w:r>
      <w:r w:rsidRPr="00241DD8">
        <w:rPr>
          <w:rFonts w:ascii="Times New Roman" w:hAnsi="Times New Roman" w:cs="Times New Roman"/>
          <w:i/>
          <w:sz w:val="24"/>
          <w:szCs w:val="24"/>
        </w:rPr>
        <w:t xml:space="preserve">Организатор регулирует громкость по мере необходимости, повторно включая запись. После этого он переключает аудиозапись на начало и обращается к участникам: </w:t>
      </w:r>
    </w:p>
    <w:p w14:paraId="0D469886"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Если у Вас есть вопросы к организаторам, пожалуйста, задайте. </w:t>
      </w:r>
    </w:p>
    <w:p w14:paraId="68560FBD"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b/>
          <w:sz w:val="24"/>
          <w:szCs w:val="24"/>
        </w:rPr>
        <w:t>Начало выполнения экзаменационной работы:</w:t>
      </w:r>
      <w:r w:rsidRPr="00241DD8">
        <w:rPr>
          <w:rFonts w:ascii="Times New Roman" w:hAnsi="Times New Roman" w:cs="Times New Roman"/>
          <w:sz w:val="24"/>
          <w:szCs w:val="24"/>
        </w:rPr>
        <w:t xml:space="preserve"> (объявить время начала экзамена). </w:t>
      </w:r>
    </w:p>
    <w:p w14:paraId="48A6B54E"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b/>
          <w:sz w:val="24"/>
          <w:szCs w:val="24"/>
        </w:rPr>
        <w:t>Окончание выполнения экзаменационной работы:</w:t>
      </w:r>
      <w:r w:rsidRPr="00241DD8">
        <w:rPr>
          <w:rFonts w:ascii="Times New Roman" w:hAnsi="Times New Roman" w:cs="Times New Roman"/>
          <w:sz w:val="24"/>
          <w:szCs w:val="24"/>
        </w:rPr>
        <w:t xml:space="preserve"> (указать время). </w:t>
      </w:r>
    </w:p>
    <w:p w14:paraId="3E863D8A"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Запишите на доске (информационном стенде) время начала и окончания выполнения экзаменационной работы. </w:t>
      </w:r>
    </w:p>
    <w:p w14:paraId="3EF3A68F"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Прослушивается аудиозапись. </w:t>
      </w:r>
    </w:p>
    <w:p w14:paraId="2449841B"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После слов «Время, отведенное на инструктаж и заполнение регистрационных полей бланков ЕГЭ, в общее время выполнения экзаменационной работы не включается» включается аудиозапись. Все паузы и повторы уже предусмотрены на записи. Останавливать и воспроизводить аудиозапись повторно ЗАПРЕЩЕНО!</w:t>
      </w:r>
    </w:p>
    <w:p w14:paraId="335DD694"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Время, отведенное на инструктаж и заполнение регистрационных полей бланков ЕГЭ, в общее время выполнения экзаменационной работы не включается. </w:t>
      </w:r>
    </w:p>
    <w:p w14:paraId="31FDAC48"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Прослушивается аудиозапись. </w:t>
      </w:r>
    </w:p>
    <w:p w14:paraId="6BC708B1"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Теперь вы можете приступать к выполнению других разделов экзамена. </w:t>
      </w:r>
    </w:p>
    <w:p w14:paraId="4DA55387"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Не забывайте переносить ответы из черновика в бланк ответов. </w:t>
      </w:r>
    </w:p>
    <w:p w14:paraId="5A824B2B"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Желаем удачи! </w:t>
      </w:r>
    </w:p>
    <w:p w14:paraId="538A8464"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За 30 минут до окончания выполнения экзаменационной работы необходимо объявить: </w:t>
      </w:r>
    </w:p>
    <w:p w14:paraId="0405CD05"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До окончания выполнения экзаменационной работы осталось 30 минут.</w:t>
      </w:r>
    </w:p>
    <w:p w14:paraId="6D96E060"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sz w:val="24"/>
          <w:szCs w:val="24"/>
        </w:rPr>
      </w:pPr>
      <w:r w:rsidRPr="00241DD8">
        <w:rPr>
          <w:rFonts w:ascii="Times New Roman" w:hAnsi="Times New Roman" w:cs="Times New Roman"/>
          <w:b/>
          <w:sz w:val="24"/>
          <w:szCs w:val="24"/>
        </w:rPr>
        <w:t>Не забывайте переносить ответы из текста работы и черновика в бланки ответов</w:t>
      </w:r>
      <w:r w:rsidRPr="00241DD8">
        <w:rPr>
          <w:rFonts w:ascii="Times New Roman" w:hAnsi="Times New Roman" w:cs="Times New Roman"/>
          <w:sz w:val="24"/>
          <w:szCs w:val="24"/>
        </w:rPr>
        <w:t xml:space="preserve">. </w:t>
      </w:r>
    </w:p>
    <w:p w14:paraId="502ABF7B"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За 5 минут до окончания выполнения экзаменационной работы необходимо объявить: </w:t>
      </w:r>
    </w:p>
    <w:p w14:paraId="1300AE39"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До окончания выполнения экзаменационной работы осталось 5 минут. Проверьте, все ли ответы вы перенесли из КИМ и черновиков в бланки ответов. </w:t>
      </w:r>
    </w:p>
    <w:p w14:paraId="1C2880B3"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По окончании выполнения экзаменационной работы (экзамена) объявить: </w:t>
      </w:r>
    </w:p>
    <w:p w14:paraId="58DE0B26" w14:textId="77777777" w:rsidR="00660ACF" w:rsidRPr="00241DD8" w:rsidRDefault="00660ACF" w:rsidP="00660ACF">
      <w:pPr>
        <w:tabs>
          <w:tab w:val="left" w:pos="4962"/>
        </w:tabs>
        <w:spacing w:line="240" w:lineRule="auto"/>
        <w:ind w:firstLine="567"/>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Выполнение экзаменационной работы окончено. Положите экзаменационные материалы на край стола. Мы пройдем и соберем ваши экзаменационные материалы. </w:t>
      </w:r>
    </w:p>
    <w:p w14:paraId="595E8C84" w14:textId="77777777" w:rsidR="00660ACF" w:rsidRPr="00AA72DA" w:rsidRDefault="00660ACF" w:rsidP="00660ACF">
      <w:pPr>
        <w:tabs>
          <w:tab w:val="left" w:pos="4962"/>
        </w:tabs>
        <w:spacing w:line="240" w:lineRule="auto"/>
        <w:ind w:firstLine="567"/>
        <w:contextualSpacing/>
        <w:jc w:val="both"/>
        <w:rPr>
          <w:rFonts w:ascii="Times New Roman" w:eastAsia="Times New Roman" w:hAnsi="Times New Roman" w:cs="Times New Roman"/>
          <w:b/>
          <w:i/>
          <w:sz w:val="24"/>
          <w:szCs w:val="24"/>
          <w:lang w:eastAsia="ru-RU"/>
        </w:rPr>
      </w:pPr>
      <w:r w:rsidRPr="00241DD8">
        <w:rPr>
          <w:rFonts w:ascii="Times New Roman" w:hAnsi="Times New Roman" w:cs="Times New Roman"/>
          <w:i/>
          <w:sz w:val="24"/>
          <w:szCs w:val="24"/>
        </w:rPr>
        <w:lastRenderedPageBreak/>
        <w:t>Организаторы осуществляют сбор экзаменационных материалов с рабочих мест участников экзамена в организованном порядке.</w:t>
      </w:r>
    </w:p>
    <w:p w14:paraId="1B418A62" w14:textId="77777777" w:rsidR="00660ACF" w:rsidRPr="00241DD8" w:rsidRDefault="00660ACF" w:rsidP="00660ACF">
      <w:pPr>
        <w:tabs>
          <w:tab w:val="left" w:pos="4962"/>
        </w:tabs>
        <w:spacing w:line="240" w:lineRule="auto"/>
        <w:ind w:firstLine="567"/>
        <w:contextualSpacing/>
        <w:jc w:val="both"/>
        <w:rPr>
          <w:rFonts w:ascii="Times New Roman" w:eastAsia="Times New Roman" w:hAnsi="Times New Roman" w:cs="Times New Roman"/>
          <w:i/>
          <w:sz w:val="24"/>
          <w:szCs w:val="24"/>
          <w:lang w:eastAsia="ru-RU"/>
        </w:rPr>
      </w:pPr>
    </w:p>
    <w:p w14:paraId="3C6690B1" w14:textId="0FDA3EB1" w:rsidR="00CA1AF6" w:rsidRDefault="00CA1AF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42A3C1BA"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p>
    <w:p w14:paraId="45C9ADE4" w14:textId="77777777" w:rsidR="00660ACF" w:rsidRPr="00241DD8" w:rsidRDefault="00660ACF" w:rsidP="00660ACF">
      <w:pPr>
        <w:tabs>
          <w:tab w:val="left" w:pos="4962"/>
        </w:tabs>
        <w:spacing w:line="240" w:lineRule="auto"/>
        <w:contextualSpacing/>
        <w:rPr>
          <w:rFonts w:ascii="Times New Roman" w:eastAsia="Times New Roman" w:hAnsi="Times New Roman" w:cs="Times New Roman"/>
          <w:sz w:val="24"/>
          <w:szCs w:val="24"/>
          <w:lang w:eastAsia="ru-RU"/>
        </w:rPr>
      </w:pPr>
    </w:p>
    <w:p w14:paraId="6520EAA1"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Приложение №12 к приказу </w:t>
      </w:r>
    </w:p>
    <w:p w14:paraId="3AD6046C" w14:textId="77777777" w:rsidR="00660ACF" w:rsidRPr="00241DD8" w:rsidRDefault="00660ACF" w:rsidP="00660ACF">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Министерства образования и науки РД </w:t>
      </w:r>
    </w:p>
    <w:p w14:paraId="3F746638" w14:textId="77777777" w:rsidR="00660ACF" w:rsidRPr="00241DD8" w:rsidRDefault="00660ACF" w:rsidP="00660ACF">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от _____________ № ________</w:t>
      </w:r>
    </w:p>
    <w:p w14:paraId="6F825B04" w14:textId="77777777" w:rsidR="00660ACF" w:rsidRPr="00241DD8" w:rsidRDefault="00660ACF" w:rsidP="00660ACF">
      <w:pPr>
        <w:jc w:val="center"/>
        <w:rPr>
          <w:rFonts w:ascii="Times New Roman" w:hAnsi="Times New Roman" w:cs="Times New Roman"/>
          <w:b/>
          <w:color w:val="000000" w:themeColor="text1"/>
          <w:sz w:val="24"/>
          <w:szCs w:val="24"/>
        </w:rPr>
      </w:pPr>
    </w:p>
    <w:p w14:paraId="76EA9F23" w14:textId="77777777" w:rsidR="00660ACF" w:rsidRPr="00241DD8" w:rsidRDefault="00660ACF" w:rsidP="00660ACF">
      <w:pPr>
        <w:spacing w:after="0"/>
        <w:jc w:val="center"/>
        <w:rPr>
          <w:rFonts w:ascii="Times New Roman" w:hAnsi="Times New Roman" w:cs="Times New Roman"/>
          <w:b/>
          <w:color w:val="000000" w:themeColor="text1"/>
          <w:sz w:val="24"/>
          <w:szCs w:val="24"/>
        </w:rPr>
      </w:pPr>
      <w:r w:rsidRPr="00241DD8">
        <w:rPr>
          <w:rFonts w:ascii="Times New Roman" w:hAnsi="Times New Roman" w:cs="Times New Roman"/>
          <w:b/>
          <w:color w:val="000000" w:themeColor="text1"/>
          <w:sz w:val="24"/>
          <w:szCs w:val="24"/>
        </w:rPr>
        <w:t xml:space="preserve">Инструкция для участника экзамена, </w:t>
      </w:r>
    </w:p>
    <w:p w14:paraId="21E7F721" w14:textId="77777777" w:rsidR="00660ACF" w:rsidRPr="00241DD8" w:rsidRDefault="00660ACF" w:rsidP="00660ACF">
      <w:pPr>
        <w:spacing w:after="0"/>
        <w:jc w:val="center"/>
        <w:rPr>
          <w:rFonts w:ascii="Times New Roman" w:hAnsi="Times New Roman" w:cs="Times New Roman"/>
          <w:b/>
          <w:sz w:val="24"/>
          <w:szCs w:val="24"/>
        </w:rPr>
      </w:pPr>
      <w:r w:rsidRPr="00241DD8">
        <w:rPr>
          <w:rFonts w:ascii="Times New Roman" w:hAnsi="Times New Roman" w:cs="Times New Roman"/>
          <w:b/>
          <w:color w:val="000000" w:themeColor="text1"/>
          <w:sz w:val="24"/>
          <w:szCs w:val="24"/>
        </w:rPr>
        <w:t xml:space="preserve">зачитываемая организатором в аудитории подготовки перед началом выполнения экзаменационной работы по иностранному языку </w:t>
      </w:r>
      <w:r w:rsidRPr="00241DD8">
        <w:rPr>
          <w:rFonts w:ascii="Times New Roman" w:hAnsi="Times New Roman" w:cs="Times New Roman"/>
          <w:b/>
          <w:sz w:val="24"/>
          <w:szCs w:val="24"/>
        </w:rPr>
        <w:t>(раздел «Говорение»)</w:t>
      </w:r>
    </w:p>
    <w:p w14:paraId="5B0078BD" w14:textId="77777777" w:rsidR="00660ACF" w:rsidRPr="00241DD8" w:rsidRDefault="00660ACF" w:rsidP="00660ACF">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716AFF81" wp14:editId="30D8F2F9">
                <wp:simplePos x="0" y="0"/>
                <wp:positionH relativeFrom="column">
                  <wp:posOffset>29569</wp:posOffset>
                </wp:positionH>
                <wp:positionV relativeFrom="paragraph">
                  <wp:posOffset>109800</wp:posOffset>
                </wp:positionV>
                <wp:extent cx="6766560" cy="879698"/>
                <wp:effectExtent l="0" t="0" r="15240" b="15875"/>
                <wp:wrapNone/>
                <wp:docPr id="40"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766560" cy="879698"/>
                        </a:xfrm>
                        <a:prstGeom prst="rect">
                          <a:avLst/>
                        </a:prstGeom>
                        <a:solidFill>
                          <a:srgbClr val="FFFFFF"/>
                        </a:solidFill>
                        <a:ln w="9525">
                          <a:solidFill>
                            <a:srgbClr val="000000"/>
                          </a:solidFill>
                          <a:miter lim="800000"/>
                          <a:headEnd/>
                          <a:tailEnd/>
                        </a:ln>
                      </wps:spPr>
                      <wps:txbx>
                        <w:txbxContent>
                          <w:p w14:paraId="040F69D5" w14:textId="77777777" w:rsidR="00AA72DA" w:rsidRPr="00E94FA4" w:rsidRDefault="00AA72DA" w:rsidP="00660ACF">
                            <w:pPr>
                              <w:jc w:val="both"/>
                              <w:rPr>
                                <w:rFonts w:ascii="Times New Roman" w:hAnsi="Times New Roman" w:cs="Times New Roman"/>
                                <w:szCs w:val="26"/>
                              </w:rPr>
                            </w:pPr>
                            <w:r w:rsidRPr="00E94FA4">
                              <w:rPr>
                                <w:rFonts w:ascii="Times New Roman" w:hAnsi="Times New Roman" w:cs="Times New Roman"/>
                                <w:szCs w:val="26"/>
                              </w:rPr>
                              <w:t xml:space="preserve">Текст, который выделен </w:t>
                            </w:r>
                            <w:r w:rsidRPr="00E94FA4">
                              <w:rPr>
                                <w:rFonts w:ascii="Times New Roman" w:hAnsi="Times New Roman" w:cs="Times New Roman"/>
                                <w:b/>
                                <w:szCs w:val="26"/>
                              </w:rPr>
                              <w:t>жирным шрифтом</w:t>
                            </w:r>
                            <w:r w:rsidRPr="00E94FA4">
                              <w:rPr>
                                <w:rFonts w:ascii="Times New Roman" w:hAnsi="Times New Roman" w:cs="Times New Roman"/>
                                <w:szCs w:val="26"/>
                              </w:rPr>
                              <w:t xml:space="preserve">, должен быть прочитан участникам экзамена </w:t>
                            </w:r>
                            <w:r w:rsidRPr="00E94FA4">
                              <w:rPr>
                                <w:rFonts w:ascii="Times New Roman" w:hAnsi="Times New Roman" w:cs="Times New Roman"/>
                                <w:szCs w:val="26"/>
                                <w:u w:val="single"/>
                              </w:rPr>
                              <w:t>слово в слово</w:t>
                            </w:r>
                            <w:r w:rsidRPr="00E94FA4">
                              <w:rPr>
                                <w:rFonts w:ascii="Times New Roman" w:hAnsi="Times New Roman" w:cs="Times New Roman"/>
                                <w:szCs w:val="26"/>
                              </w:rPr>
                              <w:t xml:space="preserve">. Это делается для стандартизации процедуры проведения экзамена. </w:t>
                            </w:r>
                            <w:r w:rsidRPr="00E94FA4">
                              <w:rPr>
                                <w:rFonts w:ascii="Times New Roman" w:hAnsi="Times New Roman" w:cs="Times New Roman"/>
                                <w:i/>
                                <w:iCs/>
                                <w:szCs w:val="26"/>
                              </w:rPr>
                              <w:t>Комментарии, отмеченные</w:t>
                            </w:r>
                            <w:r w:rsidRPr="00E94FA4">
                              <w:rPr>
                                <w:rFonts w:ascii="Times New Roman" w:hAnsi="Times New Roman" w:cs="Times New Roman"/>
                                <w:szCs w:val="26"/>
                              </w:rPr>
                              <w:t xml:space="preserve"> </w:t>
                            </w:r>
                            <w:r w:rsidRPr="00E94FA4">
                              <w:rPr>
                                <w:rFonts w:ascii="Times New Roman" w:hAnsi="Times New Roman" w:cs="Times New Roman"/>
                                <w:i/>
                                <w:iCs/>
                                <w:szCs w:val="26"/>
                              </w:rPr>
                              <w:t xml:space="preserve">курсивом, не читаются участникам. Они </w:t>
                            </w:r>
                            <w:proofErr w:type="gramStart"/>
                            <w:r w:rsidRPr="00E94FA4">
                              <w:rPr>
                                <w:rFonts w:ascii="Times New Roman" w:hAnsi="Times New Roman" w:cs="Times New Roman"/>
                                <w:i/>
                                <w:iCs/>
                                <w:szCs w:val="26"/>
                              </w:rPr>
                              <w:t>даны  в</w:t>
                            </w:r>
                            <w:proofErr w:type="gramEnd"/>
                            <w:r w:rsidRPr="00E94FA4">
                              <w:rPr>
                                <w:rFonts w:ascii="Times New Roman" w:hAnsi="Times New Roman" w:cs="Times New Roman"/>
                                <w:i/>
                                <w:iCs/>
                                <w:szCs w:val="26"/>
                              </w:rPr>
                              <w:t xml:space="preserve"> помощь организатору</w:t>
                            </w:r>
                            <w:r w:rsidRPr="00E94FA4">
                              <w:rPr>
                                <w:rFonts w:ascii="Times New Roman" w:hAnsi="Times New Roman" w:cs="Times New Roman"/>
                                <w:szCs w:val="26"/>
                              </w:rPr>
                              <w:t>.</w:t>
                            </w:r>
                            <w:r w:rsidRPr="00E94FA4">
                              <w:rPr>
                                <w:rFonts w:ascii="Times New Roman" w:hAnsi="Times New Roman" w:cs="Times New Roman"/>
                              </w:rPr>
                              <w:t xml:space="preserve"> </w:t>
                            </w:r>
                            <w:r w:rsidRPr="00E94FA4">
                              <w:rPr>
                                <w:rFonts w:ascii="Times New Roman" w:hAnsi="Times New Roman" w:cs="Times New Roman"/>
                                <w:szCs w:val="26"/>
                              </w:rPr>
                              <w:t>Инструктаж и экзамен проводятся в спокойной 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AFF81" id="Прямоугольник 3" o:spid="_x0000_s1032" style="position:absolute;margin-left:2.35pt;margin-top:8.65pt;width:532.8pt;height:6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">
                <o:lock v:ext="edit" aspectratio="t"/>
                <v:textbox>
                  <w:txbxContent>
                    <w:p w14:paraId="040F69D5" w14:textId="77777777" w:rsidR="00AA72DA" w:rsidRPr="00E94FA4" w:rsidRDefault="00AA72DA" w:rsidP="00660ACF">
                      <w:pPr>
                        <w:jc w:val="both"/>
                        <w:rPr>
                          <w:rFonts w:ascii="Times New Roman" w:hAnsi="Times New Roman" w:cs="Times New Roman"/>
                          <w:szCs w:val="26"/>
                        </w:rPr>
                      </w:pPr>
                      <w:r w:rsidRPr="00E94FA4">
                        <w:rPr>
                          <w:rFonts w:ascii="Times New Roman" w:hAnsi="Times New Roman" w:cs="Times New Roman"/>
                          <w:szCs w:val="26"/>
                        </w:rPr>
                        <w:t xml:space="preserve">Текст, который выделен </w:t>
                      </w:r>
                      <w:r w:rsidRPr="00E94FA4">
                        <w:rPr>
                          <w:rFonts w:ascii="Times New Roman" w:hAnsi="Times New Roman" w:cs="Times New Roman"/>
                          <w:b/>
                          <w:szCs w:val="26"/>
                        </w:rPr>
                        <w:t>жирным шрифтом</w:t>
                      </w:r>
                      <w:r w:rsidRPr="00E94FA4">
                        <w:rPr>
                          <w:rFonts w:ascii="Times New Roman" w:hAnsi="Times New Roman" w:cs="Times New Roman"/>
                          <w:szCs w:val="26"/>
                        </w:rPr>
                        <w:t xml:space="preserve">, должен быть прочитан участникам экзамена </w:t>
                      </w:r>
                      <w:r w:rsidRPr="00E94FA4">
                        <w:rPr>
                          <w:rFonts w:ascii="Times New Roman" w:hAnsi="Times New Roman" w:cs="Times New Roman"/>
                          <w:szCs w:val="26"/>
                          <w:u w:val="single"/>
                        </w:rPr>
                        <w:t>слово в слово</w:t>
                      </w:r>
                      <w:r w:rsidRPr="00E94FA4">
                        <w:rPr>
                          <w:rFonts w:ascii="Times New Roman" w:hAnsi="Times New Roman" w:cs="Times New Roman"/>
                          <w:szCs w:val="26"/>
                        </w:rPr>
                        <w:t xml:space="preserve">. Это делается для стандартизации процедуры проведения экзамена. </w:t>
                      </w:r>
                      <w:r w:rsidRPr="00E94FA4">
                        <w:rPr>
                          <w:rFonts w:ascii="Times New Roman" w:hAnsi="Times New Roman" w:cs="Times New Roman"/>
                          <w:i/>
                          <w:iCs/>
                          <w:szCs w:val="26"/>
                        </w:rPr>
                        <w:t>Комментарии, отмеченные</w:t>
                      </w:r>
                      <w:r w:rsidRPr="00E94FA4">
                        <w:rPr>
                          <w:rFonts w:ascii="Times New Roman" w:hAnsi="Times New Roman" w:cs="Times New Roman"/>
                          <w:szCs w:val="26"/>
                        </w:rPr>
                        <w:t xml:space="preserve"> </w:t>
                      </w:r>
                      <w:r w:rsidRPr="00E94FA4">
                        <w:rPr>
                          <w:rFonts w:ascii="Times New Roman" w:hAnsi="Times New Roman" w:cs="Times New Roman"/>
                          <w:i/>
                          <w:iCs/>
                          <w:szCs w:val="26"/>
                        </w:rPr>
                        <w:t xml:space="preserve">курсивом, не читаются участникам. Они </w:t>
                      </w:r>
                      <w:proofErr w:type="gramStart"/>
                      <w:r w:rsidRPr="00E94FA4">
                        <w:rPr>
                          <w:rFonts w:ascii="Times New Roman" w:hAnsi="Times New Roman" w:cs="Times New Roman"/>
                          <w:i/>
                          <w:iCs/>
                          <w:szCs w:val="26"/>
                        </w:rPr>
                        <w:t>даны  в</w:t>
                      </w:r>
                      <w:proofErr w:type="gramEnd"/>
                      <w:r w:rsidRPr="00E94FA4">
                        <w:rPr>
                          <w:rFonts w:ascii="Times New Roman" w:hAnsi="Times New Roman" w:cs="Times New Roman"/>
                          <w:i/>
                          <w:iCs/>
                          <w:szCs w:val="26"/>
                        </w:rPr>
                        <w:t xml:space="preserve"> помощь организатору</w:t>
                      </w:r>
                      <w:r w:rsidRPr="00E94FA4">
                        <w:rPr>
                          <w:rFonts w:ascii="Times New Roman" w:hAnsi="Times New Roman" w:cs="Times New Roman"/>
                          <w:szCs w:val="26"/>
                        </w:rPr>
                        <w:t>.</w:t>
                      </w:r>
                      <w:r w:rsidRPr="00E94FA4">
                        <w:rPr>
                          <w:rFonts w:ascii="Times New Roman" w:hAnsi="Times New Roman" w:cs="Times New Roman"/>
                        </w:rPr>
                        <w:t xml:space="preserve"> </w:t>
                      </w:r>
                      <w:r w:rsidRPr="00E94FA4">
                        <w:rPr>
                          <w:rFonts w:ascii="Times New Roman" w:hAnsi="Times New Roman" w:cs="Times New Roman"/>
                          <w:szCs w:val="26"/>
                        </w:rPr>
                        <w:t>Инструктаж и экзамен проводятся в спокойной и доброжелательной обстановке.</w:t>
                      </w:r>
                    </w:p>
                  </w:txbxContent>
                </v:textbox>
              </v:rect>
            </w:pict>
          </mc:Fallback>
        </mc:AlternateContent>
      </w:r>
      <w:r w:rsidRPr="00241DD8">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66432" behindDoc="0" locked="0" layoutInCell="1" allowOverlap="1" wp14:anchorId="0DEDFEB8" wp14:editId="7E519E86">
                <wp:simplePos x="0" y="0"/>
                <wp:positionH relativeFrom="column">
                  <wp:posOffset>50800</wp:posOffset>
                </wp:positionH>
                <wp:positionV relativeFrom="paragraph">
                  <wp:posOffset>19050</wp:posOffset>
                </wp:positionV>
                <wp:extent cx="6414770" cy="1075690"/>
                <wp:effectExtent l="0" t="1905" r="0" b="0"/>
                <wp:wrapNone/>
                <wp:docPr id="27" name="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4770" cy="1075690"/>
                        </a:xfrm>
                        <a:custGeom>
                          <a:avLst/>
                          <a:gdLst>
                            <a:gd name="T0" fmla="*/ 0 w 100000"/>
                            <a:gd name="T1" fmla="*/ 0 h 100000"/>
                            <a:gd name="T2" fmla="*/ 0 w 100000"/>
                            <a:gd name="T3" fmla="*/ 0 h 100000"/>
                          </a:gdLst>
                          <a:ahLst/>
                          <a:cxnLst/>
                          <a:rect l="T0" t="T1" r="T2" b="T3"/>
                          <a:pathLst/>
                        </a:custGeom>
                        <a:solidFill>
                          <a:srgbClr val="FFFFFF"/>
                        </a:solidFill>
                        <a:ln w="9525">
                          <a:solidFill>
                            <a:srgbClr val="000000"/>
                          </a:solidFill>
                          <a:round/>
                          <a:headEnd/>
                          <a:tailEnd/>
                        </a:ln>
                      </wps:spPr>
                      <wps:txbx>
                        <w:txbxContent>
                          <w:p w14:paraId="00EE6050" w14:textId="77777777" w:rsidR="00AA72DA" w:rsidRDefault="00AA72DA" w:rsidP="00660ACF">
                            <w:pPr>
                              <w:jc w:val="both"/>
                              <w:rPr>
                                <w:rFonts w:cs="Times New Roman"/>
                                <w:szCs w:val="26"/>
                              </w:rPr>
                            </w:pPr>
                            <w:r>
                              <w:rPr>
                                <w:rFonts w:cs="Times New Roman"/>
                                <w:szCs w:val="26"/>
                              </w:rPr>
                              <w:t xml:space="preserve">Текст, который выделен </w:t>
                            </w:r>
                            <w:r>
                              <w:rPr>
                                <w:rFonts w:cs="Times New Roman"/>
                                <w:b/>
                                <w:szCs w:val="26"/>
                              </w:rPr>
                              <w:t>жирным шрифтом</w:t>
                            </w:r>
                            <w:r>
                              <w:rPr>
                                <w:rFonts w:cs="Times New Roman"/>
                                <w:szCs w:val="26"/>
                              </w:rPr>
                              <w:t xml:space="preserve">, должен быть прочитан участникам экзамена </w:t>
                            </w:r>
                            <w:r>
                              <w:rPr>
                                <w:rFonts w:cs="Times New Roman"/>
                                <w:szCs w:val="26"/>
                                <w:u w:val="single"/>
                              </w:rPr>
                              <w:t>слово в слово</w:t>
                            </w:r>
                            <w:r>
                              <w:rPr>
                                <w:rFonts w:cs="Times New Roman"/>
                                <w:szCs w:val="26"/>
                              </w:rPr>
                              <w:t xml:space="preserve">. Это делается для стандартизации процедуры проведения экзамена. </w:t>
                            </w:r>
                            <w:r>
                              <w:rPr>
                                <w:rFonts w:cs="Times New Roman"/>
                                <w:i/>
                                <w:iCs/>
                                <w:szCs w:val="26"/>
                              </w:rPr>
                              <w:t>Комментарии, отмеченные</w:t>
                            </w:r>
                            <w:r>
                              <w:rPr>
                                <w:rFonts w:cs="Times New Roman"/>
                                <w:szCs w:val="26"/>
                              </w:rPr>
                              <w:t xml:space="preserve"> </w:t>
                            </w:r>
                            <w:r>
                              <w:rPr>
                                <w:rFonts w:cs="Times New Roman"/>
                                <w:i/>
                                <w:iCs/>
                                <w:szCs w:val="26"/>
                              </w:rPr>
                              <w:t xml:space="preserve">курсивом, не читаются участникам. Они </w:t>
                            </w:r>
                            <w:proofErr w:type="gramStart"/>
                            <w:r>
                              <w:rPr>
                                <w:rFonts w:cs="Times New Roman"/>
                                <w:i/>
                                <w:iCs/>
                                <w:szCs w:val="26"/>
                              </w:rPr>
                              <w:t>даны  в</w:t>
                            </w:r>
                            <w:proofErr w:type="gramEnd"/>
                            <w:r>
                              <w:rPr>
                                <w:rFonts w:cs="Times New Roman"/>
                                <w:i/>
                                <w:iCs/>
                                <w:szCs w:val="26"/>
                              </w:rPr>
                              <w:t xml:space="preserve"> помощь организатору</w:t>
                            </w:r>
                            <w:r>
                              <w:rPr>
                                <w:rFonts w:cs="Times New Roman"/>
                                <w:szCs w:val="26"/>
                              </w:rPr>
                              <w:t>.</w:t>
                            </w:r>
                            <w:r>
                              <w:rPr>
                                <w:rFonts w:cs="Times New Roman"/>
                              </w:rPr>
                              <w:t xml:space="preserve"> </w:t>
                            </w:r>
                            <w:r>
                              <w:rPr>
                                <w:rFonts w:cs="Times New Roman"/>
                                <w:szCs w:val="26"/>
                              </w:rPr>
                              <w:t>Инструктаж и экзамен проводятся в спокойной 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DFEB8" id="shape 10" o:spid="_x0000_s1033" style="position:absolute;margin-left:4pt;margin-top:1.5pt;width:505.1pt;height:84.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" adj="-11796480,,5400" path="al10800,10800@8@8@4@6,10800,10800,10800,10800@9@7l@30@31@17@18@24@25@15@16@32@33xe">
                <v:stroke joinstyle="round"/>
                <v:formulas/>
                <v:path o:connecttype="custom" textboxrect="@1,@1,@1,@1"/>
                <v:textbox>
                  <w:txbxContent>
                    <w:p w14:paraId="00EE6050" w14:textId="77777777" w:rsidR="00AA72DA" w:rsidRDefault="00AA72DA" w:rsidP="00660ACF">
                      <w:pPr>
                        <w:jc w:val="both"/>
                        <w:rPr>
                          <w:rFonts w:cs="Times New Roman"/>
                          <w:szCs w:val="26"/>
                        </w:rPr>
                      </w:pPr>
                      <w:r>
                        <w:rPr>
                          <w:rFonts w:cs="Times New Roman"/>
                          <w:szCs w:val="26"/>
                        </w:rPr>
                        <w:t xml:space="preserve">Текст, который выделен </w:t>
                      </w:r>
                      <w:r>
                        <w:rPr>
                          <w:rFonts w:cs="Times New Roman"/>
                          <w:b/>
                          <w:szCs w:val="26"/>
                        </w:rPr>
                        <w:t>жирным шрифтом</w:t>
                      </w:r>
                      <w:r>
                        <w:rPr>
                          <w:rFonts w:cs="Times New Roman"/>
                          <w:szCs w:val="26"/>
                        </w:rPr>
                        <w:t xml:space="preserve">, должен быть прочитан участникам экзамена </w:t>
                      </w:r>
                      <w:r>
                        <w:rPr>
                          <w:rFonts w:cs="Times New Roman"/>
                          <w:szCs w:val="26"/>
                          <w:u w:val="single"/>
                        </w:rPr>
                        <w:t>слово в слово</w:t>
                      </w:r>
                      <w:r>
                        <w:rPr>
                          <w:rFonts w:cs="Times New Roman"/>
                          <w:szCs w:val="26"/>
                        </w:rPr>
                        <w:t xml:space="preserve">. Это делается для стандартизации процедуры проведения экзамена. </w:t>
                      </w:r>
                      <w:r>
                        <w:rPr>
                          <w:rFonts w:cs="Times New Roman"/>
                          <w:i/>
                          <w:iCs/>
                          <w:szCs w:val="26"/>
                        </w:rPr>
                        <w:t>Комментарии, отмеченные</w:t>
                      </w:r>
                      <w:r>
                        <w:rPr>
                          <w:rFonts w:cs="Times New Roman"/>
                          <w:szCs w:val="26"/>
                        </w:rPr>
                        <w:t xml:space="preserve"> </w:t>
                      </w:r>
                      <w:r>
                        <w:rPr>
                          <w:rFonts w:cs="Times New Roman"/>
                          <w:i/>
                          <w:iCs/>
                          <w:szCs w:val="26"/>
                        </w:rPr>
                        <w:t xml:space="preserve">курсивом, не читаются участникам. Они </w:t>
                      </w:r>
                      <w:proofErr w:type="gramStart"/>
                      <w:r>
                        <w:rPr>
                          <w:rFonts w:cs="Times New Roman"/>
                          <w:i/>
                          <w:iCs/>
                          <w:szCs w:val="26"/>
                        </w:rPr>
                        <w:t>даны  в</w:t>
                      </w:r>
                      <w:proofErr w:type="gramEnd"/>
                      <w:r>
                        <w:rPr>
                          <w:rFonts w:cs="Times New Roman"/>
                          <w:i/>
                          <w:iCs/>
                          <w:szCs w:val="26"/>
                        </w:rPr>
                        <w:t xml:space="preserve"> помощь организатору</w:t>
                      </w:r>
                      <w:r>
                        <w:rPr>
                          <w:rFonts w:cs="Times New Roman"/>
                          <w:szCs w:val="26"/>
                        </w:rPr>
                        <w:t>.</w:t>
                      </w:r>
                      <w:r>
                        <w:rPr>
                          <w:rFonts w:cs="Times New Roman"/>
                        </w:rPr>
                        <w:t xml:space="preserve"> </w:t>
                      </w:r>
                      <w:r>
                        <w:rPr>
                          <w:rFonts w:cs="Times New Roman"/>
                          <w:szCs w:val="26"/>
                        </w:rPr>
                        <w:t>Инструктаж и экзамен проводятся в спокойной и доброжелательной обстановке.</w:t>
                      </w:r>
                    </w:p>
                  </w:txbxContent>
                </v:textbox>
              </v:shape>
            </w:pict>
          </mc:Fallback>
        </mc:AlternateContent>
      </w:r>
    </w:p>
    <w:p w14:paraId="3C24DD00" w14:textId="77777777" w:rsidR="00660ACF" w:rsidRPr="00241DD8" w:rsidRDefault="00660ACF" w:rsidP="00660ACF">
      <w:pPr>
        <w:tabs>
          <w:tab w:val="left" w:pos="4962"/>
        </w:tabs>
        <w:spacing w:line="240" w:lineRule="auto"/>
        <w:contextualSpacing/>
        <w:rPr>
          <w:rFonts w:ascii="Times New Roman" w:hAnsi="Times New Roman" w:cs="Times New Roman"/>
          <w:sz w:val="24"/>
          <w:szCs w:val="24"/>
        </w:rPr>
      </w:pPr>
    </w:p>
    <w:p w14:paraId="6D3F29E1"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bCs/>
          <w:sz w:val="24"/>
          <w:szCs w:val="24"/>
          <w:lang w:eastAsia="ru-RU"/>
        </w:rPr>
      </w:pPr>
    </w:p>
    <w:p w14:paraId="2B36979F" w14:textId="77777777" w:rsidR="00660ACF" w:rsidRPr="00241DD8" w:rsidRDefault="00660ACF" w:rsidP="00660ACF">
      <w:pPr>
        <w:tabs>
          <w:tab w:val="left" w:pos="4962"/>
        </w:tabs>
        <w:spacing w:line="240" w:lineRule="auto"/>
        <w:contextualSpacing/>
        <w:jc w:val="both"/>
        <w:rPr>
          <w:rFonts w:ascii="Times New Roman" w:hAnsi="Times New Roman" w:cs="Times New Roman"/>
          <w:b/>
          <w:sz w:val="24"/>
          <w:szCs w:val="24"/>
        </w:rPr>
      </w:pPr>
    </w:p>
    <w:p w14:paraId="68638467" w14:textId="77777777" w:rsidR="00660ACF" w:rsidRPr="00241DD8" w:rsidRDefault="00660ACF" w:rsidP="00660ACF">
      <w:pPr>
        <w:tabs>
          <w:tab w:val="left" w:pos="4962"/>
        </w:tabs>
        <w:spacing w:line="240" w:lineRule="auto"/>
        <w:contextualSpacing/>
        <w:jc w:val="both"/>
        <w:rPr>
          <w:rFonts w:ascii="Times New Roman" w:hAnsi="Times New Roman" w:cs="Times New Roman"/>
          <w:b/>
          <w:sz w:val="24"/>
          <w:szCs w:val="24"/>
        </w:rPr>
      </w:pPr>
    </w:p>
    <w:p w14:paraId="4CDB54DC" w14:textId="77777777" w:rsidR="00660ACF" w:rsidRPr="00241DD8" w:rsidRDefault="00660ACF" w:rsidP="00660ACF">
      <w:pPr>
        <w:tabs>
          <w:tab w:val="left" w:pos="4962"/>
        </w:tabs>
        <w:spacing w:line="240" w:lineRule="auto"/>
        <w:contextualSpacing/>
        <w:jc w:val="both"/>
        <w:rPr>
          <w:rFonts w:ascii="Times New Roman" w:hAnsi="Times New Roman" w:cs="Times New Roman"/>
          <w:i/>
          <w:color w:val="000000"/>
          <w:sz w:val="24"/>
          <w:szCs w:val="24"/>
        </w:rPr>
      </w:pPr>
    </w:p>
    <w:p w14:paraId="155355EA"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AA72DA">
        <w:rPr>
          <w:rFonts w:ascii="Times New Roman" w:hAnsi="Times New Roman" w:cs="Times New Roman"/>
          <w:sz w:val="24"/>
          <w:szCs w:val="24"/>
        </w:rPr>
        <w:t xml:space="preserve"> </w:t>
      </w:r>
      <w:r w:rsidRPr="00241DD8">
        <w:rPr>
          <w:rFonts w:ascii="Times New Roman" w:hAnsi="Times New Roman" w:cs="Times New Roman"/>
          <w:sz w:val="24"/>
          <w:szCs w:val="24"/>
        </w:rPr>
        <w:t xml:space="preserve">Подготовительные мероприятия: </w:t>
      </w:r>
    </w:p>
    <w:p w14:paraId="3913AB41" w14:textId="77777777" w:rsidR="00660ACF" w:rsidRPr="00241DD8" w:rsidRDefault="00660ACF" w:rsidP="00660ACF">
      <w:pPr>
        <w:tabs>
          <w:tab w:val="left" w:pos="4962"/>
        </w:tabs>
        <w:spacing w:line="240" w:lineRule="auto"/>
        <w:ind w:left="142" w:firstLine="567"/>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позднее 8:45 по местному времени организаторам в аудитории оформить на доске (информационном стенде) в аудитории образец регистрационных полей бланка регистрации участника экзамена, указав код региона, код ППЭ. Код региона, код ППЭ, код предмета и его название, дата проведения ЕГЭ в бланке регистрации заполнены автоматически. </w:t>
      </w:r>
    </w:p>
    <w:p w14:paraId="429DADC3" w14:textId="77777777" w:rsidR="00660ACF" w:rsidRPr="00241DD8" w:rsidRDefault="00660ACF" w:rsidP="00660ACF">
      <w:pPr>
        <w:tabs>
          <w:tab w:val="left" w:pos="4962"/>
        </w:tabs>
        <w:spacing w:line="240" w:lineRule="auto"/>
        <w:ind w:left="142" w:firstLine="567"/>
        <w:contextualSpacing/>
        <w:jc w:val="both"/>
        <w:rPr>
          <w:rFonts w:ascii="Times New Roman" w:eastAsia="Times New Roman" w:hAnsi="Times New Roman" w:cs="Times New Roman"/>
          <w:b/>
          <w:i/>
          <w:sz w:val="24"/>
          <w:szCs w:val="24"/>
          <w:lang w:eastAsia="ru-RU"/>
        </w:rPr>
      </w:pPr>
      <w:r w:rsidRPr="00241DD8">
        <w:rPr>
          <w:rFonts w:ascii="Times New Roman" w:hAnsi="Times New Roman" w:cs="Times New Roman"/>
          <w:sz w:val="24"/>
          <w:szCs w:val="24"/>
        </w:rPr>
        <w:t xml:space="preserve">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участники экзамена заполняют, используя свои данные из документа, удостоверяющего личность. </w:t>
      </w:r>
      <w:r w:rsidRPr="00241DD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1C3B780A" wp14:editId="3078C6C4">
                <wp:simplePos x="0" y="0"/>
                <wp:positionH relativeFrom="column">
                  <wp:posOffset>-30480</wp:posOffset>
                </wp:positionH>
                <wp:positionV relativeFrom="paragraph">
                  <wp:posOffset>142240</wp:posOffset>
                </wp:positionV>
                <wp:extent cx="6400800" cy="2237740"/>
                <wp:effectExtent l="3810" t="0" r="0" b="1270"/>
                <wp:wrapNone/>
                <wp:docPr id="26" name="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237740"/>
                        </a:xfrm>
                        <a:custGeom>
                          <a:avLst/>
                          <a:gdLst>
                            <a:gd name="T0" fmla="*/ 0 w 100000"/>
                            <a:gd name="T1" fmla="*/ 0 h 100000"/>
                            <a:gd name="T2" fmla="*/ 0 w 100000"/>
                            <a:gd name="T3" fmla="*/ 0 h 100000"/>
                          </a:gdLst>
                          <a:ahLst/>
                          <a:cxnLst/>
                          <a:rect l="T0" t="T1" r="T2" b="T3"/>
                          <a:pathLst/>
                        </a:custGeom>
                        <a:solidFill>
                          <a:srgbClr val="C0C0C0"/>
                        </a:solidFill>
                        <a:ln w="9525">
                          <a:solidFill>
                            <a:srgbClr val="000000"/>
                          </a:solidFill>
                          <a:round/>
                          <a:headEnd/>
                          <a:tailEnd/>
                        </a:ln>
                      </wps:spPr>
                      <wps:txbx>
                        <w:txbxContent>
                          <w:tbl>
                            <w:tblPr>
                              <w:tblW w:w="9284" w:type="dxa"/>
                              <w:tblCellMar>
                                <w:left w:w="0" w:type="dxa"/>
                                <w:right w:w="0" w:type="dxa"/>
                              </w:tblCellMar>
                              <w:tblLook w:val="0000" w:firstRow="0" w:lastRow="0" w:firstColumn="0" w:lastColumn="0" w:noHBand="0" w:noVBand="0"/>
                            </w:tblPr>
                            <w:tblGrid>
                              <w:gridCol w:w="438"/>
                              <w:gridCol w:w="437"/>
                              <w:gridCol w:w="219"/>
                              <w:gridCol w:w="435"/>
                              <w:gridCol w:w="435"/>
                              <w:gridCol w:w="435"/>
                              <w:gridCol w:w="436"/>
                              <w:gridCol w:w="436"/>
                              <w:gridCol w:w="437"/>
                              <w:gridCol w:w="435"/>
                              <w:gridCol w:w="436"/>
                              <w:gridCol w:w="436"/>
                              <w:gridCol w:w="436"/>
                              <w:gridCol w:w="158"/>
                              <w:gridCol w:w="437"/>
                              <w:gridCol w:w="436"/>
                              <w:gridCol w:w="436"/>
                              <w:gridCol w:w="437"/>
                              <w:gridCol w:w="178"/>
                              <w:gridCol w:w="437"/>
                              <w:gridCol w:w="436"/>
                              <w:gridCol w:w="436"/>
                              <w:gridCol w:w="436"/>
                              <w:gridCol w:w="6"/>
                            </w:tblGrid>
                            <w:tr w:rsidR="00AA72DA" w14:paraId="5D363902" w14:textId="77777777">
                              <w:trPr>
                                <w:gridAfter w:val="1"/>
                                <w:wAfter w:w="6" w:type="dxa"/>
                                <w:cantSplit/>
                                <w:trHeight w:val="268"/>
                              </w:trPr>
                              <w:tc>
                                <w:tcPr>
                                  <w:tcW w:w="875" w:type="dxa"/>
                                  <w:gridSpan w:val="2"/>
                                  <w:vMerge w:val="restart"/>
                                  <w:tcBorders>
                                    <w:top w:val="none" w:sz="4" w:space="0" w:color="000000"/>
                                    <w:left w:val="none" w:sz="4" w:space="0" w:color="000000"/>
                                    <w:bottom w:val="single" w:sz="4" w:space="0" w:color="000000"/>
                                    <w:right w:val="none" w:sz="4" w:space="0" w:color="000000"/>
                                  </w:tcBorders>
                                </w:tcPr>
                                <w:p w14:paraId="75796D58" w14:textId="77777777" w:rsidR="00AA72DA" w:rsidRDefault="00AA72DA">
                                  <w:pPr>
                                    <w:jc w:val="center"/>
                                    <w:rPr>
                                      <w:rFonts w:eastAsia="Arial Unicode MS"/>
                                    </w:rPr>
                                  </w:pPr>
                                  <w:r>
                                    <w:rPr>
                                      <w:rFonts w:eastAsia="Arial Unicode MS"/>
                                    </w:rPr>
                                    <w:t>Код региона</w:t>
                                  </w:r>
                                </w:p>
                              </w:tc>
                              <w:tc>
                                <w:tcPr>
                                  <w:tcW w:w="220" w:type="dxa"/>
                                  <w:vMerge w:val="restart"/>
                                  <w:tcBorders>
                                    <w:top w:val="none" w:sz="4" w:space="0" w:color="000000"/>
                                    <w:left w:val="none" w:sz="4" w:space="0" w:color="000000"/>
                                    <w:bottom w:val="none" w:sz="4" w:space="0" w:color="000000"/>
                                    <w:right w:val="none" w:sz="4" w:space="0" w:color="000000"/>
                                  </w:tcBorders>
                                </w:tcPr>
                                <w:p w14:paraId="4E64D29D" w14:textId="77777777" w:rsidR="00AA72DA" w:rsidRDefault="00AA72DA">
                                  <w:pPr>
                                    <w:jc w:val="both"/>
                                    <w:rPr>
                                      <w:rFonts w:eastAsia="Arial Unicode MS"/>
                                      <w:sz w:val="20"/>
                                      <w:szCs w:val="20"/>
                                    </w:rPr>
                                  </w:pPr>
                                </w:p>
                              </w:tc>
                              <w:tc>
                                <w:tcPr>
                                  <w:tcW w:w="2615" w:type="dxa"/>
                                  <w:gridSpan w:val="6"/>
                                  <w:vMerge w:val="restart"/>
                                  <w:tcBorders>
                                    <w:top w:val="none" w:sz="4" w:space="0" w:color="000000"/>
                                    <w:left w:val="none" w:sz="4" w:space="0" w:color="000000"/>
                                    <w:bottom w:val="single" w:sz="4" w:space="0" w:color="000000"/>
                                    <w:right w:val="none" w:sz="4" w:space="0" w:color="000000"/>
                                  </w:tcBorders>
                                </w:tcPr>
                                <w:p w14:paraId="0CF09E71" w14:textId="77777777" w:rsidR="00AA72DA" w:rsidRDefault="00AA72DA">
                                  <w:pPr>
                                    <w:jc w:val="center"/>
                                  </w:pPr>
                                  <w:r>
                                    <w:rPr>
                                      <w:sz w:val="20"/>
                                      <w:szCs w:val="20"/>
                                    </w:rPr>
                                    <w:t>Код образовательной организации</w:t>
                                  </w:r>
                                </w:p>
                              </w:tc>
                              <w:tc>
                                <w:tcPr>
                                  <w:tcW w:w="435" w:type="dxa"/>
                                  <w:vMerge w:val="restart"/>
                                  <w:tcBorders>
                                    <w:top w:val="none" w:sz="4" w:space="0" w:color="000000"/>
                                    <w:left w:val="none" w:sz="4" w:space="0" w:color="000000"/>
                                    <w:bottom w:val="none" w:sz="4" w:space="0" w:color="000000"/>
                                    <w:right w:val="none" w:sz="4" w:space="0" w:color="000000"/>
                                  </w:tcBorders>
                                </w:tcPr>
                                <w:p w14:paraId="05FAFA85" w14:textId="77777777" w:rsidR="00AA72DA" w:rsidRDefault="00AA72DA">
                                  <w:pPr>
                                    <w:jc w:val="both"/>
                                    <w:rPr>
                                      <w:rFonts w:eastAsia="Arial Unicode MS"/>
                                      <w:sz w:val="20"/>
                                      <w:szCs w:val="20"/>
                                    </w:rPr>
                                  </w:pPr>
                                </w:p>
                              </w:tc>
                              <w:tc>
                                <w:tcPr>
                                  <w:tcW w:w="1307" w:type="dxa"/>
                                  <w:gridSpan w:val="3"/>
                                  <w:vMerge w:val="restart"/>
                                  <w:tcBorders>
                                    <w:top w:val="none" w:sz="4" w:space="0" w:color="000000"/>
                                    <w:left w:val="none" w:sz="4" w:space="0" w:color="000000"/>
                                    <w:bottom w:val="single" w:sz="4" w:space="0" w:color="000000"/>
                                    <w:right w:val="none" w:sz="4" w:space="0" w:color="000000"/>
                                  </w:tcBorders>
                                </w:tcPr>
                                <w:p w14:paraId="08696CE7" w14:textId="77777777" w:rsidR="00AA72DA" w:rsidRDefault="00AA72DA">
                                  <w:pPr>
                                    <w:jc w:val="center"/>
                                  </w:pPr>
                                  <w:r>
                                    <w:t>Класс</w:t>
                                  </w:r>
                                </w:p>
                                <w:p w14:paraId="4F839051" w14:textId="77777777" w:rsidR="00AA72DA" w:rsidRDefault="00AA72DA">
                                  <w:pPr>
                                    <w:jc w:val="center"/>
                                    <w:rPr>
                                      <w:rFonts w:eastAsia="Arial Unicode MS"/>
                                    </w:rPr>
                                  </w:pPr>
                                  <w:r>
                                    <w:t>Номер Буква</w:t>
                                  </w:r>
                                </w:p>
                              </w:tc>
                              <w:tc>
                                <w:tcPr>
                                  <w:tcW w:w="158" w:type="dxa"/>
                                  <w:vMerge w:val="restart"/>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05444853" w14:textId="77777777" w:rsidR="00AA72DA" w:rsidRDefault="00AA72DA">
                                  <w:pPr>
                                    <w:jc w:val="both"/>
                                    <w:rPr>
                                      <w:rFonts w:eastAsia="Arial Unicode MS"/>
                                      <w:sz w:val="20"/>
                                      <w:szCs w:val="20"/>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14:paraId="279743EA" w14:textId="77777777" w:rsidR="00AA72DA" w:rsidRDefault="00AA72DA">
                                  <w:pPr>
                                    <w:jc w:val="center"/>
                                    <w:rPr>
                                      <w:rFonts w:eastAsia="Arial Unicode MS"/>
                                    </w:rPr>
                                  </w:pPr>
                                  <w:r>
                                    <w:rPr>
                                      <w:rFonts w:eastAsia="Arial Unicode MS"/>
                                    </w:rPr>
                                    <w:t>Код ППЭ</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71151E7A" w14:textId="77777777" w:rsidR="00AA72DA" w:rsidRDefault="00AA72DA">
                                  <w:pPr>
                                    <w:jc w:val="center"/>
                                    <w:rPr>
                                      <w:rFonts w:eastAsia="Arial Unicode MS"/>
                                      <w:sz w:val="20"/>
                                      <w:szCs w:val="20"/>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14:paraId="523F308B" w14:textId="77777777" w:rsidR="00AA72DA" w:rsidRDefault="00AA72DA">
                                  <w:pPr>
                                    <w:jc w:val="center"/>
                                    <w:rPr>
                                      <w:rFonts w:eastAsia="Arial Unicode MS"/>
                                    </w:rPr>
                                  </w:pPr>
                                  <w:r>
                                    <w:t>Номер аудитории</w:t>
                                  </w:r>
                                </w:p>
                              </w:tc>
                            </w:tr>
                            <w:tr w:rsidR="00AA72DA" w14:paraId="7719244B" w14:textId="77777777">
                              <w:trPr>
                                <w:gridAfter w:val="1"/>
                                <w:wAfter w:w="6" w:type="dxa"/>
                                <w:cantSplit/>
                                <w:trHeight w:val="347"/>
                              </w:trPr>
                              <w:tc>
                                <w:tcPr>
                                  <w:tcW w:w="0" w:type="auto"/>
                                  <w:gridSpan w:val="2"/>
                                  <w:vMerge/>
                                  <w:tcBorders>
                                    <w:top w:val="none" w:sz="4" w:space="0" w:color="000000"/>
                                    <w:left w:val="none" w:sz="4" w:space="0" w:color="000000"/>
                                    <w:bottom w:val="single" w:sz="4" w:space="0" w:color="000000"/>
                                    <w:right w:val="none" w:sz="4" w:space="0" w:color="000000"/>
                                  </w:tcBorders>
                                  <w:vAlign w:val="center"/>
                                </w:tcPr>
                                <w:p w14:paraId="0435ECE1" w14:textId="77777777" w:rsidR="00AA72DA" w:rsidRDefault="00AA72DA">
                                  <w:pPr>
                                    <w:rPr>
                                      <w:rFonts w:eastAsia="Arial Unicode MS"/>
                                    </w:rPr>
                                  </w:pPr>
                                </w:p>
                              </w:tc>
                              <w:tc>
                                <w:tcPr>
                                  <w:tcW w:w="220" w:type="dxa"/>
                                  <w:vMerge/>
                                  <w:tcBorders>
                                    <w:top w:val="none" w:sz="4" w:space="0" w:color="000000"/>
                                    <w:left w:val="none" w:sz="4" w:space="0" w:color="000000"/>
                                    <w:bottom w:val="none" w:sz="4" w:space="0" w:color="000000"/>
                                    <w:right w:val="none" w:sz="4" w:space="0" w:color="000000"/>
                                  </w:tcBorders>
                                  <w:vAlign w:val="center"/>
                                </w:tcPr>
                                <w:p w14:paraId="23CD1D7A" w14:textId="77777777" w:rsidR="00AA72DA" w:rsidRDefault="00AA72DA">
                                  <w:pPr>
                                    <w:rPr>
                                      <w:rFonts w:eastAsia="Arial Unicode MS"/>
                                      <w:sz w:val="20"/>
                                      <w:szCs w:val="20"/>
                                    </w:rPr>
                                  </w:pPr>
                                </w:p>
                              </w:tc>
                              <w:tc>
                                <w:tcPr>
                                  <w:tcW w:w="0" w:type="auto"/>
                                  <w:gridSpan w:val="6"/>
                                  <w:vMerge/>
                                  <w:tcBorders>
                                    <w:top w:val="none" w:sz="4" w:space="0" w:color="000000"/>
                                    <w:left w:val="none" w:sz="4" w:space="0" w:color="000000"/>
                                    <w:bottom w:val="single" w:sz="4" w:space="0" w:color="auto"/>
                                    <w:right w:val="none" w:sz="4" w:space="0" w:color="000000"/>
                                  </w:tcBorders>
                                  <w:vAlign w:val="center"/>
                                </w:tcPr>
                                <w:p w14:paraId="0EF08B78" w14:textId="77777777" w:rsidR="00AA72DA" w:rsidRDefault="00AA72DA">
                                  <w:pPr>
                                    <w:rPr>
                                      <w:rFonts w:eastAsia="Arial Unicode MS"/>
                                      <w:sz w:val="20"/>
                                      <w:szCs w:val="20"/>
                                    </w:rPr>
                                  </w:pPr>
                                </w:p>
                              </w:tc>
                              <w:tc>
                                <w:tcPr>
                                  <w:tcW w:w="0" w:type="auto"/>
                                  <w:vMerge/>
                                  <w:tcBorders>
                                    <w:top w:val="none" w:sz="4" w:space="0" w:color="000000"/>
                                    <w:left w:val="none" w:sz="4" w:space="0" w:color="000000"/>
                                    <w:bottom w:val="none" w:sz="4" w:space="0" w:color="000000"/>
                                    <w:right w:val="none" w:sz="4" w:space="0" w:color="000000"/>
                                  </w:tcBorders>
                                  <w:vAlign w:val="center"/>
                                </w:tcPr>
                                <w:p w14:paraId="3D232C46" w14:textId="77777777" w:rsidR="00AA72DA" w:rsidRDefault="00AA72DA">
                                  <w:pPr>
                                    <w:rPr>
                                      <w:rFonts w:eastAsia="Arial Unicode MS"/>
                                      <w:sz w:val="20"/>
                                      <w:szCs w:val="20"/>
                                    </w:rPr>
                                  </w:pPr>
                                </w:p>
                              </w:tc>
                              <w:tc>
                                <w:tcPr>
                                  <w:tcW w:w="0" w:type="auto"/>
                                  <w:gridSpan w:val="3"/>
                                  <w:vMerge/>
                                  <w:tcBorders>
                                    <w:top w:val="none" w:sz="4" w:space="0" w:color="000000"/>
                                    <w:left w:val="none" w:sz="4" w:space="0" w:color="000000"/>
                                    <w:bottom w:val="single" w:sz="4" w:space="0" w:color="auto"/>
                                    <w:right w:val="none" w:sz="4" w:space="0" w:color="000000"/>
                                  </w:tcBorders>
                                  <w:vAlign w:val="center"/>
                                </w:tcPr>
                                <w:p w14:paraId="09663D52" w14:textId="77777777" w:rsidR="00AA72DA" w:rsidRDefault="00AA72DA">
                                  <w:pPr>
                                    <w:rPr>
                                      <w:rFonts w:eastAsia="Arial Unicode MS"/>
                                    </w:rPr>
                                  </w:pPr>
                                </w:p>
                              </w:tc>
                              <w:tc>
                                <w:tcPr>
                                  <w:tcW w:w="158" w:type="dxa"/>
                                  <w:vMerge/>
                                  <w:tcBorders>
                                    <w:top w:val="none" w:sz="4" w:space="0" w:color="000000"/>
                                    <w:left w:val="none" w:sz="4" w:space="0" w:color="000000"/>
                                    <w:bottom w:val="none" w:sz="4" w:space="0" w:color="000000"/>
                                    <w:right w:val="none" w:sz="4" w:space="0" w:color="000000"/>
                                  </w:tcBorders>
                                  <w:vAlign w:val="center"/>
                                </w:tcPr>
                                <w:p w14:paraId="324B15A2" w14:textId="77777777" w:rsidR="00AA72DA" w:rsidRDefault="00AA72DA">
                                  <w:pPr>
                                    <w:rPr>
                                      <w:rFonts w:eastAsia="Arial Unicode MS"/>
                                      <w:sz w:val="20"/>
                                      <w:szCs w:val="20"/>
                                    </w:rPr>
                                  </w:pPr>
                                </w:p>
                              </w:tc>
                              <w:tc>
                                <w:tcPr>
                                  <w:tcW w:w="0" w:type="auto"/>
                                  <w:gridSpan w:val="4"/>
                                  <w:vMerge/>
                                  <w:tcBorders>
                                    <w:top w:val="none" w:sz="4" w:space="0" w:color="000000"/>
                                    <w:left w:val="none" w:sz="4" w:space="0" w:color="000000"/>
                                    <w:bottom w:val="single" w:sz="4" w:space="0" w:color="000000"/>
                                    <w:right w:val="none" w:sz="4" w:space="0" w:color="000000"/>
                                  </w:tcBorders>
                                  <w:vAlign w:val="center"/>
                                </w:tcPr>
                                <w:p w14:paraId="0589AD17" w14:textId="77777777" w:rsidR="00AA72DA" w:rsidRDefault="00AA72DA">
                                  <w:pPr>
                                    <w:rPr>
                                      <w:rFonts w:eastAsia="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0DC1F88A" w14:textId="77777777" w:rsidR="00AA72DA" w:rsidRDefault="00AA72DA">
                                  <w:pPr>
                                    <w:jc w:val="center"/>
                                    <w:rPr>
                                      <w:rFonts w:eastAsia="Arial Unicode MS"/>
                                      <w:sz w:val="20"/>
                                      <w:szCs w:val="20"/>
                                    </w:rPr>
                                  </w:pPr>
                                </w:p>
                              </w:tc>
                              <w:tc>
                                <w:tcPr>
                                  <w:tcW w:w="0" w:type="auto"/>
                                  <w:gridSpan w:val="4"/>
                                  <w:vMerge/>
                                  <w:tcBorders>
                                    <w:top w:val="none" w:sz="4" w:space="0" w:color="000000"/>
                                    <w:left w:val="none" w:sz="4" w:space="0" w:color="000000"/>
                                    <w:bottom w:val="single" w:sz="4" w:space="0" w:color="auto"/>
                                    <w:right w:val="none" w:sz="4" w:space="0" w:color="000000"/>
                                  </w:tcBorders>
                                  <w:vAlign w:val="center"/>
                                </w:tcPr>
                                <w:p w14:paraId="65688DEA" w14:textId="77777777" w:rsidR="00AA72DA" w:rsidRDefault="00AA72DA">
                                  <w:pPr>
                                    <w:rPr>
                                      <w:rFonts w:eastAsia="Arial Unicode MS"/>
                                    </w:rPr>
                                  </w:pPr>
                                </w:p>
                              </w:tc>
                            </w:tr>
                            <w:tr w:rsidR="00AA72DA" w14:paraId="6003791F" w14:textId="77777777">
                              <w:trPr>
                                <w:trHeight w:val="330"/>
                              </w:trPr>
                              <w:tc>
                                <w:tcPr>
                                  <w:tcW w:w="438" w:type="dxa"/>
                                  <w:tcBorders>
                                    <w:top w:val="none" w:sz="4" w:space="0" w:color="000000"/>
                                    <w:left w:val="single" w:sz="4" w:space="0" w:color="auto"/>
                                    <w:bottom w:val="single" w:sz="4" w:space="0" w:color="auto"/>
                                    <w:right w:val="single" w:sz="4" w:space="0" w:color="auto"/>
                                  </w:tcBorders>
                                  <w:shd w:val="clear" w:color="auto" w:fill="FFFFFF" w:themeFill="background1"/>
                                </w:tcPr>
                                <w:p w14:paraId="1A924CBB" w14:textId="77777777" w:rsidR="00AA72DA" w:rsidRDefault="00AA72DA">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79966298" w14:textId="77777777" w:rsidR="00AA72DA" w:rsidRDefault="00AA72DA">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1951580F"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0ABEE38"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3EDED214"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052E2D26"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5786C326"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67F9796B" w14:textId="77777777" w:rsidR="00AA72DA" w:rsidRDefault="00AA72DA">
                                  <w:pPr>
                                    <w:jc w:val="both"/>
                                    <w:rPr>
                                      <w:rFonts w:eastAsia="Arial Unicode MS"/>
                                      <w:sz w:val="20"/>
                                      <w:szCs w:val="20"/>
                                    </w:rPr>
                                  </w:pPr>
                                  <w:r>
                                    <w:rPr>
                                      <w:sz w:val="20"/>
                                      <w:szCs w:val="20"/>
                                    </w:rPr>
                                    <w:t> </w:t>
                                  </w:r>
                                </w:p>
                              </w:tc>
                              <w:tc>
                                <w:tcPr>
                                  <w:tcW w:w="437"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68B3FE4C" w14:textId="77777777" w:rsidR="00AA72DA" w:rsidRDefault="00AA72DA">
                                  <w:pPr>
                                    <w:jc w:val="both"/>
                                    <w:rPr>
                                      <w:rFonts w:eastAsia="Arial Unicode MS"/>
                                      <w:sz w:val="20"/>
                                      <w:szCs w:val="20"/>
                                    </w:rPr>
                                  </w:pPr>
                                  <w:r>
                                    <w:rPr>
                                      <w:sz w:val="20"/>
                                      <w:szCs w:val="20"/>
                                    </w:rPr>
                                    <w:t> </w:t>
                                  </w:r>
                                </w:p>
                              </w:tc>
                              <w:tc>
                                <w:tcPr>
                                  <w:tcW w:w="435"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5C2F902F"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7BB4E77"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57BDFA94"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2E42E751" w14:textId="77777777" w:rsidR="00AA72DA" w:rsidRDefault="00AA72DA">
                                  <w:pPr>
                                    <w:jc w:val="both"/>
                                    <w:rPr>
                                      <w:rFonts w:eastAsia="Arial Unicode MS"/>
                                      <w:sz w:val="20"/>
                                      <w:szCs w:val="20"/>
                                    </w:rPr>
                                  </w:pPr>
                                  <w:r>
                                    <w:rPr>
                                      <w:sz w:val="20"/>
                                      <w:szCs w:val="20"/>
                                    </w:rPr>
                                    <w:t> </w:t>
                                  </w:r>
                                </w:p>
                              </w:tc>
                              <w:tc>
                                <w:tcPr>
                                  <w:tcW w:w="158"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57B0E950" w14:textId="77777777" w:rsidR="00AA72DA" w:rsidRDefault="00AA72DA">
                                  <w:pPr>
                                    <w:jc w:val="both"/>
                                    <w:rPr>
                                      <w:rFonts w:eastAsia="Arial Unicode MS"/>
                                      <w:sz w:val="20"/>
                                      <w:szCs w:val="20"/>
                                    </w:rPr>
                                  </w:pPr>
                                </w:p>
                              </w:tc>
                              <w:tc>
                                <w:tcPr>
                                  <w:tcW w:w="437" w:type="dxa"/>
                                  <w:tcBorders>
                                    <w:top w:val="none" w:sz="4" w:space="0" w:color="000000"/>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38F38891"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71CAE8BB" w14:textId="77777777" w:rsidR="00AA72DA" w:rsidRDefault="00AA72DA">
                                  <w:pPr>
                                    <w:jc w:val="center"/>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104F47C5" w14:textId="77777777" w:rsidR="00AA72DA" w:rsidRDefault="00AA72DA">
                                  <w:pPr>
                                    <w:jc w:val="center"/>
                                    <w:rPr>
                                      <w:rFonts w:eastAsia="Arial Unicode MS"/>
                                      <w:sz w:val="20"/>
                                      <w:szCs w:val="20"/>
                                    </w:rPr>
                                  </w:pPr>
                                  <w:r>
                                    <w:rPr>
                                      <w:sz w:val="20"/>
                                      <w:szCs w:val="20"/>
                                    </w:rPr>
                                    <w:t> </w:t>
                                  </w:r>
                                </w:p>
                              </w:tc>
                              <w:tc>
                                <w:tcPr>
                                  <w:tcW w:w="437" w:type="dxa"/>
                                  <w:tcBorders>
                                    <w:top w:val="none" w:sz="4" w:space="0" w:color="000000"/>
                                    <w:left w:val="none" w:sz="4" w:space="0" w:color="000000"/>
                                    <w:bottom w:val="single" w:sz="4" w:space="0" w:color="auto"/>
                                    <w:right w:val="single" w:sz="4" w:space="0" w:color="auto"/>
                                  </w:tcBorders>
                                  <w:shd w:val="clear" w:color="auto" w:fill="FFFFFF" w:themeFill="background1"/>
                                  <w:tcMar>
                                    <w:top w:w="0" w:type="dxa"/>
                                    <w:left w:w="15" w:type="dxa"/>
                                    <w:bottom w:w="0" w:type="dxa"/>
                                    <w:right w:w="15" w:type="dxa"/>
                                  </w:tcMar>
                                </w:tcPr>
                                <w:p w14:paraId="4C811187" w14:textId="77777777" w:rsidR="00AA72DA" w:rsidRDefault="00AA72DA">
                                  <w:pPr>
                                    <w:jc w:val="center"/>
                                    <w:rPr>
                                      <w:rFonts w:eastAsia="Arial Unicode MS"/>
                                      <w:sz w:val="20"/>
                                      <w:szCs w:val="20"/>
                                    </w:rPr>
                                  </w:pPr>
                                  <w:r>
                                    <w:rPr>
                                      <w:sz w:val="20"/>
                                      <w:szCs w:val="20"/>
                                    </w:rPr>
                                    <w:t> </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0E8A5465" w14:textId="77777777" w:rsidR="00AA72DA" w:rsidRDefault="00AA72DA">
                                  <w:pPr>
                                    <w:jc w:val="center"/>
                                    <w:rPr>
                                      <w:rFonts w:eastAsia="Arial Unicode MS"/>
                                      <w:sz w:val="20"/>
                                      <w:szCs w:val="20"/>
                                    </w:rPr>
                                  </w:pPr>
                                  <w:r>
                                    <w:rPr>
                                      <w:sz w:val="20"/>
                                      <w:szCs w:val="20"/>
                                    </w:rP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6BD44CD4" w14:textId="77777777" w:rsidR="00AA72DA" w:rsidRDefault="00AA72DA">
                                  <w:pPr>
                                    <w:jc w:val="center"/>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4A944C50"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36407719" w14:textId="77777777" w:rsidR="00AA72DA" w:rsidRDefault="00AA72DA">
                                  <w:pPr>
                                    <w:jc w:val="both"/>
                                    <w:rPr>
                                      <w:rFonts w:eastAsia="Arial Unicode MS"/>
                                      <w:sz w:val="20"/>
                                      <w:szCs w:val="20"/>
                                    </w:rPr>
                                  </w:pPr>
                                  <w:r>
                                    <w:rPr>
                                      <w:sz w:val="20"/>
                                      <w:szCs w:val="20"/>
                                    </w:rPr>
                                    <w:t> </w:t>
                                  </w:r>
                                </w:p>
                              </w:tc>
                              <w:tc>
                                <w:tcPr>
                                  <w:tcW w:w="437" w:type="dxa"/>
                                  <w:gridSpan w:val="2"/>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6225D259" w14:textId="77777777" w:rsidR="00AA72DA" w:rsidRDefault="00AA72DA">
                                  <w:pPr>
                                    <w:jc w:val="both"/>
                                    <w:rPr>
                                      <w:rFonts w:eastAsia="Arial Unicode MS"/>
                                      <w:sz w:val="20"/>
                                      <w:szCs w:val="20"/>
                                    </w:rPr>
                                  </w:pPr>
                                  <w:r>
                                    <w:rPr>
                                      <w:sz w:val="20"/>
                                      <w:szCs w:val="20"/>
                                    </w:rPr>
                                    <w:t> </w:t>
                                  </w:r>
                                </w:p>
                              </w:tc>
                            </w:tr>
                            <w:tr w:rsidR="00AA72DA" w14:paraId="04583DC0" w14:textId="77777777">
                              <w:trPr>
                                <w:trHeight w:val="142"/>
                              </w:trPr>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04A7D79" w14:textId="77777777" w:rsidR="00AA72DA" w:rsidRDefault="00AA72DA">
                                  <w:pPr>
                                    <w:rPr>
                                      <w:rFonts w:ascii="Arial" w:eastAsia="Arial Unicode MS" w:hAnsi="Arial" w:cs="Arial Unicode MS"/>
                                      <w:sz w:val="20"/>
                                      <w:szCs w:val="20"/>
                                    </w:rPr>
                                  </w:pPr>
                                </w:p>
                              </w:tc>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4BC2AF4" w14:textId="77777777" w:rsidR="00AA72DA" w:rsidRDefault="00AA72DA">
                                  <w:pPr>
                                    <w:rPr>
                                      <w:rFonts w:ascii="Arial" w:eastAsia="Arial Unicode MS" w:hAnsi="Arial" w:cs="Arial Unicode MS"/>
                                      <w:sz w:val="20"/>
                                      <w:szCs w:val="20"/>
                                    </w:rPr>
                                  </w:pPr>
                                </w:p>
                              </w:tc>
                              <w:tc>
                                <w:tcPr>
                                  <w:tcW w:w="220"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1C89BA0"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80707D8"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0C49E39"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1F6B661"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50BF9558"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0D13AEA" w14:textId="77777777" w:rsidR="00AA72DA" w:rsidRDefault="00AA72DA">
                                  <w:pPr>
                                    <w:rPr>
                                      <w:rFonts w:ascii="Arial" w:eastAsia="Arial Unicode MS" w:hAnsi="Arial" w:cs="Arial Unicode MS"/>
                                      <w:sz w:val="20"/>
                                      <w:szCs w:val="20"/>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55CE1D11" w14:textId="77777777" w:rsidR="00AA72DA" w:rsidRDefault="00AA72DA">
                                  <w:pPr>
                                    <w:rPr>
                                      <w:rFonts w:ascii="Arial" w:eastAsia="Arial Unicode MS" w:hAnsi="Arial" w:cs="Arial Unicode MS"/>
                                      <w:sz w:val="20"/>
                                      <w:szCs w:val="20"/>
                                    </w:rPr>
                                  </w:pPr>
                                </w:p>
                              </w:tc>
                              <w:tc>
                                <w:tcPr>
                                  <w:tcW w:w="435"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5F3DEAE4"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569253C"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DC66B08"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004CB88" w14:textId="77777777" w:rsidR="00AA72DA" w:rsidRDefault="00AA72DA">
                                  <w:pPr>
                                    <w:rPr>
                                      <w:rFonts w:ascii="Arial" w:eastAsia="Arial Unicode MS" w:hAnsi="Arial" w:cs="Arial Unicode MS"/>
                                      <w:sz w:val="20"/>
                                      <w:szCs w:val="20"/>
                                    </w:rPr>
                                  </w:pPr>
                                </w:p>
                              </w:tc>
                              <w:tc>
                                <w:tcPr>
                                  <w:tcW w:w="15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2300C7AC" w14:textId="77777777" w:rsidR="00AA72DA" w:rsidRDefault="00AA72DA">
                                  <w:pPr>
                                    <w:rPr>
                                      <w:rFonts w:ascii="Arial" w:eastAsia="Arial Unicode MS" w:hAnsi="Arial" w:cs="Arial Unicode MS"/>
                                      <w:sz w:val="20"/>
                                      <w:szCs w:val="20"/>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FF8CBDA"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36B15724"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C68DE1D" w14:textId="77777777" w:rsidR="00AA72DA" w:rsidRDefault="00AA72DA">
                                  <w:pPr>
                                    <w:rPr>
                                      <w:rFonts w:ascii="Arial" w:eastAsia="Arial Unicode MS" w:hAnsi="Arial" w:cs="Arial Unicode MS"/>
                                      <w:sz w:val="20"/>
                                      <w:szCs w:val="20"/>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E1DD6CC" w14:textId="77777777" w:rsidR="00AA72DA" w:rsidRDefault="00AA72DA">
                                  <w:pPr>
                                    <w:rPr>
                                      <w:rFonts w:ascii="Arial" w:eastAsia="Arial Unicode MS" w:hAnsi="Arial" w:cs="Arial Unicode MS"/>
                                      <w:sz w:val="20"/>
                                      <w:szCs w:val="20"/>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9C64F44" w14:textId="77777777" w:rsidR="00AA72DA" w:rsidRDefault="00AA72DA">
                                  <w:pPr>
                                    <w:rPr>
                                      <w:rFonts w:ascii="Arial" w:eastAsia="Arial Unicode MS" w:hAnsi="Arial" w:cs="Arial Unicode MS"/>
                                      <w:sz w:val="20"/>
                                      <w:szCs w:val="20"/>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7DBA09F"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5FADC116"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27D55437" w14:textId="77777777" w:rsidR="00AA72DA" w:rsidRDefault="00AA72DA">
                                  <w:pPr>
                                    <w:rPr>
                                      <w:rFonts w:ascii="Arial" w:eastAsia="Arial Unicode MS" w:hAnsi="Arial" w:cs="Arial Unicode MS"/>
                                      <w:sz w:val="20"/>
                                      <w:szCs w:val="20"/>
                                    </w:rPr>
                                  </w:pPr>
                                </w:p>
                              </w:tc>
                              <w:tc>
                                <w:tcPr>
                                  <w:tcW w:w="437" w:type="dxa"/>
                                  <w:gridSpan w:val="2"/>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3E0C990C" w14:textId="77777777" w:rsidR="00AA72DA" w:rsidRDefault="00AA72DA">
                                  <w:pPr>
                                    <w:rPr>
                                      <w:rFonts w:ascii="Arial" w:eastAsia="Arial Unicode MS" w:hAnsi="Arial" w:cs="Arial Unicode MS"/>
                                      <w:sz w:val="20"/>
                                      <w:szCs w:val="20"/>
                                    </w:rPr>
                                  </w:pPr>
                                </w:p>
                              </w:tc>
                            </w:tr>
                            <w:tr w:rsidR="00AA72DA" w14:paraId="15FCB3D4" w14:textId="77777777">
                              <w:trPr>
                                <w:gridAfter w:val="1"/>
                                <w:wAfter w:w="6" w:type="dxa"/>
                                <w:trHeight w:val="614"/>
                              </w:trPr>
                              <w:tc>
                                <w:tcPr>
                                  <w:tcW w:w="875" w:type="dxa"/>
                                  <w:gridSpan w:val="2"/>
                                  <w:tcBorders>
                                    <w:top w:val="none" w:sz="4" w:space="0" w:color="000000"/>
                                    <w:left w:val="none" w:sz="4" w:space="0" w:color="000000"/>
                                    <w:bottom w:val="single" w:sz="4" w:space="0" w:color="auto"/>
                                    <w:right w:val="none" w:sz="4" w:space="0" w:color="000000"/>
                                  </w:tcBorders>
                                </w:tcPr>
                                <w:p w14:paraId="4845A0CD" w14:textId="77777777" w:rsidR="00AA72DA" w:rsidRDefault="00AA72DA">
                                  <w:pPr>
                                    <w:jc w:val="center"/>
                                    <w:rPr>
                                      <w:rFonts w:eastAsia="Arial Unicode MS"/>
                                      <w:sz w:val="18"/>
                                      <w:szCs w:val="18"/>
                                    </w:rPr>
                                  </w:pPr>
                                  <w:r>
                                    <w:rPr>
                                      <w:rFonts w:eastAsia="Arial Unicode MS"/>
                                      <w:sz w:val="18"/>
                                      <w:szCs w:val="18"/>
                                    </w:rPr>
                                    <w:t>Код предмета</w:t>
                                  </w:r>
                                </w:p>
                              </w:tc>
                              <w:tc>
                                <w:tcPr>
                                  <w:tcW w:w="220" w:type="dxa"/>
                                  <w:tcBorders>
                                    <w:top w:val="none" w:sz="4" w:space="0" w:color="000000"/>
                                    <w:left w:val="none" w:sz="4" w:space="0" w:color="000000"/>
                                    <w:bottom w:val="none" w:sz="4" w:space="0" w:color="000000"/>
                                    <w:right w:val="none" w:sz="4" w:space="0" w:color="000000"/>
                                  </w:tcBorders>
                                </w:tcPr>
                                <w:p w14:paraId="3236BF33" w14:textId="77777777" w:rsidR="00AA72DA" w:rsidRDefault="00AA72DA">
                                  <w:pPr>
                                    <w:jc w:val="center"/>
                                    <w:rPr>
                                      <w:rFonts w:eastAsia="Arial Unicode MS"/>
                                      <w:sz w:val="20"/>
                                      <w:szCs w:val="20"/>
                                    </w:rPr>
                                  </w:pPr>
                                </w:p>
                              </w:tc>
                              <w:tc>
                                <w:tcPr>
                                  <w:tcW w:w="3921" w:type="dxa"/>
                                  <w:gridSpan w:val="9"/>
                                  <w:tcBorders>
                                    <w:top w:val="none" w:sz="4" w:space="0" w:color="000000"/>
                                    <w:left w:val="none" w:sz="4" w:space="0" w:color="000000"/>
                                    <w:bottom w:val="single" w:sz="4" w:space="0" w:color="auto"/>
                                    <w:right w:val="none" w:sz="4" w:space="0" w:color="000000"/>
                                  </w:tcBorders>
                                </w:tcPr>
                                <w:p w14:paraId="7951E27D" w14:textId="77777777" w:rsidR="00AA72DA" w:rsidRDefault="00AA72DA">
                                  <w:pPr>
                                    <w:jc w:val="center"/>
                                    <w:rPr>
                                      <w:rFonts w:eastAsia="Arial Unicode MS"/>
                                    </w:rPr>
                                  </w:pPr>
                                  <w:r>
                                    <w:rPr>
                                      <w:rFonts w:eastAsia="Arial Unicode MS"/>
                                    </w:rPr>
                                    <w:t>Название предмета</w:t>
                                  </w:r>
                                </w:p>
                              </w:tc>
                              <w:tc>
                                <w:tcPr>
                                  <w:tcW w:w="436" w:type="dxa"/>
                                  <w:tcBorders>
                                    <w:top w:val="none" w:sz="4" w:space="0" w:color="000000"/>
                                    <w:left w:val="none" w:sz="4" w:space="0" w:color="000000"/>
                                    <w:bottom w:val="none" w:sz="4" w:space="0" w:color="000000"/>
                                    <w:right w:val="none" w:sz="4" w:space="0" w:color="000000"/>
                                  </w:tcBorders>
                                </w:tcPr>
                                <w:p w14:paraId="556AC2E1" w14:textId="77777777" w:rsidR="00AA72DA" w:rsidRDefault="00AA72DA">
                                  <w:pPr>
                                    <w:jc w:val="center"/>
                                    <w:rPr>
                                      <w:rFonts w:eastAsia="Arial Unicode MS"/>
                                      <w:sz w:val="20"/>
                                      <w:szCs w:val="20"/>
                                    </w:rPr>
                                  </w:pPr>
                                </w:p>
                              </w:tc>
                              <w:tc>
                                <w:tcPr>
                                  <w:tcW w:w="158" w:type="dxa"/>
                                  <w:tcBorders>
                                    <w:top w:val="none" w:sz="4" w:space="0" w:color="000000"/>
                                    <w:left w:val="none" w:sz="4" w:space="0" w:color="000000"/>
                                    <w:bottom w:val="none" w:sz="4" w:space="0" w:color="000000"/>
                                    <w:right w:val="none" w:sz="4" w:space="0" w:color="000000"/>
                                  </w:tcBorders>
                                </w:tcPr>
                                <w:p w14:paraId="7BC31A1C" w14:textId="77777777" w:rsidR="00AA72DA" w:rsidRDefault="00AA72DA">
                                  <w:pPr>
                                    <w:jc w:val="center"/>
                                    <w:rPr>
                                      <w:rFonts w:eastAsia="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06CDA55A"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1A4D26DE"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1CD8DCD4"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469C841C" w14:textId="77777777" w:rsidR="00AA72DA" w:rsidRDefault="00AA72DA">
                                  <w:pPr>
                                    <w:rPr>
                                      <w:rFonts w:ascii="Arial" w:eastAsia="Arial Unicode MS" w:hAnsi="Arial" w:cs="Arial Unicode MS"/>
                                      <w:sz w:val="20"/>
                                      <w:szCs w:val="20"/>
                                    </w:rPr>
                                  </w:pPr>
                                </w:p>
                              </w:tc>
                              <w:tc>
                                <w:tcPr>
                                  <w:tcW w:w="178" w:type="dxa"/>
                                  <w:tcBorders>
                                    <w:top w:val="none" w:sz="4" w:space="0" w:color="000000"/>
                                    <w:left w:val="none" w:sz="4" w:space="0" w:color="000000"/>
                                    <w:bottom w:val="none" w:sz="4" w:space="0" w:color="000000"/>
                                    <w:right w:val="none" w:sz="4" w:space="0" w:color="000000"/>
                                  </w:tcBorders>
                                  <w:noWrap/>
                                  <w:vAlign w:val="bottom"/>
                                </w:tcPr>
                                <w:p w14:paraId="7D8510DE"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74E507A9"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1163D7B5"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3E56F13A"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287119EF" w14:textId="77777777" w:rsidR="00AA72DA" w:rsidRDefault="00AA72DA">
                                  <w:pPr>
                                    <w:rPr>
                                      <w:rFonts w:ascii="Arial" w:eastAsia="Arial Unicode MS" w:hAnsi="Arial" w:cs="Arial Unicode MS"/>
                                      <w:sz w:val="20"/>
                                      <w:szCs w:val="20"/>
                                    </w:rPr>
                                  </w:pPr>
                                </w:p>
                              </w:tc>
                            </w:tr>
                            <w:tr w:rsidR="00AA72DA" w14:paraId="33A9BA1F" w14:textId="77777777">
                              <w:trPr>
                                <w:trHeight w:val="347"/>
                              </w:trPr>
                              <w:tc>
                                <w:tcPr>
                                  <w:tcW w:w="438" w:type="dxa"/>
                                  <w:tcBorders>
                                    <w:top w:val="none" w:sz="4" w:space="0" w:color="000000"/>
                                    <w:left w:val="single" w:sz="4" w:space="0" w:color="auto"/>
                                    <w:bottom w:val="single" w:sz="4" w:space="0" w:color="auto"/>
                                    <w:right w:val="single" w:sz="4" w:space="0" w:color="auto"/>
                                  </w:tcBorders>
                                  <w:shd w:val="clear" w:color="auto" w:fill="FFFFFF" w:themeFill="background1"/>
                                </w:tcPr>
                                <w:p w14:paraId="1A8B82DE" w14:textId="77777777" w:rsidR="00AA72DA" w:rsidRDefault="00AA72DA">
                                  <w:pPr>
                                    <w:jc w:val="both"/>
                                    <w:rPr>
                                      <w:rFonts w:eastAsia="Arial Unicode MS"/>
                                      <w:sz w:val="20"/>
                                      <w:szCs w:val="20"/>
                                    </w:rPr>
                                  </w:pPr>
                                  <w:r>
                                    <w:rPr>
                                      <w:sz w:val="20"/>
                                      <w:szCs w:val="20"/>
                                    </w:rPr>
                                    <w:t> </w:t>
                                  </w:r>
                                </w:p>
                              </w:tc>
                              <w:tc>
                                <w:tcPr>
                                  <w:tcW w:w="438" w:type="dxa"/>
                                  <w:tcBorders>
                                    <w:top w:val="none" w:sz="4" w:space="0" w:color="000000"/>
                                    <w:left w:val="none" w:sz="4" w:space="0" w:color="000000"/>
                                    <w:bottom w:val="single" w:sz="4" w:space="0" w:color="auto"/>
                                    <w:right w:val="single" w:sz="4" w:space="0" w:color="auto"/>
                                  </w:tcBorders>
                                  <w:shd w:val="clear" w:color="auto" w:fill="FFFFFF" w:themeFill="background1"/>
                                </w:tcPr>
                                <w:p w14:paraId="7528309F" w14:textId="77777777" w:rsidR="00AA72DA" w:rsidRDefault="00AA72DA">
                                  <w:pPr>
                                    <w:jc w:val="both"/>
                                    <w:rPr>
                                      <w:rFonts w:eastAsia="Arial Unicode MS"/>
                                      <w:sz w:val="20"/>
                                      <w:szCs w:val="20"/>
                                    </w:rPr>
                                  </w:pPr>
                                  <w:r>
                                    <w:rPr>
                                      <w:sz w:val="20"/>
                                      <w:szCs w:val="20"/>
                                    </w:rPr>
                                    <w:t> </w:t>
                                  </w:r>
                                </w:p>
                              </w:tc>
                              <w:tc>
                                <w:tcPr>
                                  <w:tcW w:w="220" w:type="dxa"/>
                                  <w:tcBorders>
                                    <w:top w:val="none" w:sz="4" w:space="0" w:color="000000"/>
                                    <w:left w:val="none" w:sz="4" w:space="0" w:color="000000"/>
                                    <w:bottom w:val="none" w:sz="4" w:space="0" w:color="000000"/>
                                    <w:right w:val="none" w:sz="4" w:space="0" w:color="000000"/>
                                  </w:tcBorders>
                                </w:tcPr>
                                <w:p w14:paraId="21DE49E3" w14:textId="77777777" w:rsidR="00AA72DA" w:rsidRDefault="00AA72DA">
                                  <w:pPr>
                                    <w:jc w:val="both"/>
                                    <w:rPr>
                                      <w:rFonts w:eastAsia="Arial Unicode MS"/>
                                      <w:sz w:val="20"/>
                                      <w:szCs w:val="20"/>
                                    </w:rPr>
                                  </w:pPr>
                                </w:p>
                              </w:tc>
                              <w:tc>
                                <w:tcPr>
                                  <w:tcW w:w="436" w:type="dxa"/>
                                  <w:tcBorders>
                                    <w:top w:val="none" w:sz="4" w:space="0" w:color="000000"/>
                                    <w:left w:val="single" w:sz="4" w:space="0" w:color="auto"/>
                                    <w:bottom w:val="single" w:sz="4" w:space="0" w:color="auto"/>
                                    <w:right w:val="single" w:sz="4" w:space="0" w:color="auto"/>
                                  </w:tcBorders>
                                  <w:shd w:val="clear" w:color="auto" w:fill="FFFFFF" w:themeFill="background1"/>
                                </w:tcPr>
                                <w:p w14:paraId="67C54255"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158EB1EA"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1E4C1B3A"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68BD42E7"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3FBC9905" w14:textId="77777777" w:rsidR="00AA72DA" w:rsidRDefault="00AA72DA">
                                  <w:pPr>
                                    <w:jc w:val="both"/>
                                    <w:rPr>
                                      <w:rFonts w:eastAsia="Arial Unicode MS"/>
                                      <w:sz w:val="20"/>
                                      <w:szCs w:val="20"/>
                                    </w:rPr>
                                  </w:pPr>
                                  <w:r>
                                    <w:rPr>
                                      <w:sz w:val="20"/>
                                      <w:szCs w:val="20"/>
                                    </w:rPr>
                                    <w:t> </w:t>
                                  </w:r>
                                </w:p>
                              </w:tc>
                              <w:tc>
                                <w:tcPr>
                                  <w:tcW w:w="437" w:type="dxa"/>
                                  <w:tcBorders>
                                    <w:top w:val="none" w:sz="4" w:space="0" w:color="000000"/>
                                    <w:left w:val="none" w:sz="4" w:space="0" w:color="000000"/>
                                    <w:bottom w:val="single" w:sz="4" w:space="0" w:color="auto"/>
                                    <w:right w:val="single" w:sz="4" w:space="0" w:color="auto"/>
                                  </w:tcBorders>
                                  <w:shd w:val="clear" w:color="auto" w:fill="FFFFFF" w:themeFill="background1"/>
                                </w:tcPr>
                                <w:p w14:paraId="41472D62" w14:textId="77777777" w:rsidR="00AA72DA" w:rsidRDefault="00AA72DA">
                                  <w:pPr>
                                    <w:jc w:val="both"/>
                                    <w:rPr>
                                      <w:rFonts w:eastAsia="Arial Unicode MS"/>
                                      <w:sz w:val="20"/>
                                      <w:szCs w:val="20"/>
                                    </w:rPr>
                                  </w:pPr>
                                  <w:r>
                                    <w:rPr>
                                      <w:sz w:val="20"/>
                                      <w:szCs w:val="20"/>
                                    </w:rPr>
                                    <w:t> </w:t>
                                  </w:r>
                                </w:p>
                              </w:tc>
                              <w:tc>
                                <w:tcPr>
                                  <w:tcW w:w="435" w:type="dxa"/>
                                  <w:tcBorders>
                                    <w:top w:val="none" w:sz="4" w:space="0" w:color="000000"/>
                                    <w:left w:val="none" w:sz="4" w:space="0" w:color="000000"/>
                                    <w:bottom w:val="single" w:sz="4" w:space="0" w:color="auto"/>
                                    <w:right w:val="single" w:sz="4" w:space="0" w:color="auto"/>
                                  </w:tcBorders>
                                  <w:shd w:val="clear" w:color="auto" w:fill="FFFFFF" w:themeFill="background1"/>
                                </w:tcPr>
                                <w:p w14:paraId="62A4D6E6"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none" w:sz="4" w:space="0" w:color="000000"/>
                                  </w:tcBorders>
                                  <w:shd w:val="clear" w:color="auto" w:fill="FFFFFF" w:themeFill="background1"/>
                                </w:tcPr>
                                <w:p w14:paraId="68D52EA3"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single" w:sz="4" w:space="0" w:color="auto"/>
                                    <w:bottom w:val="single" w:sz="4" w:space="0" w:color="auto"/>
                                    <w:right w:val="single" w:sz="4" w:space="0" w:color="auto"/>
                                  </w:tcBorders>
                                  <w:shd w:val="clear" w:color="auto" w:fill="FFFFFF" w:themeFill="background1"/>
                                </w:tcPr>
                                <w:p w14:paraId="556B116F"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none" w:sz="4" w:space="0" w:color="000000"/>
                                    <w:right w:val="none" w:sz="4" w:space="0" w:color="000000"/>
                                  </w:tcBorders>
                                </w:tcPr>
                                <w:p w14:paraId="0788B096" w14:textId="77777777" w:rsidR="00AA72DA" w:rsidRDefault="00AA72DA">
                                  <w:pPr>
                                    <w:jc w:val="both"/>
                                    <w:rPr>
                                      <w:rFonts w:eastAsia="Arial Unicode MS"/>
                                      <w:sz w:val="20"/>
                                      <w:szCs w:val="20"/>
                                    </w:rPr>
                                  </w:pPr>
                                </w:p>
                              </w:tc>
                              <w:tc>
                                <w:tcPr>
                                  <w:tcW w:w="158" w:type="dxa"/>
                                  <w:tcBorders>
                                    <w:top w:val="none" w:sz="4" w:space="0" w:color="000000"/>
                                    <w:left w:val="none" w:sz="4" w:space="0" w:color="000000"/>
                                    <w:bottom w:val="none" w:sz="4" w:space="0" w:color="000000"/>
                                    <w:right w:val="none" w:sz="4" w:space="0" w:color="000000"/>
                                  </w:tcBorders>
                                </w:tcPr>
                                <w:p w14:paraId="21EB1521" w14:textId="77777777" w:rsidR="00AA72DA" w:rsidRDefault="00AA72DA">
                                  <w:pPr>
                                    <w:jc w:val="both"/>
                                    <w:rPr>
                                      <w:rFonts w:eastAsia="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52965406"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6C225D7E"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7D699984"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573348C6" w14:textId="77777777" w:rsidR="00AA72DA" w:rsidRDefault="00AA72DA">
                                  <w:pPr>
                                    <w:rPr>
                                      <w:rFonts w:ascii="Arial" w:eastAsia="Arial Unicode MS" w:hAnsi="Arial" w:cs="Arial Unicode MS"/>
                                      <w:sz w:val="20"/>
                                      <w:szCs w:val="20"/>
                                    </w:rPr>
                                  </w:pPr>
                                </w:p>
                              </w:tc>
                              <w:tc>
                                <w:tcPr>
                                  <w:tcW w:w="178" w:type="dxa"/>
                                  <w:tcBorders>
                                    <w:top w:val="none" w:sz="4" w:space="0" w:color="000000"/>
                                    <w:left w:val="none" w:sz="4" w:space="0" w:color="000000"/>
                                    <w:bottom w:val="none" w:sz="4" w:space="0" w:color="000000"/>
                                    <w:right w:val="none" w:sz="4" w:space="0" w:color="000000"/>
                                  </w:tcBorders>
                                  <w:noWrap/>
                                  <w:vAlign w:val="bottom"/>
                                </w:tcPr>
                                <w:p w14:paraId="657BBC74"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56F996E4"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401E801F"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6D25F030" w14:textId="77777777" w:rsidR="00AA72DA" w:rsidRDefault="00AA72DA">
                                  <w:pPr>
                                    <w:rPr>
                                      <w:rFonts w:ascii="Arial" w:eastAsia="Arial Unicode MS" w:hAnsi="Arial" w:cs="Arial Unicode MS"/>
                                      <w:sz w:val="20"/>
                                      <w:szCs w:val="20"/>
                                    </w:rPr>
                                  </w:pPr>
                                </w:p>
                              </w:tc>
                              <w:tc>
                                <w:tcPr>
                                  <w:tcW w:w="0" w:type="auto"/>
                                  <w:gridSpan w:val="2"/>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637C53DA" w14:textId="77777777" w:rsidR="00AA72DA" w:rsidRDefault="00AA72DA">
                                  <w:pPr>
                                    <w:rPr>
                                      <w:rFonts w:ascii="Arial" w:eastAsia="Arial Unicode MS" w:hAnsi="Arial" w:cs="Arial Unicode MS"/>
                                      <w:sz w:val="20"/>
                                      <w:szCs w:val="20"/>
                                    </w:rPr>
                                  </w:pPr>
                                </w:p>
                              </w:tc>
                            </w:tr>
                          </w:tbl>
                          <w:p w14:paraId="11560EA2" w14:textId="77777777" w:rsidR="00AA72DA" w:rsidRDefault="00AA72DA" w:rsidP="00660ACF">
                            <w:pPr>
                              <w:jc w:val="both"/>
                              <w:rPr>
                                <w:i/>
                              </w:rPr>
                            </w:pPr>
                          </w:p>
                          <w:p w14:paraId="2D7C0863" w14:textId="77777777" w:rsidR="00AA72DA" w:rsidRDefault="00AA72DA" w:rsidP="00660ACF">
                            <w:pPr>
                              <w:jc w:val="both"/>
                              <w:rPr>
                                <w:i/>
                                <w:lang w:val="en-US"/>
                              </w:rPr>
                            </w:pPr>
                          </w:p>
                          <w:p w14:paraId="0A5A85E6" w14:textId="77777777" w:rsidR="00AA72DA" w:rsidRDefault="00AA72DA" w:rsidP="00660A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B780A" id="shape 11" o:spid="_x0000_s1034" style="position:absolute;left:0;text-align:left;margin-left:-2.4pt;margin-top:11.2pt;width:7in;height:17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" adj="-11796480,,5400" path="al10800,10800@8@8@4@6,10800,10800,10800,10800@9@7l@30@31@17@18@24@25@15@16@32@33xe" fillcolor="silver">
                <v:stroke joinstyle="round"/>
                <v:formulas/>
                <v:path o:connecttype="custom" textboxrect="@1,@1,@1,@1"/>
                <v:textbox>
                  <w:txbxContent>
                    <w:tbl>
                      <w:tblPr>
                        <w:tblW w:w="9284" w:type="dxa"/>
                        <w:tblCellMar>
                          <w:left w:w="0" w:type="dxa"/>
                          <w:right w:w="0" w:type="dxa"/>
                        </w:tblCellMar>
                        <w:tblLook w:val="0000" w:firstRow="0" w:lastRow="0" w:firstColumn="0" w:lastColumn="0" w:noHBand="0" w:noVBand="0"/>
                      </w:tblPr>
                      <w:tblGrid>
                        <w:gridCol w:w="438"/>
                        <w:gridCol w:w="437"/>
                        <w:gridCol w:w="219"/>
                        <w:gridCol w:w="435"/>
                        <w:gridCol w:w="435"/>
                        <w:gridCol w:w="435"/>
                        <w:gridCol w:w="436"/>
                        <w:gridCol w:w="436"/>
                        <w:gridCol w:w="437"/>
                        <w:gridCol w:w="435"/>
                        <w:gridCol w:w="436"/>
                        <w:gridCol w:w="436"/>
                        <w:gridCol w:w="436"/>
                        <w:gridCol w:w="158"/>
                        <w:gridCol w:w="437"/>
                        <w:gridCol w:w="436"/>
                        <w:gridCol w:w="436"/>
                        <w:gridCol w:w="437"/>
                        <w:gridCol w:w="178"/>
                        <w:gridCol w:w="437"/>
                        <w:gridCol w:w="436"/>
                        <w:gridCol w:w="436"/>
                        <w:gridCol w:w="436"/>
                        <w:gridCol w:w="6"/>
                      </w:tblGrid>
                      <w:tr w:rsidR="00AA72DA" w14:paraId="5D363902" w14:textId="77777777">
                        <w:trPr>
                          <w:gridAfter w:val="1"/>
                          <w:wAfter w:w="6" w:type="dxa"/>
                          <w:cantSplit/>
                          <w:trHeight w:val="268"/>
                        </w:trPr>
                        <w:tc>
                          <w:tcPr>
                            <w:tcW w:w="875" w:type="dxa"/>
                            <w:gridSpan w:val="2"/>
                            <w:vMerge w:val="restart"/>
                            <w:tcBorders>
                              <w:top w:val="none" w:sz="4" w:space="0" w:color="000000"/>
                              <w:left w:val="none" w:sz="4" w:space="0" w:color="000000"/>
                              <w:bottom w:val="single" w:sz="4" w:space="0" w:color="000000"/>
                              <w:right w:val="none" w:sz="4" w:space="0" w:color="000000"/>
                            </w:tcBorders>
                          </w:tcPr>
                          <w:p w14:paraId="75796D58" w14:textId="77777777" w:rsidR="00AA72DA" w:rsidRDefault="00AA72DA">
                            <w:pPr>
                              <w:jc w:val="center"/>
                              <w:rPr>
                                <w:rFonts w:eastAsia="Arial Unicode MS"/>
                              </w:rPr>
                            </w:pPr>
                            <w:r>
                              <w:rPr>
                                <w:rFonts w:eastAsia="Arial Unicode MS"/>
                              </w:rPr>
                              <w:t>Код региона</w:t>
                            </w:r>
                          </w:p>
                        </w:tc>
                        <w:tc>
                          <w:tcPr>
                            <w:tcW w:w="220" w:type="dxa"/>
                            <w:vMerge w:val="restart"/>
                            <w:tcBorders>
                              <w:top w:val="none" w:sz="4" w:space="0" w:color="000000"/>
                              <w:left w:val="none" w:sz="4" w:space="0" w:color="000000"/>
                              <w:bottom w:val="none" w:sz="4" w:space="0" w:color="000000"/>
                              <w:right w:val="none" w:sz="4" w:space="0" w:color="000000"/>
                            </w:tcBorders>
                          </w:tcPr>
                          <w:p w14:paraId="4E64D29D" w14:textId="77777777" w:rsidR="00AA72DA" w:rsidRDefault="00AA72DA">
                            <w:pPr>
                              <w:jc w:val="both"/>
                              <w:rPr>
                                <w:rFonts w:eastAsia="Arial Unicode MS"/>
                                <w:sz w:val="20"/>
                                <w:szCs w:val="20"/>
                              </w:rPr>
                            </w:pPr>
                          </w:p>
                        </w:tc>
                        <w:tc>
                          <w:tcPr>
                            <w:tcW w:w="2615" w:type="dxa"/>
                            <w:gridSpan w:val="6"/>
                            <w:vMerge w:val="restart"/>
                            <w:tcBorders>
                              <w:top w:val="none" w:sz="4" w:space="0" w:color="000000"/>
                              <w:left w:val="none" w:sz="4" w:space="0" w:color="000000"/>
                              <w:bottom w:val="single" w:sz="4" w:space="0" w:color="000000"/>
                              <w:right w:val="none" w:sz="4" w:space="0" w:color="000000"/>
                            </w:tcBorders>
                          </w:tcPr>
                          <w:p w14:paraId="0CF09E71" w14:textId="77777777" w:rsidR="00AA72DA" w:rsidRDefault="00AA72DA">
                            <w:pPr>
                              <w:jc w:val="center"/>
                            </w:pPr>
                            <w:r>
                              <w:rPr>
                                <w:sz w:val="20"/>
                                <w:szCs w:val="20"/>
                              </w:rPr>
                              <w:t>Код образовательной организации</w:t>
                            </w:r>
                          </w:p>
                        </w:tc>
                        <w:tc>
                          <w:tcPr>
                            <w:tcW w:w="435" w:type="dxa"/>
                            <w:vMerge w:val="restart"/>
                            <w:tcBorders>
                              <w:top w:val="none" w:sz="4" w:space="0" w:color="000000"/>
                              <w:left w:val="none" w:sz="4" w:space="0" w:color="000000"/>
                              <w:bottom w:val="none" w:sz="4" w:space="0" w:color="000000"/>
                              <w:right w:val="none" w:sz="4" w:space="0" w:color="000000"/>
                            </w:tcBorders>
                          </w:tcPr>
                          <w:p w14:paraId="05FAFA85" w14:textId="77777777" w:rsidR="00AA72DA" w:rsidRDefault="00AA72DA">
                            <w:pPr>
                              <w:jc w:val="both"/>
                              <w:rPr>
                                <w:rFonts w:eastAsia="Arial Unicode MS"/>
                                <w:sz w:val="20"/>
                                <w:szCs w:val="20"/>
                              </w:rPr>
                            </w:pPr>
                          </w:p>
                        </w:tc>
                        <w:tc>
                          <w:tcPr>
                            <w:tcW w:w="1307" w:type="dxa"/>
                            <w:gridSpan w:val="3"/>
                            <w:vMerge w:val="restart"/>
                            <w:tcBorders>
                              <w:top w:val="none" w:sz="4" w:space="0" w:color="000000"/>
                              <w:left w:val="none" w:sz="4" w:space="0" w:color="000000"/>
                              <w:bottom w:val="single" w:sz="4" w:space="0" w:color="000000"/>
                              <w:right w:val="none" w:sz="4" w:space="0" w:color="000000"/>
                            </w:tcBorders>
                          </w:tcPr>
                          <w:p w14:paraId="08696CE7" w14:textId="77777777" w:rsidR="00AA72DA" w:rsidRDefault="00AA72DA">
                            <w:pPr>
                              <w:jc w:val="center"/>
                            </w:pPr>
                            <w:r>
                              <w:t>Класс</w:t>
                            </w:r>
                          </w:p>
                          <w:p w14:paraId="4F839051" w14:textId="77777777" w:rsidR="00AA72DA" w:rsidRDefault="00AA72DA">
                            <w:pPr>
                              <w:jc w:val="center"/>
                              <w:rPr>
                                <w:rFonts w:eastAsia="Arial Unicode MS"/>
                              </w:rPr>
                            </w:pPr>
                            <w:r>
                              <w:t>Номер Буква</w:t>
                            </w:r>
                          </w:p>
                        </w:tc>
                        <w:tc>
                          <w:tcPr>
                            <w:tcW w:w="158" w:type="dxa"/>
                            <w:vMerge w:val="restart"/>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05444853" w14:textId="77777777" w:rsidR="00AA72DA" w:rsidRDefault="00AA72DA">
                            <w:pPr>
                              <w:jc w:val="both"/>
                              <w:rPr>
                                <w:rFonts w:eastAsia="Arial Unicode MS"/>
                                <w:sz w:val="20"/>
                                <w:szCs w:val="20"/>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14:paraId="279743EA" w14:textId="77777777" w:rsidR="00AA72DA" w:rsidRDefault="00AA72DA">
                            <w:pPr>
                              <w:jc w:val="center"/>
                              <w:rPr>
                                <w:rFonts w:eastAsia="Arial Unicode MS"/>
                              </w:rPr>
                            </w:pPr>
                            <w:r>
                              <w:rPr>
                                <w:rFonts w:eastAsia="Arial Unicode MS"/>
                              </w:rPr>
                              <w:t>Код ППЭ</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71151E7A" w14:textId="77777777" w:rsidR="00AA72DA" w:rsidRDefault="00AA72DA">
                            <w:pPr>
                              <w:jc w:val="center"/>
                              <w:rPr>
                                <w:rFonts w:eastAsia="Arial Unicode MS"/>
                                <w:sz w:val="20"/>
                                <w:szCs w:val="20"/>
                              </w:rPr>
                            </w:pPr>
                          </w:p>
                        </w:tc>
                        <w:tc>
                          <w:tcPr>
                            <w:tcW w:w="1745" w:type="dxa"/>
                            <w:gridSpan w:val="4"/>
                            <w:vMerge w:val="restart"/>
                            <w:tcBorders>
                              <w:top w:val="none" w:sz="4" w:space="0" w:color="000000"/>
                              <w:left w:val="none" w:sz="4" w:space="0" w:color="000000"/>
                              <w:bottom w:val="single" w:sz="4" w:space="0" w:color="000000"/>
                              <w:right w:val="none" w:sz="4" w:space="0" w:color="000000"/>
                            </w:tcBorders>
                            <w:tcMar>
                              <w:top w:w="0" w:type="dxa"/>
                              <w:left w:w="15" w:type="dxa"/>
                              <w:bottom w:w="0" w:type="dxa"/>
                              <w:right w:w="15" w:type="dxa"/>
                            </w:tcMar>
                          </w:tcPr>
                          <w:p w14:paraId="523F308B" w14:textId="77777777" w:rsidR="00AA72DA" w:rsidRDefault="00AA72DA">
                            <w:pPr>
                              <w:jc w:val="center"/>
                              <w:rPr>
                                <w:rFonts w:eastAsia="Arial Unicode MS"/>
                              </w:rPr>
                            </w:pPr>
                            <w:r>
                              <w:t>Номер аудитории</w:t>
                            </w:r>
                          </w:p>
                        </w:tc>
                      </w:tr>
                      <w:tr w:rsidR="00AA72DA" w14:paraId="7719244B" w14:textId="77777777">
                        <w:trPr>
                          <w:gridAfter w:val="1"/>
                          <w:wAfter w:w="6" w:type="dxa"/>
                          <w:cantSplit/>
                          <w:trHeight w:val="347"/>
                        </w:trPr>
                        <w:tc>
                          <w:tcPr>
                            <w:tcW w:w="0" w:type="auto"/>
                            <w:gridSpan w:val="2"/>
                            <w:vMerge/>
                            <w:tcBorders>
                              <w:top w:val="none" w:sz="4" w:space="0" w:color="000000"/>
                              <w:left w:val="none" w:sz="4" w:space="0" w:color="000000"/>
                              <w:bottom w:val="single" w:sz="4" w:space="0" w:color="000000"/>
                              <w:right w:val="none" w:sz="4" w:space="0" w:color="000000"/>
                            </w:tcBorders>
                            <w:vAlign w:val="center"/>
                          </w:tcPr>
                          <w:p w14:paraId="0435ECE1" w14:textId="77777777" w:rsidR="00AA72DA" w:rsidRDefault="00AA72DA">
                            <w:pPr>
                              <w:rPr>
                                <w:rFonts w:eastAsia="Arial Unicode MS"/>
                              </w:rPr>
                            </w:pPr>
                          </w:p>
                        </w:tc>
                        <w:tc>
                          <w:tcPr>
                            <w:tcW w:w="220" w:type="dxa"/>
                            <w:vMerge/>
                            <w:tcBorders>
                              <w:top w:val="none" w:sz="4" w:space="0" w:color="000000"/>
                              <w:left w:val="none" w:sz="4" w:space="0" w:color="000000"/>
                              <w:bottom w:val="none" w:sz="4" w:space="0" w:color="000000"/>
                              <w:right w:val="none" w:sz="4" w:space="0" w:color="000000"/>
                            </w:tcBorders>
                            <w:vAlign w:val="center"/>
                          </w:tcPr>
                          <w:p w14:paraId="23CD1D7A" w14:textId="77777777" w:rsidR="00AA72DA" w:rsidRDefault="00AA72DA">
                            <w:pPr>
                              <w:rPr>
                                <w:rFonts w:eastAsia="Arial Unicode MS"/>
                                <w:sz w:val="20"/>
                                <w:szCs w:val="20"/>
                              </w:rPr>
                            </w:pPr>
                          </w:p>
                        </w:tc>
                        <w:tc>
                          <w:tcPr>
                            <w:tcW w:w="0" w:type="auto"/>
                            <w:gridSpan w:val="6"/>
                            <w:vMerge/>
                            <w:tcBorders>
                              <w:top w:val="none" w:sz="4" w:space="0" w:color="000000"/>
                              <w:left w:val="none" w:sz="4" w:space="0" w:color="000000"/>
                              <w:bottom w:val="single" w:sz="4" w:space="0" w:color="auto"/>
                              <w:right w:val="none" w:sz="4" w:space="0" w:color="000000"/>
                            </w:tcBorders>
                            <w:vAlign w:val="center"/>
                          </w:tcPr>
                          <w:p w14:paraId="0EF08B78" w14:textId="77777777" w:rsidR="00AA72DA" w:rsidRDefault="00AA72DA">
                            <w:pPr>
                              <w:rPr>
                                <w:rFonts w:eastAsia="Arial Unicode MS"/>
                                <w:sz w:val="20"/>
                                <w:szCs w:val="20"/>
                              </w:rPr>
                            </w:pPr>
                          </w:p>
                        </w:tc>
                        <w:tc>
                          <w:tcPr>
                            <w:tcW w:w="0" w:type="auto"/>
                            <w:vMerge/>
                            <w:tcBorders>
                              <w:top w:val="none" w:sz="4" w:space="0" w:color="000000"/>
                              <w:left w:val="none" w:sz="4" w:space="0" w:color="000000"/>
                              <w:bottom w:val="none" w:sz="4" w:space="0" w:color="000000"/>
                              <w:right w:val="none" w:sz="4" w:space="0" w:color="000000"/>
                            </w:tcBorders>
                            <w:vAlign w:val="center"/>
                          </w:tcPr>
                          <w:p w14:paraId="3D232C46" w14:textId="77777777" w:rsidR="00AA72DA" w:rsidRDefault="00AA72DA">
                            <w:pPr>
                              <w:rPr>
                                <w:rFonts w:eastAsia="Arial Unicode MS"/>
                                <w:sz w:val="20"/>
                                <w:szCs w:val="20"/>
                              </w:rPr>
                            </w:pPr>
                          </w:p>
                        </w:tc>
                        <w:tc>
                          <w:tcPr>
                            <w:tcW w:w="0" w:type="auto"/>
                            <w:gridSpan w:val="3"/>
                            <w:vMerge/>
                            <w:tcBorders>
                              <w:top w:val="none" w:sz="4" w:space="0" w:color="000000"/>
                              <w:left w:val="none" w:sz="4" w:space="0" w:color="000000"/>
                              <w:bottom w:val="single" w:sz="4" w:space="0" w:color="auto"/>
                              <w:right w:val="none" w:sz="4" w:space="0" w:color="000000"/>
                            </w:tcBorders>
                            <w:vAlign w:val="center"/>
                          </w:tcPr>
                          <w:p w14:paraId="09663D52" w14:textId="77777777" w:rsidR="00AA72DA" w:rsidRDefault="00AA72DA">
                            <w:pPr>
                              <w:rPr>
                                <w:rFonts w:eastAsia="Arial Unicode MS"/>
                              </w:rPr>
                            </w:pPr>
                          </w:p>
                        </w:tc>
                        <w:tc>
                          <w:tcPr>
                            <w:tcW w:w="158" w:type="dxa"/>
                            <w:vMerge/>
                            <w:tcBorders>
                              <w:top w:val="none" w:sz="4" w:space="0" w:color="000000"/>
                              <w:left w:val="none" w:sz="4" w:space="0" w:color="000000"/>
                              <w:bottom w:val="none" w:sz="4" w:space="0" w:color="000000"/>
                              <w:right w:val="none" w:sz="4" w:space="0" w:color="000000"/>
                            </w:tcBorders>
                            <w:vAlign w:val="center"/>
                          </w:tcPr>
                          <w:p w14:paraId="324B15A2" w14:textId="77777777" w:rsidR="00AA72DA" w:rsidRDefault="00AA72DA">
                            <w:pPr>
                              <w:rPr>
                                <w:rFonts w:eastAsia="Arial Unicode MS"/>
                                <w:sz w:val="20"/>
                                <w:szCs w:val="20"/>
                              </w:rPr>
                            </w:pPr>
                          </w:p>
                        </w:tc>
                        <w:tc>
                          <w:tcPr>
                            <w:tcW w:w="0" w:type="auto"/>
                            <w:gridSpan w:val="4"/>
                            <w:vMerge/>
                            <w:tcBorders>
                              <w:top w:val="none" w:sz="4" w:space="0" w:color="000000"/>
                              <w:left w:val="none" w:sz="4" w:space="0" w:color="000000"/>
                              <w:bottom w:val="single" w:sz="4" w:space="0" w:color="000000"/>
                              <w:right w:val="none" w:sz="4" w:space="0" w:color="000000"/>
                            </w:tcBorders>
                            <w:vAlign w:val="center"/>
                          </w:tcPr>
                          <w:p w14:paraId="0589AD17" w14:textId="77777777" w:rsidR="00AA72DA" w:rsidRDefault="00AA72DA">
                            <w:pPr>
                              <w:rPr>
                                <w:rFonts w:eastAsia="Arial Unicode MS"/>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0DC1F88A" w14:textId="77777777" w:rsidR="00AA72DA" w:rsidRDefault="00AA72DA">
                            <w:pPr>
                              <w:jc w:val="center"/>
                              <w:rPr>
                                <w:rFonts w:eastAsia="Arial Unicode MS"/>
                                <w:sz w:val="20"/>
                                <w:szCs w:val="20"/>
                              </w:rPr>
                            </w:pPr>
                          </w:p>
                        </w:tc>
                        <w:tc>
                          <w:tcPr>
                            <w:tcW w:w="0" w:type="auto"/>
                            <w:gridSpan w:val="4"/>
                            <w:vMerge/>
                            <w:tcBorders>
                              <w:top w:val="none" w:sz="4" w:space="0" w:color="000000"/>
                              <w:left w:val="none" w:sz="4" w:space="0" w:color="000000"/>
                              <w:bottom w:val="single" w:sz="4" w:space="0" w:color="auto"/>
                              <w:right w:val="none" w:sz="4" w:space="0" w:color="000000"/>
                            </w:tcBorders>
                            <w:vAlign w:val="center"/>
                          </w:tcPr>
                          <w:p w14:paraId="65688DEA" w14:textId="77777777" w:rsidR="00AA72DA" w:rsidRDefault="00AA72DA">
                            <w:pPr>
                              <w:rPr>
                                <w:rFonts w:eastAsia="Arial Unicode MS"/>
                              </w:rPr>
                            </w:pPr>
                          </w:p>
                        </w:tc>
                      </w:tr>
                      <w:tr w:rsidR="00AA72DA" w14:paraId="6003791F" w14:textId="77777777">
                        <w:trPr>
                          <w:trHeight w:val="330"/>
                        </w:trPr>
                        <w:tc>
                          <w:tcPr>
                            <w:tcW w:w="438" w:type="dxa"/>
                            <w:tcBorders>
                              <w:top w:val="none" w:sz="4" w:space="0" w:color="000000"/>
                              <w:left w:val="single" w:sz="4" w:space="0" w:color="auto"/>
                              <w:bottom w:val="single" w:sz="4" w:space="0" w:color="auto"/>
                              <w:right w:val="single" w:sz="4" w:space="0" w:color="auto"/>
                            </w:tcBorders>
                            <w:shd w:val="clear" w:color="auto" w:fill="FFFFFF" w:themeFill="background1"/>
                          </w:tcPr>
                          <w:p w14:paraId="1A924CBB" w14:textId="77777777" w:rsidR="00AA72DA" w:rsidRDefault="00AA72DA">
                            <w:pPr>
                              <w:jc w:val="both"/>
                              <w:rPr>
                                <w:rFonts w:eastAsia="Arial Unicode MS"/>
                              </w:rPr>
                            </w:pPr>
                            <w:r>
                              <w:t> </w:t>
                            </w:r>
                          </w:p>
                        </w:tc>
                        <w:tc>
                          <w:tcPr>
                            <w:tcW w:w="438"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79966298" w14:textId="77777777" w:rsidR="00AA72DA" w:rsidRDefault="00AA72DA">
                            <w:pPr>
                              <w:jc w:val="both"/>
                              <w:rPr>
                                <w:rFonts w:eastAsia="Arial Unicode MS"/>
                              </w:rPr>
                            </w:pPr>
                            <w:r>
                              <w:t> </w:t>
                            </w:r>
                          </w:p>
                        </w:tc>
                        <w:tc>
                          <w:tcPr>
                            <w:tcW w:w="220"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1951580F"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0ABEE38"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3EDED214"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052E2D26"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5786C326"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67F9796B" w14:textId="77777777" w:rsidR="00AA72DA" w:rsidRDefault="00AA72DA">
                            <w:pPr>
                              <w:jc w:val="both"/>
                              <w:rPr>
                                <w:rFonts w:eastAsia="Arial Unicode MS"/>
                                <w:sz w:val="20"/>
                                <w:szCs w:val="20"/>
                              </w:rPr>
                            </w:pPr>
                            <w:r>
                              <w:rPr>
                                <w:sz w:val="20"/>
                                <w:szCs w:val="20"/>
                              </w:rPr>
                              <w:t> </w:t>
                            </w:r>
                          </w:p>
                        </w:tc>
                        <w:tc>
                          <w:tcPr>
                            <w:tcW w:w="437"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68B3FE4C" w14:textId="77777777" w:rsidR="00AA72DA" w:rsidRDefault="00AA72DA">
                            <w:pPr>
                              <w:jc w:val="both"/>
                              <w:rPr>
                                <w:rFonts w:eastAsia="Arial Unicode MS"/>
                                <w:sz w:val="20"/>
                                <w:szCs w:val="20"/>
                              </w:rPr>
                            </w:pPr>
                            <w:r>
                              <w:rPr>
                                <w:sz w:val="20"/>
                                <w:szCs w:val="20"/>
                              </w:rPr>
                              <w:t> </w:t>
                            </w:r>
                          </w:p>
                        </w:tc>
                        <w:tc>
                          <w:tcPr>
                            <w:tcW w:w="435"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5C2F902F"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7BB4E77"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57BDFA94"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cMar>
                              <w:top w:w="15" w:type="dxa"/>
                              <w:left w:w="15" w:type="dxa"/>
                              <w:bottom w:w="0" w:type="dxa"/>
                              <w:right w:w="15" w:type="dxa"/>
                            </w:tcMar>
                          </w:tcPr>
                          <w:p w14:paraId="2E42E751" w14:textId="77777777" w:rsidR="00AA72DA" w:rsidRDefault="00AA72DA">
                            <w:pPr>
                              <w:jc w:val="both"/>
                              <w:rPr>
                                <w:rFonts w:eastAsia="Arial Unicode MS"/>
                                <w:sz w:val="20"/>
                                <w:szCs w:val="20"/>
                              </w:rPr>
                            </w:pPr>
                            <w:r>
                              <w:rPr>
                                <w:sz w:val="20"/>
                                <w:szCs w:val="20"/>
                              </w:rPr>
                              <w:t> </w:t>
                            </w:r>
                          </w:p>
                        </w:tc>
                        <w:tc>
                          <w:tcPr>
                            <w:tcW w:w="158" w:type="dxa"/>
                            <w:tcBorders>
                              <w:top w:val="none" w:sz="4" w:space="0" w:color="000000"/>
                              <w:left w:val="none" w:sz="4" w:space="0" w:color="000000"/>
                              <w:bottom w:val="none" w:sz="4" w:space="0" w:color="000000"/>
                              <w:right w:val="none" w:sz="4" w:space="0" w:color="000000"/>
                            </w:tcBorders>
                            <w:tcMar>
                              <w:top w:w="0" w:type="dxa"/>
                              <w:left w:w="15" w:type="dxa"/>
                              <w:bottom w:w="0" w:type="dxa"/>
                              <w:right w:w="15" w:type="dxa"/>
                            </w:tcMar>
                          </w:tcPr>
                          <w:p w14:paraId="57B0E950" w14:textId="77777777" w:rsidR="00AA72DA" w:rsidRDefault="00AA72DA">
                            <w:pPr>
                              <w:jc w:val="both"/>
                              <w:rPr>
                                <w:rFonts w:eastAsia="Arial Unicode MS"/>
                                <w:sz w:val="20"/>
                                <w:szCs w:val="20"/>
                              </w:rPr>
                            </w:pPr>
                          </w:p>
                        </w:tc>
                        <w:tc>
                          <w:tcPr>
                            <w:tcW w:w="437" w:type="dxa"/>
                            <w:tcBorders>
                              <w:top w:val="none" w:sz="4" w:space="0" w:color="000000"/>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38F38891"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71CAE8BB" w14:textId="77777777" w:rsidR="00AA72DA" w:rsidRDefault="00AA72DA">
                            <w:pPr>
                              <w:jc w:val="center"/>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104F47C5" w14:textId="77777777" w:rsidR="00AA72DA" w:rsidRDefault="00AA72DA">
                            <w:pPr>
                              <w:jc w:val="center"/>
                              <w:rPr>
                                <w:rFonts w:eastAsia="Arial Unicode MS"/>
                                <w:sz w:val="20"/>
                                <w:szCs w:val="20"/>
                              </w:rPr>
                            </w:pPr>
                            <w:r>
                              <w:rPr>
                                <w:sz w:val="20"/>
                                <w:szCs w:val="20"/>
                              </w:rPr>
                              <w:t> </w:t>
                            </w:r>
                          </w:p>
                        </w:tc>
                        <w:tc>
                          <w:tcPr>
                            <w:tcW w:w="437" w:type="dxa"/>
                            <w:tcBorders>
                              <w:top w:val="none" w:sz="4" w:space="0" w:color="000000"/>
                              <w:left w:val="none" w:sz="4" w:space="0" w:color="000000"/>
                              <w:bottom w:val="single" w:sz="4" w:space="0" w:color="auto"/>
                              <w:right w:val="single" w:sz="4" w:space="0" w:color="auto"/>
                            </w:tcBorders>
                            <w:shd w:val="clear" w:color="auto" w:fill="FFFFFF" w:themeFill="background1"/>
                            <w:tcMar>
                              <w:top w:w="0" w:type="dxa"/>
                              <w:left w:w="15" w:type="dxa"/>
                              <w:bottom w:w="0" w:type="dxa"/>
                              <w:right w:w="15" w:type="dxa"/>
                            </w:tcMar>
                          </w:tcPr>
                          <w:p w14:paraId="4C811187" w14:textId="77777777" w:rsidR="00AA72DA" w:rsidRDefault="00AA72DA">
                            <w:pPr>
                              <w:jc w:val="center"/>
                              <w:rPr>
                                <w:rFonts w:eastAsia="Arial Unicode MS"/>
                                <w:sz w:val="20"/>
                                <w:szCs w:val="20"/>
                              </w:rPr>
                            </w:pPr>
                            <w:r>
                              <w:rPr>
                                <w:sz w:val="20"/>
                                <w:szCs w:val="20"/>
                              </w:rPr>
                              <w:t> </w:t>
                            </w: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tcPr>
                          <w:p w14:paraId="0E8A5465" w14:textId="77777777" w:rsidR="00AA72DA" w:rsidRDefault="00AA72DA">
                            <w:pPr>
                              <w:jc w:val="center"/>
                              <w:rPr>
                                <w:rFonts w:eastAsia="Arial Unicode MS"/>
                                <w:sz w:val="20"/>
                                <w:szCs w:val="20"/>
                              </w:rPr>
                            </w:pPr>
                            <w:r>
                              <w:rPr>
                                <w:sz w:val="20"/>
                                <w:szCs w:val="20"/>
                              </w:rP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6BD44CD4" w14:textId="77777777" w:rsidR="00AA72DA" w:rsidRDefault="00AA72DA">
                            <w:pPr>
                              <w:jc w:val="center"/>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4A944C50" w14:textId="77777777" w:rsidR="00AA72DA" w:rsidRDefault="00AA72DA">
                            <w:pPr>
                              <w:jc w:val="both"/>
                              <w:rPr>
                                <w:rFonts w:eastAsia="Arial Unicode MS"/>
                                <w:sz w:val="20"/>
                                <w:szCs w:val="20"/>
                              </w:rPr>
                            </w:pPr>
                            <w:r>
                              <w:rPr>
                                <w:sz w:val="20"/>
                                <w:szCs w:val="20"/>
                              </w:rPr>
                              <w:t> </w:t>
                            </w:r>
                          </w:p>
                        </w:tc>
                        <w:tc>
                          <w:tcPr>
                            <w:tcW w:w="436" w:type="dxa"/>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36407719" w14:textId="77777777" w:rsidR="00AA72DA" w:rsidRDefault="00AA72DA">
                            <w:pPr>
                              <w:jc w:val="both"/>
                              <w:rPr>
                                <w:rFonts w:eastAsia="Arial Unicode MS"/>
                                <w:sz w:val="20"/>
                                <w:szCs w:val="20"/>
                              </w:rPr>
                            </w:pPr>
                            <w:r>
                              <w:rPr>
                                <w:sz w:val="20"/>
                                <w:szCs w:val="20"/>
                              </w:rPr>
                              <w:t> </w:t>
                            </w:r>
                          </w:p>
                        </w:tc>
                        <w:tc>
                          <w:tcPr>
                            <w:tcW w:w="437" w:type="dxa"/>
                            <w:gridSpan w:val="2"/>
                            <w:tcBorders>
                              <w:top w:val="single" w:sz="4" w:space="0" w:color="auto"/>
                              <w:left w:val="none" w:sz="4" w:space="0" w:color="000000"/>
                              <w:bottom w:val="single" w:sz="4" w:space="0" w:color="auto"/>
                              <w:right w:val="single" w:sz="4" w:space="0" w:color="auto"/>
                            </w:tcBorders>
                            <w:shd w:val="clear" w:color="auto" w:fill="FFFFFF" w:themeFill="background1"/>
                            <w:tcMar>
                              <w:top w:w="15" w:type="dxa"/>
                              <w:left w:w="15" w:type="dxa"/>
                              <w:bottom w:w="0" w:type="dxa"/>
                              <w:right w:w="15" w:type="dxa"/>
                            </w:tcMar>
                          </w:tcPr>
                          <w:p w14:paraId="6225D259" w14:textId="77777777" w:rsidR="00AA72DA" w:rsidRDefault="00AA72DA">
                            <w:pPr>
                              <w:jc w:val="both"/>
                              <w:rPr>
                                <w:rFonts w:eastAsia="Arial Unicode MS"/>
                                <w:sz w:val="20"/>
                                <w:szCs w:val="20"/>
                              </w:rPr>
                            </w:pPr>
                            <w:r>
                              <w:rPr>
                                <w:sz w:val="20"/>
                                <w:szCs w:val="20"/>
                              </w:rPr>
                              <w:t> </w:t>
                            </w:r>
                          </w:p>
                        </w:tc>
                      </w:tr>
                      <w:tr w:rsidR="00AA72DA" w14:paraId="04583DC0" w14:textId="77777777">
                        <w:trPr>
                          <w:trHeight w:val="142"/>
                        </w:trPr>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04A7D79" w14:textId="77777777" w:rsidR="00AA72DA" w:rsidRDefault="00AA72DA">
                            <w:pPr>
                              <w:rPr>
                                <w:rFonts w:ascii="Arial" w:eastAsia="Arial Unicode MS" w:hAnsi="Arial" w:cs="Arial Unicode MS"/>
                                <w:sz w:val="20"/>
                                <w:szCs w:val="20"/>
                              </w:rPr>
                            </w:pPr>
                          </w:p>
                        </w:tc>
                        <w:tc>
                          <w:tcPr>
                            <w:tcW w:w="43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4BC2AF4" w14:textId="77777777" w:rsidR="00AA72DA" w:rsidRDefault="00AA72DA">
                            <w:pPr>
                              <w:rPr>
                                <w:rFonts w:ascii="Arial" w:eastAsia="Arial Unicode MS" w:hAnsi="Arial" w:cs="Arial Unicode MS"/>
                                <w:sz w:val="20"/>
                                <w:szCs w:val="20"/>
                              </w:rPr>
                            </w:pPr>
                          </w:p>
                        </w:tc>
                        <w:tc>
                          <w:tcPr>
                            <w:tcW w:w="220"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1C89BA0"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80707D8"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0C49E39"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1F6B661"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50BF9558"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0D13AEA" w14:textId="77777777" w:rsidR="00AA72DA" w:rsidRDefault="00AA72DA">
                            <w:pPr>
                              <w:rPr>
                                <w:rFonts w:ascii="Arial" w:eastAsia="Arial Unicode MS" w:hAnsi="Arial" w:cs="Arial Unicode MS"/>
                                <w:sz w:val="20"/>
                                <w:szCs w:val="20"/>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55CE1D11" w14:textId="77777777" w:rsidR="00AA72DA" w:rsidRDefault="00AA72DA">
                            <w:pPr>
                              <w:rPr>
                                <w:rFonts w:ascii="Arial" w:eastAsia="Arial Unicode MS" w:hAnsi="Arial" w:cs="Arial Unicode MS"/>
                                <w:sz w:val="20"/>
                                <w:szCs w:val="20"/>
                              </w:rPr>
                            </w:pPr>
                          </w:p>
                        </w:tc>
                        <w:tc>
                          <w:tcPr>
                            <w:tcW w:w="435"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5F3DEAE4"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569253C"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DC66B08"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004CB88" w14:textId="77777777" w:rsidR="00AA72DA" w:rsidRDefault="00AA72DA">
                            <w:pPr>
                              <w:rPr>
                                <w:rFonts w:ascii="Arial" w:eastAsia="Arial Unicode MS" w:hAnsi="Arial" w:cs="Arial Unicode MS"/>
                                <w:sz w:val="20"/>
                                <w:szCs w:val="20"/>
                              </w:rPr>
                            </w:pPr>
                          </w:p>
                        </w:tc>
                        <w:tc>
                          <w:tcPr>
                            <w:tcW w:w="15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2300C7AC" w14:textId="77777777" w:rsidR="00AA72DA" w:rsidRDefault="00AA72DA">
                            <w:pPr>
                              <w:rPr>
                                <w:rFonts w:ascii="Arial" w:eastAsia="Arial Unicode MS" w:hAnsi="Arial" w:cs="Arial Unicode MS"/>
                                <w:sz w:val="20"/>
                                <w:szCs w:val="20"/>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FF8CBDA"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36B15724"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4C68DE1D" w14:textId="77777777" w:rsidR="00AA72DA" w:rsidRDefault="00AA72DA">
                            <w:pPr>
                              <w:rPr>
                                <w:rFonts w:ascii="Arial" w:eastAsia="Arial Unicode MS" w:hAnsi="Arial" w:cs="Arial Unicode MS"/>
                                <w:sz w:val="20"/>
                                <w:szCs w:val="20"/>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6E1DD6CC" w14:textId="77777777" w:rsidR="00AA72DA" w:rsidRDefault="00AA72DA">
                            <w:pPr>
                              <w:rPr>
                                <w:rFonts w:ascii="Arial" w:eastAsia="Arial Unicode MS" w:hAnsi="Arial" w:cs="Arial Unicode MS"/>
                                <w:sz w:val="20"/>
                                <w:szCs w:val="20"/>
                              </w:rPr>
                            </w:pPr>
                          </w:p>
                        </w:tc>
                        <w:tc>
                          <w:tcPr>
                            <w:tcW w:w="178"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09C64F44" w14:textId="77777777" w:rsidR="00AA72DA" w:rsidRDefault="00AA72DA">
                            <w:pPr>
                              <w:rPr>
                                <w:rFonts w:ascii="Arial" w:eastAsia="Arial Unicode MS" w:hAnsi="Arial" w:cs="Arial Unicode MS"/>
                                <w:sz w:val="20"/>
                                <w:szCs w:val="20"/>
                              </w:rPr>
                            </w:pPr>
                          </w:p>
                        </w:tc>
                        <w:tc>
                          <w:tcPr>
                            <w:tcW w:w="437"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17DBA09F"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5FADC116" w14:textId="77777777" w:rsidR="00AA72DA" w:rsidRDefault="00AA72DA">
                            <w:pPr>
                              <w:rPr>
                                <w:rFonts w:ascii="Arial" w:eastAsia="Arial Unicode MS" w:hAnsi="Arial" w:cs="Arial Unicode MS"/>
                                <w:sz w:val="20"/>
                                <w:szCs w:val="20"/>
                              </w:rPr>
                            </w:pPr>
                          </w:p>
                        </w:tc>
                        <w:tc>
                          <w:tcPr>
                            <w:tcW w:w="436" w:type="dxa"/>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27D55437" w14:textId="77777777" w:rsidR="00AA72DA" w:rsidRDefault="00AA72DA">
                            <w:pPr>
                              <w:rPr>
                                <w:rFonts w:ascii="Arial" w:eastAsia="Arial Unicode MS" w:hAnsi="Arial" w:cs="Arial Unicode MS"/>
                                <w:sz w:val="20"/>
                                <w:szCs w:val="20"/>
                              </w:rPr>
                            </w:pPr>
                          </w:p>
                        </w:tc>
                        <w:tc>
                          <w:tcPr>
                            <w:tcW w:w="437" w:type="dxa"/>
                            <w:gridSpan w:val="2"/>
                            <w:tcBorders>
                              <w:top w:val="none" w:sz="4" w:space="0" w:color="000000"/>
                              <w:left w:val="none" w:sz="4" w:space="0" w:color="000000"/>
                              <w:bottom w:val="none" w:sz="4" w:space="0" w:color="000000"/>
                              <w:right w:val="none" w:sz="4" w:space="0" w:color="000000"/>
                            </w:tcBorders>
                            <w:tcMar>
                              <w:top w:w="15" w:type="dxa"/>
                              <w:left w:w="15" w:type="dxa"/>
                              <w:bottom w:w="0" w:type="dxa"/>
                              <w:right w:w="15" w:type="dxa"/>
                            </w:tcMar>
                            <w:vAlign w:val="bottom"/>
                          </w:tcPr>
                          <w:p w14:paraId="3E0C990C" w14:textId="77777777" w:rsidR="00AA72DA" w:rsidRDefault="00AA72DA">
                            <w:pPr>
                              <w:rPr>
                                <w:rFonts w:ascii="Arial" w:eastAsia="Arial Unicode MS" w:hAnsi="Arial" w:cs="Arial Unicode MS"/>
                                <w:sz w:val="20"/>
                                <w:szCs w:val="20"/>
                              </w:rPr>
                            </w:pPr>
                          </w:p>
                        </w:tc>
                      </w:tr>
                      <w:tr w:rsidR="00AA72DA" w14:paraId="15FCB3D4" w14:textId="77777777">
                        <w:trPr>
                          <w:gridAfter w:val="1"/>
                          <w:wAfter w:w="6" w:type="dxa"/>
                          <w:trHeight w:val="614"/>
                        </w:trPr>
                        <w:tc>
                          <w:tcPr>
                            <w:tcW w:w="875" w:type="dxa"/>
                            <w:gridSpan w:val="2"/>
                            <w:tcBorders>
                              <w:top w:val="none" w:sz="4" w:space="0" w:color="000000"/>
                              <w:left w:val="none" w:sz="4" w:space="0" w:color="000000"/>
                              <w:bottom w:val="single" w:sz="4" w:space="0" w:color="auto"/>
                              <w:right w:val="none" w:sz="4" w:space="0" w:color="000000"/>
                            </w:tcBorders>
                          </w:tcPr>
                          <w:p w14:paraId="4845A0CD" w14:textId="77777777" w:rsidR="00AA72DA" w:rsidRDefault="00AA72DA">
                            <w:pPr>
                              <w:jc w:val="center"/>
                              <w:rPr>
                                <w:rFonts w:eastAsia="Arial Unicode MS"/>
                                <w:sz w:val="18"/>
                                <w:szCs w:val="18"/>
                              </w:rPr>
                            </w:pPr>
                            <w:r>
                              <w:rPr>
                                <w:rFonts w:eastAsia="Arial Unicode MS"/>
                                <w:sz w:val="18"/>
                                <w:szCs w:val="18"/>
                              </w:rPr>
                              <w:t>Код предмета</w:t>
                            </w:r>
                          </w:p>
                        </w:tc>
                        <w:tc>
                          <w:tcPr>
                            <w:tcW w:w="220" w:type="dxa"/>
                            <w:tcBorders>
                              <w:top w:val="none" w:sz="4" w:space="0" w:color="000000"/>
                              <w:left w:val="none" w:sz="4" w:space="0" w:color="000000"/>
                              <w:bottom w:val="none" w:sz="4" w:space="0" w:color="000000"/>
                              <w:right w:val="none" w:sz="4" w:space="0" w:color="000000"/>
                            </w:tcBorders>
                          </w:tcPr>
                          <w:p w14:paraId="3236BF33" w14:textId="77777777" w:rsidR="00AA72DA" w:rsidRDefault="00AA72DA">
                            <w:pPr>
                              <w:jc w:val="center"/>
                              <w:rPr>
                                <w:rFonts w:eastAsia="Arial Unicode MS"/>
                                <w:sz w:val="20"/>
                                <w:szCs w:val="20"/>
                              </w:rPr>
                            </w:pPr>
                          </w:p>
                        </w:tc>
                        <w:tc>
                          <w:tcPr>
                            <w:tcW w:w="3921" w:type="dxa"/>
                            <w:gridSpan w:val="9"/>
                            <w:tcBorders>
                              <w:top w:val="none" w:sz="4" w:space="0" w:color="000000"/>
                              <w:left w:val="none" w:sz="4" w:space="0" w:color="000000"/>
                              <w:bottom w:val="single" w:sz="4" w:space="0" w:color="auto"/>
                              <w:right w:val="none" w:sz="4" w:space="0" w:color="000000"/>
                            </w:tcBorders>
                          </w:tcPr>
                          <w:p w14:paraId="7951E27D" w14:textId="77777777" w:rsidR="00AA72DA" w:rsidRDefault="00AA72DA">
                            <w:pPr>
                              <w:jc w:val="center"/>
                              <w:rPr>
                                <w:rFonts w:eastAsia="Arial Unicode MS"/>
                              </w:rPr>
                            </w:pPr>
                            <w:r>
                              <w:rPr>
                                <w:rFonts w:eastAsia="Arial Unicode MS"/>
                              </w:rPr>
                              <w:t>Название предмета</w:t>
                            </w:r>
                          </w:p>
                        </w:tc>
                        <w:tc>
                          <w:tcPr>
                            <w:tcW w:w="436" w:type="dxa"/>
                            <w:tcBorders>
                              <w:top w:val="none" w:sz="4" w:space="0" w:color="000000"/>
                              <w:left w:val="none" w:sz="4" w:space="0" w:color="000000"/>
                              <w:bottom w:val="none" w:sz="4" w:space="0" w:color="000000"/>
                              <w:right w:val="none" w:sz="4" w:space="0" w:color="000000"/>
                            </w:tcBorders>
                          </w:tcPr>
                          <w:p w14:paraId="556AC2E1" w14:textId="77777777" w:rsidR="00AA72DA" w:rsidRDefault="00AA72DA">
                            <w:pPr>
                              <w:jc w:val="center"/>
                              <w:rPr>
                                <w:rFonts w:eastAsia="Arial Unicode MS"/>
                                <w:sz w:val="20"/>
                                <w:szCs w:val="20"/>
                              </w:rPr>
                            </w:pPr>
                          </w:p>
                        </w:tc>
                        <w:tc>
                          <w:tcPr>
                            <w:tcW w:w="158" w:type="dxa"/>
                            <w:tcBorders>
                              <w:top w:val="none" w:sz="4" w:space="0" w:color="000000"/>
                              <w:left w:val="none" w:sz="4" w:space="0" w:color="000000"/>
                              <w:bottom w:val="none" w:sz="4" w:space="0" w:color="000000"/>
                              <w:right w:val="none" w:sz="4" w:space="0" w:color="000000"/>
                            </w:tcBorders>
                          </w:tcPr>
                          <w:p w14:paraId="7BC31A1C" w14:textId="77777777" w:rsidR="00AA72DA" w:rsidRDefault="00AA72DA">
                            <w:pPr>
                              <w:jc w:val="center"/>
                              <w:rPr>
                                <w:rFonts w:eastAsia="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06CDA55A"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1A4D26DE"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1CD8DCD4"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469C841C" w14:textId="77777777" w:rsidR="00AA72DA" w:rsidRDefault="00AA72DA">
                            <w:pPr>
                              <w:rPr>
                                <w:rFonts w:ascii="Arial" w:eastAsia="Arial Unicode MS" w:hAnsi="Arial" w:cs="Arial Unicode MS"/>
                                <w:sz w:val="20"/>
                                <w:szCs w:val="20"/>
                              </w:rPr>
                            </w:pPr>
                          </w:p>
                        </w:tc>
                        <w:tc>
                          <w:tcPr>
                            <w:tcW w:w="178" w:type="dxa"/>
                            <w:tcBorders>
                              <w:top w:val="none" w:sz="4" w:space="0" w:color="000000"/>
                              <w:left w:val="none" w:sz="4" w:space="0" w:color="000000"/>
                              <w:bottom w:val="none" w:sz="4" w:space="0" w:color="000000"/>
                              <w:right w:val="none" w:sz="4" w:space="0" w:color="000000"/>
                            </w:tcBorders>
                            <w:noWrap/>
                            <w:vAlign w:val="bottom"/>
                          </w:tcPr>
                          <w:p w14:paraId="7D8510DE"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74E507A9"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1163D7B5"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3E56F13A"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287119EF" w14:textId="77777777" w:rsidR="00AA72DA" w:rsidRDefault="00AA72DA">
                            <w:pPr>
                              <w:rPr>
                                <w:rFonts w:ascii="Arial" w:eastAsia="Arial Unicode MS" w:hAnsi="Arial" w:cs="Arial Unicode MS"/>
                                <w:sz w:val="20"/>
                                <w:szCs w:val="20"/>
                              </w:rPr>
                            </w:pPr>
                          </w:p>
                        </w:tc>
                      </w:tr>
                      <w:tr w:rsidR="00AA72DA" w14:paraId="33A9BA1F" w14:textId="77777777">
                        <w:trPr>
                          <w:trHeight w:val="347"/>
                        </w:trPr>
                        <w:tc>
                          <w:tcPr>
                            <w:tcW w:w="438" w:type="dxa"/>
                            <w:tcBorders>
                              <w:top w:val="none" w:sz="4" w:space="0" w:color="000000"/>
                              <w:left w:val="single" w:sz="4" w:space="0" w:color="auto"/>
                              <w:bottom w:val="single" w:sz="4" w:space="0" w:color="auto"/>
                              <w:right w:val="single" w:sz="4" w:space="0" w:color="auto"/>
                            </w:tcBorders>
                            <w:shd w:val="clear" w:color="auto" w:fill="FFFFFF" w:themeFill="background1"/>
                          </w:tcPr>
                          <w:p w14:paraId="1A8B82DE" w14:textId="77777777" w:rsidR="00AA72DA" w:rsidRDefault="00AA72DA">
                            <w:pPr>
                              <w:jc w:val="both"/>
                              <w:rPr>
                                <w:rFonts w:eastAsia="Arial Unicode MS"/>
                                <w:sz w:val="20"/>
                                <w:szCs w:val="20"/>
                              </w:rPr>
                            </w:pPr>
                            <w:r>
                              <w:rPr>
                                <w:sz w:val="20"/>
                                <w:szCs w:val="20"/>
                              </w:rPr>
                              <w:t> </w:t>
                            </w:r>
                          </w:p>
                        </w:tc>
                        <w:tc>
                          <w:tcPr>
                            <w:tcW w:w="438" w:type="dxa"/>
                            <w:tcBorders>
                              <w:top w:val="none" w:sz="4" w:space="0" w:color="000000"/>
                              <w:left w:val="none" w:sz="4" w:space="0" w:color="000000"/>
                              <w:bottom w:val="single" w:sz="4" w:space="0" w:color="auto"/>
                              <w:right w:val="single" w:sz="4" w:space="0" w:color="auto"/>
                            </w:tcBorders>
                            <w:shd w:val="clear" w:color="auto" w:fill="FFFFFF" w:themeFill="background1"/>
                          </w:tcPr>
                          <w:p w14:paraId="7528309F" w14:textId="77777777" w:rsidR="00AA72DA" w:rsidRDefault="00AA72DA">
                            <w:pPr>
                              <w:jc w:val="both"/>
                              <w:rPr>
                                <w:rFonts w:eastAsia="Arial Unicode MS"/>
                                <w:sz w:val="20"/>
                                <w:szCs w:val="20"/>
                              </w:rPr>
                            </w:pPr>
                            <w:r>
                              <w:rPr>
                                <w:sz w:val="20"/>
                                <w:szCs w:val="20"/>
                              </w:rPr>
                              <w:t> </w:t>
                            </w:r>
                          </w:p>
                        </w:tc>
                        <w:tc>
                          <w:tcPr>
                            <w:tcW w:w="220" w:type="dxa"/>
                            <w:tcBorders>
                              <w:top w:val="none" w:sz="4" w:space="0" w:color="000000"/>
                              <w:left w:val="none" w:sz="4" w:space="0" w:color="000000"/>
                              <w:bottom w:val="none" w:sz="4" w:space="0" w:color="000000"/>
                              <w:right w:val="none" w:sz="4" w:space="0" w:color="000000"/>
                            </w:tcBorders>
                          </w:tcPr>
                          <w:p w14:paraId="21DE49E3" w14:textId="77777777" w:rsidR="00AA72DA" w:rsidRDefault="00AA72DA">
                            <w:pPr>
                              <w:jc w:val="both"/>
                              <w:rPr>
                                <w:rFonts w:eastAsia="Arial Unicode MS"/>
                                <w:sz w:val="20"/>
                                <w:szCs w:val="20"/>
                              </w:rPr>
                            </w:pPr>
                          </w:p>
                        </w:tc>
                        <w:tc>
                          <w:tcPr>
                            <w:tcW w:w="436" w:type="dxa"/>
                            <w:tcBorders>
                              <w:top w:val="none" w:sz="4" w:space="0" w:color="000000"/>
                              <w:left w:val="single" w:sz="4" w:space="0" w:color="auto"/>
                              <w:bottom w:val="single" w:sz="4" w:space="0" w:color="auto"/>
                              <w:right w:val="single" w:sz="4" w:space="0" w:color="auto"/>
                            </w:tcBorders>
                            <w:shd w:val="clear" w:color="auto" w:fill="FFFFFF" w:themeFill="background1"/>
                          </w:tcPr>
                          <w:p w14:paraId="67C54255"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158EB1EA"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1E4C1B3A"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68BD42E7"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single" w:sz="4" w:space="0" w:color="auto"/>
                            </w:tcBorders>
                            <w:shd w:val="clear" w:color="auto" w:fill="FFFFFF" w:themeFill="background1"/>
                          </w:tcPr>
                          <w:p w14:paraId="3FBC9905" w14:textId="77777777" w:rsidR="00AA72DA" w:rsidRDefault="00AA72DA">
                            <w:pPr>
                              <w:jc w:val="both"/>
                              <w:rPr>
                                <w:rFonts w:eastAsia="Arial Unicode MS"/>
                                <w:sz w:val="20"/>
                                <w:szCs w:val="20"/>
                              </w:rPr>
                            </w:pPr>
                            <w:r>
                              <w:rPr>
                                <w:sz w:val="20"/>
                                <w:szCs w:val="20"/>
                              </w:rPr>
                              <w:t> </w:t>
                            </w:r>
                          </w:p>
                        </w:tc>
                        <w:tc>
                          <w:tcPr>
                            <w:tcW w:w="437" w:type="dxa"/>
                            <w:tcBorders>
                              <w:top w:val="none" w:sz="4" w:space="0" w:color="000000"/>
                              <w:left w:val="none" w:sz="4" w:space="0" w:color="000000"/>
                              <w:bottom w:val="single" w:sz="4" w:space="0" w:color="auto"/>
                              <w:right w:val="single" w:sz="4" w:space="0" w:color="auto"/>
                            </w:tcBorders>
                            <w:shd w:val="clear" w:color="auto" w:fill="FFFFFF" w:themeFill="background1"/>
                          </w:tcPr>
                          <w:p w14:paraId="41472D62" w14:textId="77777777" w:rsidR="00AA72DA" w:rsidRDefault="00AA72DA">
                            <w:pPr>
                              <w:jc w:val="both"/>
                              <w:rPr>
                                <w:rFonts w:eastAsia="Arial Unicode MS"/>
                                <w:sz w:val="20"/>
                                <w:szCs w:val="20"/>
                              </w:rPr>
                            </w:pPr>
                            <w:r>
                              <w:rPr>
                                <w:sz w:val="20"/>
                                <w:szCs w:val="20"/>
                              </w:rPr>
                              <w:t> </w:t>
                            </w:r>
                          </w:p>
                        </w:tc>
                        <w:tc>
                          <w:tcPr>
                            <w:tcW w:w="435" w:type="dxa"/>
                            <w:tcBorders>
                              <w:top w:val="none" w:sz="4" w:space="0" w:color="000000"/>
                              <w:left w:val="none" w:sz="4" w:space="0" w:color="000000"/>
                              <w:bottom w:val="single" w:sz="4" w:space="0" w:color="auto"/>
                              <w:right w:val="single" w:sz="4" w:space="0" w:color="auto"/>
                            </w:tcBorders>
                            <w:shd w:val="clear" w:color="auto" w:fill="FFFFFF" w:themeFill="background1"/>
                          </w:tcPr>
                          <w:p w14:paraId="62A4D6E6"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single" w:sz="4" w:space="0" w:color="auto"/>
                              <w:right w:val="none" w:sz="4" w:space="0" w:color="000000"/>
                            </w:tcBorders>
                            <w:shd w:val="clear" w:color="auto" w:fill="FFFFFF" w:themeFill="background1"/>
                          </w:tcPr>
                          <w:p w14:paraId="68D52EA3"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single" w:sz="4" w:space="0" w:color="auto"/>
                              <w:bottom w:val="single" w:sz="4" w:space="0" w:color="auto"/>
                              <w:right w:val="single" w:sz="4" w:space="0" w:color="auto"/>
                            </w:tcBorders>
                            <w:shd w:val="clear" w:color="auto" w:fill="FFFFFF" w:themeFill="background1"/>
                          </w:tcPr>
                          <w:p w14:paraId="556B116F" w14:textId="77777777" w:rsidR="00AA72DA" w:rsidRDefault="00AA72DA">
                            <w:pPr>
                              <w:jc w:val="both"/>
                              <w:rPr>
                                <w:rFonts w:eastAsia="Arial Unicode MS"/>
                                <w:sz w:val="20"/>
                                <w:szCs w:val="20"/>
                              </w:rPr>
                            </w:pPr>
                            <w:r>
                              <w:rPr>
                                <w:sz w:val="20"/>
                                <w:szCs w:val="20"/>
                              </w:rPr>
                              <w:t> </w:t>
                            </w:r>
                          </w:p>
                        </w:tc>
                        <w:tc>
                          <w:tcPr>
                            <w:tcW w:w="436" w:type="dxa"/>
                            <w:tcBorders>
                              <w:top w:val="none" w:sz="4" w:space="0" w:color="000000"/>
                              <w:left w:val="none" w:sz="4" w:space="0" w:color="000000"/>
                              <w:bottom w:val="none" w:sz="4" w:space="0" w:color="000000"/>
                              <w:right w:val="none" w:sz="4" w:space="0" w:color="000000"/>
                            </w:tcBorders>
                          </w:tcPr>
                          <w:p w14:paraId="0788B096" w14:textId="77777777" w:rsidR="00AA72DA" w:rsidRDefault="00AA72DA">
                            <w:pPr>
                              <w:jc w:val="both"/>
                              <w:rPr>
                                <w:rFonts w:eastAsia="Arial Unicode MS"/>
                                <w:sz w:val="20"/>
                                <w:szCs w:val="20"/>
                              </w:rPr>
                            </w:pPr>
                          </w:p>
                        </w:tc>
                        <w:tc>
                          <w:tcPr>
                            <w:tcW w:w="158" w:type="dxa"/>
                            <w:tcBorders>
                              <w:top w:val="none" w:sz="4" w:space="0" w:color="000000"/>
                              <w:left w:val="none" w:sz="4" w:space="0" w:color="000000"/>
                              <w:bottom w:val="none" w:sz="4" w:space="0" w:color="000000"/>
                              <w:right w:val="none" w:sz="4" w:space="0" w:color="000000"/>
                            </w:tcBorders>
                          </w:tcPr>
                          <w:p w14:paraId="21EB1521" w14:textId="77777777" w:rsidR="00AA72DA" w:rsidRDefault="00AA72DA">
                            <w:pPr>
                              <w:jc w:val="both"/>
                              <w:rPr>
                                <w:rFonts w:eastAsia="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52965406"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6C225D7E"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7D699984"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vAlign w:val="bottom"/>
                          </w:tcPr>
                          <w:p w14:paraId="573348C6" w14:textId="77777777" w:rsidR="00AA72DA" w:rsidRDefault="00AA72DA">
                            <w:pPr>
                              <w:rPr>
                                <w:rFonts w:ascii="Arial" w:eastAsia="Arial Unicode MS" w:hAnsi="Arial" w:cs="Arial Unicode MS"/>
                                <w:sz w:val="20"/>
                                <w:szCs w:val="20"/>
                              </w:rPr>
                            </w:pPr>
                          </w:p>
                        </w:tc>
                        <w:tc>
                          <w:tcPr>
                            <w:tcW w:w="178" w:type="dxa"/>
                            <w:tcBorders>
                              <w:top w:val="none" w:sz="4" w:space="0" w:color="000000"/>
                              <w:left w:val="none" w:sz="4" w:space="0" w:color="000000"/>
                              <w:bottom w:val="none" w:sz="4" w:space="0" w:color="000000"/>
                              <w:right w:val="none" w:sz="4" w:space="0" w:color="000000"/>
                            </w:tcBorders>
                            <w:noWrap/>
                            <w:vAlign w:val="bottom"/>
                          </w:tcPr>
                          <w:p w14:paraId="657BBC74"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56F996E4"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401E801F" w14:textId="77777777" w:rsidR="00AA72DA" w:rsidRDefault="00AA72DA">
                            <w:pPr>
                              <w:rPr>
                                <w:rFonts w:ascii="Arial" w:eastAsia="Arial Unicode MS" w:hAnsi="Arial" w:cs="Arial Unicode MS"/>
                                <w:sz w:val="20"/>
                                <w:szCs w:val="20"/>
                              </w:rPr>
                            </w:pPr>
                          </w:p>
                        </w:tc>
                        <w:tc>
                          <w:tcPr>
                            <w:tcW w:w="0" w:type="auto"/>
                            <w:tcBorders>
                              <w:top w:val="none" w:sz="4" w:space="0" w:color="000000"/>
                              <w:left w:val="none" w:sz="4" w:space="0" w:color="000000"/>
                              <w:bottom w:val="none" w:sz="4" w:space="0" w:color="000000"/>
                              <w:right w:val="none" w:sz="4" w:space="0" w:color="000000"/>
                            </w:tcBorders>
                            <w:noWrap/>
                            <w:tcMar>
                              <w:top w:w="0" w:type="dxa"/>
                              <w:left w:w="15" w:type="dxa"/>
                              <w:bottom w:w="0" w:type="dxa"/>
                              <w:right w:w="15" w:type="dxa"/>
                            </w:tcMar>
                            <w:vAlign w:val="bottom"/>
                          </w:tcPr>
                          <w:p w14:paraId="6D25F030" w14:textId="77777777" w:rsidR="00AA72DA" w:rsidRDefault="00AA72DA">
                            <w:pPr>
                              <w:rPr>
                                <w:rFonts w:ascii="Arial" w:eastAsia="Arial Unicode MS" w:hAnsi="Arial" w:cs="Arial Unicode MS"/>
                                <w:sz w:val="20"/>
                                <w:szCs w:val="20"/>
                              </w:rPr>
                            </w:pPr>
                          </w:p>
                        </w:tc>
                        <w:tc>
                          <w:tcPr>
                            <w:tcW w:w="0" w:type="auto"/>
                            <w:gridSpan w:val="2"/>
                            <w:tcBorders>
                              <w:top w:val="none" w:sz="4" w:space="0" w:color="000000"/>
                              <w:left w:val="none" w:sz="4" w:space="0" w:color="000000"/>
                              <w:bottom w:val="none" w:sz="4" w:space="0" w:color="000000"/>
                              <w:right w:val="none" w:sz="4" w:space="0" w:color="000000"/>
                            </w:tcBorders>
                            <w:noWrap/>
                            <w:tcMar>
                              <w:top w:w="15" w:type="dxa"/>
                              <w:left w:w="15" w:type="dxa"/>
                              <w:bottom w:w="0" w:type="dxa"/>
                              <w:right w:w="15" w:type="dxa"/>
                            </w:tcMar>
                            <w:vAlign w:val="bottom"/>
                          </w:tcPr>
                          <w:p w14:paraId="637C53DA" w14:textId="77777777" w:rsidR="00AA72DA" w:rsidRDefault="00AA72DA">
                            <w:pPr>
                              <w:rPr>
                                <w:rFonts w:ascii="Arial" w:eastAsia="Arial Unicode MS" w:hAnsi="Arial" w:cs="Arial Unicode MS"/>
                                <w:sz w:val="20"/>
                                <w:szCs w:val="20"/>
                              </w:rPr>
                            </w:pPr>
                          </w:p>
                        </w:tc>
                      </w:tr>
                    </w:tbl>
                    <w:p w14:paraId="11560EA2" w14:textId="77777777" w:rsidR="00AA72DA" w:rsidRDefault="00AA72DA" w:rsidP="00660ACF">
                      <w:pPr>
                        <w:jc w:val="both"/>
                        <w:rPr>
                          <w:i/>
                        </w:rPr>
                      </w:pPr>
                    </w:p>
                    <w:p w14:paraId="2D7C0863" w14:textId="77777777" w:rsidR="00AA72DA" w:rsidRDefault="00AA72DA" w:rsidP="00660ACF">
                      <w:pPr>
                        <w:jc w:val="both"/>
                        <w:rPr>
                          <w:i/>
                          <w:lang w:val="en-US"/>
                        </w:rPr>
                      </w:pPr>
                    </w:p>
                    <w:p w14:paraId="0A5A85E6" w14:textId="77777777" w:rsidR="00AA72DA" w:rsidRDefault="00AA72DA" w:rsidP="00660ACF"/>
                  </w:txbxContent>
                </v:textbox>
              </v:shape>
            </w:pict>
          </mc:Fallback>
        </mc:AlternateContent>
      </w:r>
    </w:p>
    <w:p w14:paraId="361FE0D1"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
          <w:sz w:val="24"/>
          <w:szCs w:val="24"/>
          <w:lang w:eastAsia="ru-RU"/>
        </w:rPr>
      </w:pPr>
      <w:r w:rsidRPr="00241DD8">
        <w:rPr>
          <w:rFonts w:ascii="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246E0A59" wp14:editId="2C8FB434">
                <wp:simplePos x="0" y="0"/>
                <wp:positionH relativeFrom="margin">
                  <wp:align>center</wp:align>
                </wp:positionH>
                <wp:positionV relativeFrom="paragraph">
                  <wp:posOffset>9249</wp:posOffset>
                </wp:positionV>
                <wp:extent cx="6400138" cy="1976009"/>
                <wp:effectExtent l="0" t="0" r="20320" b="24765"/>
                <wp:wrapNone/>
                <wp:docPr id="39"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00138" cy="1976009"/>
                        </a:xfrm>
                        <a:prstGeom prst="rect">
                          <a:avLst/>
                        </a:prstGeom>
                        <a:solidFill>
                          <a:srgbClr val="C0C0C0"/>
                        </a:solidFill>
                        <a:ln w="9525">
                          <a:solidFill>
                            <a:srgbClr val="000000"/>
                          </a:solidFill>
                          <a:miter lim="800000"/>
                          <a:headEnd/>
                          <a:tailEnd/>
                        </a:ln>
                      </wps:spPr>
                      <wps:txbx>
                        <w:txbxContent>
                          <w:tbl>
                            <w:tblPr>
                              <w:tblW w:w="9284" w:type="dxa"/>
                              <w:tblCellMar>
                                <w:left w:w="0" w:type="dxa"/>
                                <w:right w:w="0" w:type="dxa"/>
                              </w:tblCellMar>
                              <w:tblLook w:val="0000" w:firstRow="0" w:lastRow="0" w:firstColumn="0" w:lastColumn="0" w:noHBand="0" w:noVBand="0"/>
                            </w:tblPr>
                            <w:tblGrid>
                              <w:gridCol w:w="438"/>
                              <w:gridCol w:w="437"/>
                              <w:gridCol w:w="219"/>
                              <w:gridCol w:w="435"/>
                              <w:gridCol w:w="435"/>
                              <w:gridCol w:w="435"/>
                              <w:gridCol w:w="436"/>
                              <w:gridCol w:w="436"/>
                              <w:gridCol w:w="437"/>
                              <w:gridCol w:w="435"/>
                              <w:gridCol w:w="436"/>
                              <w:gridCol w:w="436"/>
                              <w:gridCol w:w="436"/>
                              <w:gridCol w:w="158"/>
                              <w:gridCol w:w="437"/>
                              <w:gridCol w:w="436"/>
                              <w:gridCol w:w="436"/>
                              <w:gridCol w:w="437"/>
                              <w:gridCol w:w="178"/>
                              <w:gridCol w:w="437"/>
                              <w:gridCol w:w="436"/>
                              <w:gridCol w:w="436"/>
                              <w:gridCol w:w="436"/>
                              <w:gridCol w:w="6"/>
                            </w:tblGrid>
                            <w:tr w:rsidR="00AA72DA" w:rsidRPr="00401CBE" w14:paraId="134EA3F0" w14:textId="77777777" w:rsidTr="00DB48B6">
                              <w:trPr>
                                <w:gridAfter w:val="1"/>
                                <w:wAfter w:w="6" w:type="dxa"/>
                                <w:cantSplit/>
                                <w:trHeight w:val="268"/>
                              </w:trPr>
                              <w:tc>
                                <w:tcPr>
                                  <w:tcW w:w="875" w:type="dxa"/>
                                  <w:gridSpan w:val="2"/>
                                  <w:vMerge w:val="restart"/>
                                  <w:tcBorders>
                                    <w:top w:val="nil"/>
                                    <w:left w:val="nil"/>
                                    <w:bottom w:val="single" w:sz="4" w:space="0" w:color="000000"/>
                                    <w:right w:val="nil"/>
                                  </w:tcBorders>
                                </w:tcPr>
                                <w:p w14:paraId="2DFDF7C0" w14:textId="77777777" w:rsidR="00AA72DA" w:rsidRPr="00401CBE" w:rsidRDefault="00AA72DA" w:rsidP="00DB48B6">
                                  <w:pPr>
                                    <w:jc w:val="center"/>
                                    <w:rPr>
                                      <w:rFonts w:eastAsia="Arial Unicode MS"/>
                                    </w:rPr>
                                  </w:pPr>
                                  <w:r>
                                    <w:rPr>
                                      <w:rFonts w:eastAsia="Arial Unicode MS"/>
                                    </w:rPr>
                                    <w:t>Код региона</w:t>
                                  </w:r>
                                </w:p>
                              </w:tc>
                              <w:tc>
                                <w:tcPr>
                                  <w:tcW w:w="220" w:type="dxa"/>
                                  <w:vMerge w:val="restart"/>
                                  <w:tcBorders>
                                    <w:top w:val="nil"/>
                                    <w:left w:val="nil"/>
                                    <w:bottom w:val="nil"/>
                                    <w:right w:val="nil"/>
                                  </w:tcBorders>
                                </w:tcPr>
                                <w:p w14:paraId="0316422B" w14:textId="77777777" w:rsidR="00AA72DA" w:rsidRDefault="00AA72DA">
                                  <w:pPr>
                                    <w:jc w:val="both"/>
                                    <w:rPr>
                                      <w:rFonts w:eastAsia="Arial Unicode MS"/>
                                      <w:sz w:val="20"/>
                                      <w:szCs w:val="20"/>
                                    </w:rPr>
                                  </w:pPr>
                                </w:p>
                              </w:tc>
                              <w:tc>
                                <w:tcPr>
                                  <w:tcW w:w="2615" w:type="dxa"/>
                                  <w:gridSpan w:val="6"/>
                                  <w:vMerge w:val="restart"/>
                                  <w:tcBorders>
                                    <w:top w:val="nil"/>
                                    <w:left w:val="nil"/>
                                    <w:bottom w:val="single" w:sz="4" w:space="0" w:color="000000"/>
                                    <w:right w:val="nil"/>
                                  </w:tcBorders>
                                </w:tcPr>
                                <w:p w14:paraId="07F50EB1" w14:textId="77777777" w:rsidR="00AA72DA" w:rsidRDefault="00AA72DA">
                                  <w:pPr>
                                    <w:jc w:val="center"/>
                                  </w:pPr>
                                  <w:r w:rsidRPr="00401CBE">
                                    <w:rPr>
                                      <w:sz w:val="20"/>
                                      <w:szCs w:val="20"/>
                                    </w:rPr>
                                    <w:t>Код образовательной организации</w:t>
                                  </w:r>
                                </w:p>
                              </w:tc>
                              <w:tc>
                                <w:tcPr>
                                  <w:tcW w:w="435" w:type="dxa"/>
                                  <w:vMerge w:val="restart"/>
                                  <w:tcBorders>
                                    <w:top w:val="nil"/>
                                    <w:left w:val="nil"/>
                                    <w:bottom w:val="nil"/>
                                    <w:right w:val="nil"/>
                                  </w:tcBorders>
                                </w:tcPr>
                                <w:p w14:paraId="5F415014" w14:textId="77777777" w:rsidR="00AA72DA" w:rsidRDefault="00AA72DA">
                                  <w:pPr>
                                    <w:jc w:val="both"/>
                                    <w:rPr>
                                      <w:rFonts w:eastAsia="Arial Unicode MS"/>
                                      <w:sz w:val="20"/>
                                      <w:szCs w:val="20"/>
                                    </w:rPr>
                                  </w:pPr>
                                </w:p>
                              </w:tc>
                              <w:tc>
                                <w:tcPr>
                                  <w:tcW w:w="1307" w:type="dxa"/>
                                  <w:gridSpan w:val="3"/>
                                  <w:vMerge w:val="restart"/>
                                  <w:tcBorders>
                                    <w:top w:val="nil"/>
                                    <w:left w:val="nil"/>
                                    <w:bottom w:val="single" w:sz="4" w:space="0" w:color="000000"/>
                                    <w:right w:val="nil"/>
                                  </w:tcBorders>
                                </w:tcPr>
                                <w:p w14:paraId="67A9ED70" w14:textId="77777777" w:rsidR="00AA72DA" w:rsidRDefault="00AA72DA">
                                  <w:pPr>
                                    <w:jc w:val="center"/>
                                  </w:pPr>
                                  <w:r w:rsidRPr="00401CBE">
                                    <w:t>Класс</w:t>
                                  </w:r>
                                </w:p>
                                <w:p w14:paraId="7D06DEF7" w14:textId="77777777" w:rsidR="00AA72DA" w:rsidRDefault="00AA72DA">
                                  <w:pPr>
                                    <w:jc w:val="center"/>
                                    <w:rPr>
                                      <w:rFonts w:eastAsia="Arial Unicode MS"/>
                                    </w:rPr>
                                  </w:pPr>
                                  <w:r>
                                    <w:t>Номер Буква</w:t>
                                  </w:r>
                                </w:p>
                              </w:tc>
                              <w:tc>
                                <w:tcPr>
                                  <w:tcW w:w="158" w:type="dxa"/>
                                  <w:vMerge w:val="restart"/>
                                  <w:tcBorders>
                                    <w:top w:val="nil"/>
                                    <w:left w:val="nil"/>
                                    <w:bottom w:val="nil"/>
                                    <w:right w:val="nil"/>
                                  </w:tcBorders>
                                  <w:tcMar>
                                    <w:top w:w="0" w:type="dxa"/>
                                    <w:left w:w="15" w:type="dxa"/>
                                    <w:bottom w:w="0" w:type="dxa"/>
                                    <w:right w:w="15" w:type="dxa"/>
                                  </w:tcMar>
                                </w:tcPr>
                                <w:p w14:paraId="0BA49E8C" w14:textId="77777777" w:rsidR="00AA72DA" w:rsidRDefault="00AA72DA">
                                  <w:pPr>
                                    <w:jc w:val="both"/>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45631B3A" w14:textId="77777777" w:rsidR="00AA72DA" w:rsidRDefault="00AA72DA">
                                  <w:pPr>
                                    <w:jc w:val="center"/>
                                    <w:rPr>
                                      <w:rFonts w:eastAsia="Arial Unicode MS"/>
                                    </w:rPr>
                                  </w:pPr>
                                  <w:r>
                                    <w:rPr>
                                      <w:rFonts w:eastAsia="Arial Unicode MS"/>
                                    </w:rPr>
                                    <w:t>Код ППЭ</w:t>
                                  </w:r>
                                </w:p>
                              </w:tc>
                              <w:tc>
                                <w:tcPr>
                                  <w:tcW w:w="178" w:type="dxa"/>
                                  <w:tcBorders>
                                    <w:top w:val="nil"/>
                                    <w:left w:val="nil"/>
                                    <w:bottom w:val="nil"/>
                                    <w:right w:val="nil"/>
                                  </w:tcBorders>
                                  <w:tcMar>
                                    <w:top w:w="15" w:type="dxa"/>
                                    <w:left w:w="15" w:type="dxa"/>
                                    <w:bottom w:w="0" w:type="dxa"/>
                                    <w:right w:w="15" w:type="dxa"/>
                                  </w:tcMar>
                                </w:tcPr>
                                <w:p w14:paraId="06186D05" w14:textId="77777777" w:rsidR="00AA72DA" w:rsidRDefault="00AA72DA">
                                  <w:pPr>
                                    <w:jc w:val="center"/>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721B1056" w14:textId="77777777" w:rsidR="00AA72DA" w:rsidRDefault="00AA72DA">
                                  <w:pPr>
                                    <w:jc w:val="center"/>
                                    <w:rPr>
                                      <w:rFonts w:eastAsia="Arial Unicode MS"/>
                                    </w:rPr>
                                  </w:pPr>
                                  <w:r w:rsidRPr="00401CBE">
                                    <w:t>Номер аудитории</w:t>
                                  </w:r>
                                </w:p>
                              </w:tc>
                            </w:tr>
                            <w:tr w:rsidR="00AA72DA" w:rsidRPr="00401CBE" w14:paraId="536B3953" w14:textId="77777777" w:rsidTr="00DB48B6">
                              <w:trPr>
                                <w:gridAfter w:val="1"/>
                                <w:wAfter w:w="6" w:type="dxa"/>
                                <w:cantSplit/>
                                <w:trHeight w:val="347"/>
                              </w:trPr>
                              <w:tc>
                                <w:tcPr>
                                  <w:tcW w:w="0" w:type="auto"/>
                                  <w:gridSpan w:val="2"/>
                                  <w:vMerge/>
                                  <w:tcBorders>
                                    <w:top w:val="nil"/>
                                    <w:left w:val="nil"/>
                                    <w:bottom w:val="single" w:sz="4" w:space="0" w:color="000000"/>
                                    <w:right w:val="nil"/>
                                  </w:tcBorders>
                                  <w:vAlign w:val="center"/>
                                </w:tcPr>
                                <w:p w14:paraId="4AF3E8DB" w14:textId="77777777" w:rsidR="00AA72DA" w:rsidRDefault="00AA72DA" w:rsidP="00DB48B6">
                                  <w:pPr>
                                    <w:rPr>
                                      <w:rFonts w:eastAsia="Arial Unicode MS"/>
                                    </w:rPr>
                                  </w:pPr>
                                </w:p>
                              </w:tc>
                              <w:tc>
                                <w:tcPr>
                                  <w:tcW w:w="220" w:type="dxa"/>
                                  <w:vMerge/>
                                  <w:tcBorders>
                                    <w:top w:val="nil"/>
                                    <w:left w:val="nil"/>
                                    <w:bottom w:val="nil"/>
                                    <w:right w:val="nil"/>
                                  </w:tcBorders>
                                  <w:vAlign w:val="center"/>
                                </w:tcPr>
                                <w:p w14:paraId="0A38FC05" w14:textId="77777777" w:rsidR="00AA72DA" w:rsidRDefault="00AA72DA" w:rsidP="00DB48B6">
                                  <w:pPr>
                                    <w:rPr>
                                      <w:rFonts w:eastAsia="Arial Unicode MS"/>
                                      <w:sz w:val="20"/>
                                      <w:szCs w:val="20"/>
                                    </w:rPr>
                                  </w:pPr>
                                </w:p>
                              </w:tc>
                              <w:tc>
                                <w:tcPr>
                                  <w:tcW w:w="0" w:type="auto"/>
                                  <w:gridSpan w:val="6"/>
                                  <w:vMerge/>
                                  <w:tcBorders>
                                    <w:top w:val="nil"/>
                                    <w:left w:val="nil"/>
                                    <w:bottom w:val="single" w:sz="4" w:space="0" w:color="auto"/>
                                    <w:right w:val="nil"/>
                                  </w:tcBorders>
                                  <w:vAlign w:val="center"/>
                                </w:tcPr>
                                <w:p w14:paraId="4728F2DB" w14:textId="77777777" w:rsidR="00AA72DA" w:rsidRDefault="00AA72DA" w:rsidP="00DB48B6">
                                  <w:pPr>
                                    <w:rPr>
                                      <w:rFonts w:eastAsia="Arial Unicode MS"/>
                                      <w:sz w:val="20"/>
                                      <w:szCs w:val="20"/>
                                    </w:rPr>
                                  </w:pPr>
                                </w:p>
                              </w:tc>
                              <w:tc>
                                <w:tcPr>
                                  <w:tcW w:w="0" w:type="auto"/>
                                  <w:vMerge/>
                                  <w:tcBorders>
                                    <w:top w:val="nil"/>
                                    <w:left w:val="nil"/>
                                    <w:bottom w:val="nil"/>
                                    <w:right w:val="nil"/>
                                  </w:tcBorders>
                                  <w:vAlign w:val="center"/>
                                </w:tcPr>
                                <w:p w14:paraId="08F98764" w14:textId="77777777" w:rsidR="00AA72DA" w:rsidRDefault="00AA72DA" w:rsidP="00DB48B6">
                                  <w:pPr>
                                    <w:rPr>
                                      <w:rFonts w:eastAsia="Arial Unicode MS"/>
                                      <w:sz w:val="20"/>
                                      <w:szCs w:val="20"/>
                                    </w:rPr>
                                  </w:pPr>
                                </w:p>
                              </w:tc>
                              <w:tc>
                                <w:tcPr>
                                  <w:tcW w:w="0" w:type="auto"/>
                                  <w:gridSpan w:val="3"/>
                                  <w:vMerge/>
                                  <w:tcBorders>
                                    <w:top w:val="nil"/>
                                    <w:left w:val="nil"/>
                                    <w:bottom w:val="single" w:sz="4" w:space="0" w:color="auto"/>
                                    <w:right w:val="nil"/>
                                  </w:tcBorders>
                                  <w:vAlign w:val="center"/>
                                </w:tcPr>
                                <w:p w14:paraId="67CBB3E9" w14:textId="77777777" w:rsidR="00AA72DA" w:rsidRDefault="00AA72DA" w:rsidP="00DB48B6">
                                  <w:pPr>
                                    <w:rPr>
                                      <w:rFonts w:eastAsia="Arial Unicode MS"/>
                                    </w:rPr>
                                  </w:pPr>
                                </w:p>
                              </w:tc>
                              <w:tc>
                                <w:tcPr>
                                  <w:tcW w:w="158" w:type="dxa"/>
                                  <w:vMerge/>
                                  <w:tcBorders>
                                    <w:top w:val="nil"/>
                                    <w:left w:val="nil"/>
                                    <w:bottom w:val="nil"/>
                                    <w:right w:val="nil"/>
                                  </w:tcBorders>
                                  <w:vAlign w:val="center"/>
                                </w:tcPr>
                                <w:p w14:paraId="0CC1CE69" w14:textId="77777777" w:rsidR="00AA72DA" w:rsidRDefault="00AA72DA" w:rsidP="00DB48B6">
                                  <w:pPr>
                                    <w:rPr>
                                      <w:rFonts w:eastAsia="Arial Unicode MS"/>
                                      <w:sz w:val="20"/>
                                      <w:szCs w:val="20"/>
                                    </w:rPr>
                                  </w:pPr>
                                </w:p>
                              </w:tc>
                              <w:tc>
                                <w:tcPr>
                                  <w:tcW w:w="0" w:type="auto"/>
                                  <w:gridSpan w:val="4"/>
                                  <w:vMerge/>
                                  <w:tcBorders>
                                    <w:top w:val="nil"/>
                                    <w:left w:val="nil"/>
                                    <w:bottom w:val="single" w:sz="4" w:space="0" w:color="000000"/>
                                    <w:right w:val="nil"/>
                                  </w:tcBorders>
                                  <w:vAlign w:val="center"/>
                                </w:tcPr>
                                <w:p w14:paraId="021840AE" w14:textId="77777777" w:rsidR="00AA72DA" w:rsidRDefault="00AA72DA" w:rsidP="00DB48B6">
                                  <w:pPr>
                                    <w:rPr>
                                      <w:rFonts w:eastAsia="Arial Unicode MS"/>
                                    </w:rPr>
                                  </w:pPr>
                                </w:p>
                              </w:tc>
                              <w:tc>
                                <w:tcPr>
                                  <w:tcW w:w="178" w:type="dxa"/>
                                  <w:tcBorders>
                                    <w:top w:val="nil"/>
                                    <w:left w:val="nil"/>
                                    <w:bottom w:val="nil"/>
                                    <w:right w:val="nil"/>
                                  </w:tcBorders>
                                  <w:tcMar>
                                    <w:top w:w="15" w:type="dxa"/>
                                    <w:left w:w="15" w:type="dxa"/>
                                    <w:bottom w:w="0" w:type="dxa"/>
                                    <w:right w:w="15" w:type="dxa"/>
                                  </w:tcMar>
                                </w:tcPr>
                                <w:p w14:paraId="7775FEF7" w14:textId="77777777" w:rsidR="00AA72DA" w:rsidRDefault="00AA72DA" w:rsidP="00DB48B6">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14:paraId="04C34CF0" w14:textId="77777777" w:rsidR="00AA72DA" w:rsidRDefault="00AA72DA" w:rsidP="00DB48B6">
                                  <w:pPr>
                                    <w:rPr>
                                      <w:rFonts w:eastAsia="Arial Unicode MS"/>
                                    </w:rPr>
                                  </w:pPr>
                                </w:p>
                              </w:tc>
                            </w:tr>
                            <w:tr w:rsidR="00AA72DA" w:rsidRPr="00401CBE" w14:paraId="7E4EC795" w14:textId="77777777" w:rsidTr="00DB48B6">
                              <w:trPr>
                                <w:trHeight w:val="330"/>
                              </w:trPr>
                              <w:tc>
                                <w:tcPr>
                                  <w:tcW w:w="438" w:type="dxa"/>
                                  <w:tcBorders>
                                    <w:top w:val="nil"/>
                                    <w:left w:val="single" w:sz="4" w:space="0" w:color="auto"/>
                                    <w:bottom w:val="single" w:sz="4" w:space="0" w:color="auto"/>
                                    <w:right w:val="single" w:sz="4" w:space="0" w:color="auto"/>
                                  </w:tcBorders>
                                  <w:shd w:val="clear" w:color="auto" w:fill="FFFFFF" w:themeFill="background1"/>
                                </w:tcPr>
                                <w:p w14:paraId="53831073" w14:textId="77777777" w:rsidR="00AA72DA" w:rsidRPr="00401CBE" w:rsidRDefault="00AA72DA" w:rsidP="00DB48B6">
                                  <w:pPr>
                                    <w:jc w:val="both"/>
                                    <w:rPr>
                                      <w:rFonts w:eastAsia="Arial Unicode MS"/>
                                    </w:rPr>
                                  </w:pPr>
                                  <w:r w:rsidRPr="00401CBE">
                                    <w:t> </w:t>
                                  </w:r>
                                </w:p>
                              </w:tc>
                              <w:tc>
                                <w:tcPr>
                                  <w:tcW w:w="43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661AE9CF" w14:textId="77777777" w:rsidR="00AA72DA" w:rsidRDefault="00AA72DA">
                                  <w:pPr>
                                    <w:jc w:val="both"/>
                                    <w:rPr>
                                      <w:rFonts w:eastAsia="Arial Unicode MS"/>
                                    </w:rPr>
                                  </w:pPr>
                                  <w:r w:rsidRPr="00401CBE">
                                    <w:t> </w:t>
                                  </w:r>
                                </w:p>
                              </w:tc>
                              <w:tc>
                                <w:tcPr>
                                  <w:tcW w:w="220" w:type="dxa"/>
                                  <w:tcBorders>
                                    <w:top w:val="nil"/>
                                    <w:left w:val="nil"/>
                                    <w:bottom w:val="nil"/>
                                    <w:right w:val="nil"/>
                                  </w:tcBorders>
                                  <w:tcMar>
                                    <w:top w:w="0" w:type="dxa"/>
                                    <w:left w:w="15" w:type="dxa"/>
                                    <w:bottom w:w="0" w:type="dxa"/>
                                    <w:right w:w="15" w:type="dxa"/>
                                  </w:tcMar>
                                </w:tcPr>
                                <w:p w14:paraId="3188A8D4"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2C1A5CE"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3A02B30B"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149B735B"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2AA5330A"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1EA3DD54" w14:textId="77777777" w:rsidR="00AA72DA" w:rsidRDefault="00AA72DA">
                                  <w:pPr>
                                    <w:jc w:val="both"/>
                                    <w:rPr>
                                      <w:rFonts w:eastAsia="Arial Unicode MS"/>
                                      <w:sz w:val="20"/>
                                      <w:szCs w:val="20"/>
                                    </w:rPr>
                                  </w:pPr>
                                  <w:r w:rsidRPr="00401CBE">
                                    <w:rPr>
                                      <w:sz w:val="20"/>
                                      <w:szCs w:val="20"/>
                                    </w:rPr>
                                    <w:t> </w:t>
                                  </w: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0F6E9910" w14:textId="77777777" w:rsidR="00AA72DA" w:rsidRDefault="00AA72DA">
                                  <w:pPr>
                                    <w:jc w:val="both"/>
                                    <w:rPr>
                                      <w:rFonts w:eastAsia="Arial Unicode MS"/>
                                      <w:sz w:val="20"/>
                                      <w:szCs w:val="20"/>
                                    </w:rPr>
                                  </w:pPr>
                                  <w:r w:rsidRPr="00401CBE">
                                    <w:rPr>
                                      <w:sz w:val="20"/>
                                      <w:szCs w:val="20"/>
                                    </w:rPr>
                                    <w:t> </w:t>
                                  </w:r>
                                </w:p>
                              </w:tc>
                              <w:tc>
                                <w:tcPr>
                                  <w:tcW w:w="435" w:type="dxa"/>
                                  <w:tcBorders>
                                    <w:top w:val="nil"/>
                                    <w:left w:val="nil"/>
                                    <w:bottom w:val="nil"/>
                                    <w:right w:val="nil"/>
                                  </w:tcBorders>
                                  <w:tcMar>
                                    <w:top w:w="0" w:type="dxa"/>
                                    <w:left w:w="15" w:type="dxa"/>
                                    <w:bottom w:w="0" w:type="dxa"/>
                                    <w:right w:w="15" w:type="dxa"/>
                                  </w:tcMar>
                                </w:tcPr>
                                <w:p w14:paraId="20F2C179"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BF4FD73"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20ABEAFD"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7E62A6F3" w14:textId="77777777" w:rsidR="00AA72DA" w:rsidRDefault="00AA72DA" w:rsidP="00DB48B6">
                                  <w:pPr>
                                    <w:jc w:val="both"/>
                                    <w:rPr>
                                      <w:rFonts w:eastAsia="Arial Unicode MS"/>
                                      <w:sz w:val="20"/>
                                      <w:szCs w:val="20"/>
                                    </w:rPr>
                                  </w:pPr>
                                  <w:r w:rsidRPr="00401CBE">
                                    <w:rPr>
                                      <w:sz w:val="20"/>
                                      <w:szCs w:val="20"/>
                                    </w:rPr>
                                    <w:t> </w:t>
                                  </w:r>
                                </w:p>
                              </w:tc>
                              <w:tc>
                                <w:tcPr>
                                  <w:tcW w:w="158" w:type="dxa"/>
                                  <w:tcBorders>
                                    <w:top w:val="nil"/>
                                    <w:left w:val="nil"/>
                                    <w:bottom w:val="nil"/>
                                    <w:right w:val="nil"/>
                                  </w:tcBorders>
                                  <w:tcMar>
                                    <w:top w:w="0" w:type="dxa"/>
                                    <w:left w:w="15" w:type="dxa"/>
                                    <w:bottom w:w="0" w:type="dxa"/>
                                    <w:right w:w="15" w:type="dxa"/>
                                  </w:tcMar>
                                </w:tcPr>
                                <w:p w14:paraId="29ABBD94" w14:textId="77777777" w:rsidR="00AA72DA" w:rsidRDefault="00AA72DA" w:rsidP="00DB48B6">
                                  <w:pPr>
                                    <w:jc w:val="both"/>
                                    <w:rPr>
                                      <w:rFonts w:eastAsia="Arial Unicode MS"/>
                                      <w:sz w:val="20"/>
                                      <w:szCs w:val="20"/>
                                    </w:rPr>
                                  </w:pPr>
                                </w:p>
                              </w:tc>
                              <w:tc>
                                <w:tcPr>
                                  <w:tcW w:w="437"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3C948FA3"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A5734E3" w14:textId="77777777" w:rsidR="00AA72DA" w:rsidRDefault="00AA72DA" w:rsidP="00DB48B6">
                                  <w:pPr>
                                    <w:jc w:val="center"/>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6E94A5AE" w14:textId="77777777" w:rsidR="00AA72DA" w:rsidRDefault="00AA72DA" w:rsidP="00DB48B6">
                                  <w:pPr>
                                    <w:jc w:val="center"/>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14:paraId="57A4ED69" w14:textId="77777777" w:rsidR="00AA72DA" w:rsidRDefault="00AA72DA" w:rsidP="00DB48B6">
                                  <w:pPr>
                                    <w:jc w:val="center"/>
                                    <w:rPr>
                                      <w:rFonts w:eastAsia="Arial Unicode MS"/>
                                      <w:sz w:val="20"/>
                                      <w:szCs w:val="20"/>
                                    </w:rPr>
                                  </w:pPr>
                                  <w:r w:rsidRPr="00401CBE">
                                    <w:rPr>
                                      <w:sz w:val="20"/>
                                      <w:szCs w:val="20"/>
                                    </w:rPr>
                                    <w:t> </w:t>
                                  </w:r>
                                </w:p>
                              </w:tc>
                              <w:tc>
                                <w:tcPr>
                                  <w:tcW w:w="178" w:type="dxa"/>
                                  <w:tcBorders>
                                    <w:top w:val="nil"/>
                                    <w:left w:val="nil"/>
                                    <w:bottom w:val="nil"/>
                                    <w:right w:val="nil"/>
                                  </w:tcBorders>
                                  <w:tcMar>
                                    <w:top w:w="15" w:type="dxa"/>
                                    <w:left w:w="15" w:type="dxa"/>
                                    <w:bottom w:w="0" w:type="dxa"/>
                                    <w:right w:w="15" w:type="dxa"/>
                                  </w:tcMar>
                                </w:tcPr>
                                <w:p w14:paraId="6D34AFE1" w14:textId="77777777" w:rsidR="00AA72DA" w:rsidRDefault="00AA72DA" w:rsidP="00DB48B6">
                                  <w:pPr>
                                    <w:jc w:val="center"/>
                                    <w:rPr>
                                      <w:rFonts w:eastAsia="Arial Unicode MS"/>
                                      <w:sz w:val="20"/>
                                      <w:szCs w:val="20"/>
                                    </w:rPr>
                                  </w:pPr>
                                  <w:r w:rsidRPr="00401CBE">
                                    <w:rPr>
                                      <w:sz w:val="20"/>
                                      <w:szCs w:val="20"/>
                                    </w:rP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194C49AB" w14:textId="77777777" w:rsidR="00AA72DA" w:rsidRDefault="00AA72DA" w:rsidP="00DB48B6">
                                  <w:pPr>
                                    <w:jc w:val="center"/>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EB2F393"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23708B2" w14:textId="77777777" w:rsidR="00AA72DA" w:rsidRDefault="00AA72DA" w:rsidP="00DB48B6">
                                  <w:pPr>
                                    <w:jc w:val="both"/>
                                    <w:rPr>
                                      <w:rFonts w:eastAsia="Arial Unicode MS"/>
                                      <w:sz w:val="20"/>
                                      <w:szCs w:val="20"/>
                                    </w:rPr>
                                  </w:pPr>
                                  <w:r w:rsidRPr="00401CBE">
                                    <w:rPr>
                                      <w:sz w:val="20"/>
                                      <w:szCs w:val="20"/>
                                    </w:rPr>
                                    <w:t> </w:t>
                                  </w:r>
                                </w:p>
                              </w:tc>
                              <w:tc>
                                <w:tcPr>
                                  <w:tcW w:w="437" w:type="dxa"/>
                                  <w:gridSpan w:val="2"/>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4557AA5" w14:textId="77777777" w:rsidR="00AA72DA" w:rsidRDefault="00AA72DA" w:rsidP="00DB48B6">
                                  <w:pPr>
                                    <w:jc w:val="both"/>
                                    <w:rPr>
                                      <w:rFonts w:eastAsia="Arial Unicode MS"/>
                                      <w:sz w:val="20"/>
                                      <w:szCs w:val="20"/>
                                    </w:rPr>
                                  </w:pPr>
                                  <w:r w:rsidRPr="00401CBE">
                                    <w:rPr>
                                      <w:sz w:val="20"/>
                                      <w:szCs w:val="20"/>
                                    </w:rPr>
                                    <w:t> </w:t>
                                  </w:r>
                                </w:p>
                              </w:tc>
                            </w:tr>
                            <w:tr w:rsidR="00AA72DA" w:rsidRPr="00401CBE" w14:paraId="267445FC" w14:textId="77777777" w:rsidTr="00DB48B6">
                              <w:trPr>
                                <w:trHeight w:val="142"/>
                              </w:trPr>
                              <w:tc>
                                <w:tcPr>
                                  <w:tcW w:w="438" w:type="dxa"/>
                                  <w:tcBorders>
                                    <w:top w:val="nil"/>
                                    <w:left w:val="nil"/>
                                    <w:bottom w:val="nil"/>
                                    <w:right w:val="nil"/>
                                  </w:tcBorders>
                                  <w:tcMar>
                                    <w:top w:w="15" w:type="dxa"/>
                                    <w:left w:w="15" w:type="dxa"/>
                                    <w:bottom w:w="0" w:type="dxa"/>
                                    <w:right w:w="15" w:type="dxa"/>
                                  </w:tcMar>
                                  <w:vAlign w:val="bottom"/>
                                </w:tcPr>
                                <w:p w14:paraId="2F4B8F73" w14:textId="77777777" w:rsidR="00AA72DA" w:rsidRPr="00401CBE" w:rsidRDefault="00AA72DA" w:rsidP="00DB48B6">
                                  <w:pPr>
                                    <w:rPr>
                                      <w:rFonts w:ascii="Arial" w:eastAsia="Arial Unicode MS" w:hAnsi="Arial" w:cs="Arial Unicode MS"/>
                                      <w:sz w:val="20"/>
                                      <w:szCs w:val="20"/>
                                    </w:rPr>
                                  </w:pPr>
                                </w:p>
                              </w:tc>
                              <w:tc>
                                <w:tcPr>
                                  <w:tcW w:w="438" w:type="dxa"/>
                                  <w:tcBorders>
                                    <w:top w:val="nil"/>
                                    <w:left w:val="nil"/>
                                    <w:bottom w:val="nil"/>
                                    <w:right w:val="nil"/>
                                  </w:tcBorders>
                                  <w:tcMar>
                                    <w:top w:w="15" w:type="dxa"/>
                                    <w:left w:w="15" w:type="dxa"/>
                                    <w:bottom w:w="0" w:type="dxa"/>
                                    <w:right w:w="15" w:type="dxa"/>
                                  </w:tcMar>
                                  <w:vAlign w:val="bottom"/>
                                </w:tcPr>
                                <w:p w14:paraId="00CAED0C" w14:textId="77777777" w:rsidR="00AA72DA" w:rsidRDefault="00AA72DA">
                                  <w:pPr>
                                    <w:rPr>
                                      <w:rFonts w:ascii="Arial" w:eastAsia="Arial Unicode MS" w:hAnsi="Arial" w:cs="Arial Unicode MS"/>
                                      <w:sz w:val="20"/>
                                      <w:szCs w:val="20"/>
                                    </w:rPr>
                                  </w:pPr>
                                </w:p>
                              </w:tc>
                              <w:tc>
                                <w:tcPr>
                                  <w:tcW w:w="220" w:type="dxa"/>
                                  <w:tcBorders>
                                    <w:top w:val="nil"/>
                                    <w:left w:val="nil"/>
                                    <w:bottom w:val="nil"/>
                                    <w:right w:val="nil"/>
                                  </w:tcBorders>
                                  <w:tcMar>
                                    <w:top w:w="15" w:type="dxa"/>
                                    <w:left w:w="15" w:type="dxa"/>
                                    <w:bottom w:w="0" w:type="dxa"/>
                                    <w:right w:w="15" w:type="dxa"/>
                                  </w:tcMar>
                                  <w:vAlign w:val="bottom"/>
                                </w:tcPr>
                                <w:p w14:paraId="03F496AB"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5944BF2A"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3D669791"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3D16015"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325FC744"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1F6C5A0A" w14:textId="77777777" w:rsidR="00AA72DA" w:rsidRDefault="00AA72DA">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1AC6FF69" w14:textId="77777777" w:rsidR="00AA72DA" w:rsidRDefault="00AA72DA">
                                  <w:pPr>
                                    <w:rPr>
                                      <w:rFonts w:ascii="Arial" w:eastAsia="Arial Unicode MS" w:hAnsi="Arial" w:cs="Arial Unicode MS"/>
                                      <w:sz w:val="20"/>
                                      <w:szCs w:val="20"/>
                                    </w:rPr>
                                  </w:pPr>
                                </w:p>
                              </w:tc>
                              <w:tc>
                                <w:tcPr>
                                  <w:tcW w:w="435" w:type="dxa"/>
                                  <w:tcBorders>
                                    <w:top w:val="nil"/>
                                    <w:left w:val="nil"/>
                                    <w:bottom w:val="nil"/>
                                    <w:right w:val="nil"/>
                                  </w:tcBorders>
                                  <w:tcMar>
                                    <w:top w:w="15" w:type="dxa"/>
                                    <w:left w:w="15" w:type="dxa"/>
                                    <w:bottom w:w="0" w:type="dxa"/>
                                    <w:right w:w="15" w:type="dxa"/>
                                  </w:tcMar>
                                  <w:vAlign w:val="bottom"/>
                                </w:tcPr>
                                <w:p w14:paraId="5F412773"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61934B7B"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6AC38C51"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6AEAE913" w14:textId="77777777" w:rsidR="00AA72DA" w:rsidRDefault="00AA72DA" w:rsidP="00DB48B6">
                                  <w:pPr>
                                    <w:rPr>
                                      <w:rFonts w:ascii="Arial" w:eastAsia="Arial Unicode MS" w:hAnsi="Arial" w:cs="Arial Unicode MS"/>
                                      <w:sz w:val="20"/>
                                      <w:szCs w:val="20"/>
                                    </w:rPr>
                                  </w:pPr>
                                </w:p>
                              </w:tc>
                              <w:tc>
                                <w:tcPr>
                                  <w:tcW w:w="158" w:type="dxa"/>
                                  <w:tcBorders>
                                    <w:top w:val="nil"/>
                                    <w:left w:val="nil"/>
                                    <w:bottom w:val="nil"/>
                                    <w:right w:val="nil"/>
                                  </w:tcBorders>
                                  <w:tcMar>
                                    <w:top w:w="15" w:type="dxa"/>
                                    <w:left w:w="15" w:type="dxa"/>
                                    <w:bottom w:w="0" w:type="dxa"/>
                                    <w:right w:w="15" w:type="dxa"/>
                                  </w:tcMar>
                                  <w:vAlign w:val="bottom"/>
                                </w:tcPr>
                                <w:p w14:paraId="50FC5C16"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7C659E44"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61759495"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76D1F7F6"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70227E6B" w14:textId="77777777" w:rsidR="00AA72DA" w:rsidRDefault="00AA72DA" w:rsidP="00DB48B6">
                                  <w:pPr>
                                    <w:rPr>
                                      <w:rFonts w:ascii="Arial" w:eastAsia="Arial Unicode MS" w:hAnsi="Arial" w:cs="Arial Unicode MS"/>
                                      <w:sz w:val="20"/>
                                      <w:szCs w:val="20"/>
                                    </w:rPr>
                                  </w:pPr>
                                </w:p>
                              </w:tc>
                              <w:tc>
                                <w:tcPr>
                                  <w:tcW w:w="178" w:type="dxa"/>
                                  <w:tcBorders>
                                    <w:top w:val="nil"/>
                                    <w:left w:val="nil"/>
                                    <w:bottom w:val="nil"/>
                                    <w:right w:val="nil"/>
                                  </w:tcBorders>
                                  <w:tcMar>
                                    <w:top w:w="15" w:type="dxa"/>
                                    <w:left w:w="15" w:type="dxa"/>
                                    <w:bottom w:w="0" w:type="dxa"/>
                                    <w:right w:w="15" w:type="dxa"/>
                                  </w:tcMar>
                                  <w:vAlign w:val="bottom"/>
                                </w:tcPr>
                                <w:p w14:paraId="7658B7FE"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4497857B"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03E8A36B"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0ED1EA49" w14:textId="77777777" w:rsidR="00AA72DA" w:rsidRDefault="00AA72DA" w:rsidP="00DB48B6">
                                  <w:pPr>
                                    <w:rPr>
                                      <w:rFonts w:ascii="Arial" w:eastAsia="Arial Unicode MS" w:hAnsi="Arial" w:cs="Arial Unicode MS"/>
                                      <w:sz w:val="20"/>
                                      <w:szCs w:val="20"/>
                                    </w:rPr>
                                  </w:pPr>
                                </w:p>
                              </w:tc>
                              <w:tc>
                                <w:tcPr>
                                  <w:tcW w:w="437" w:type="dxa"/>
                                  <w:gridSpan w:val="2"/>
                                  <w:tcBorders>
                                    <w:top w:val="nil"/>
                                    <w:left w:val="nil"/>
                                    <w:bottom w:val="nil"/>
                                    <w:right w:val="nil"/>
                                  </w:tcBorders>
                                  <w:tcMar>
                                    <w:top w:w="15" w:type="dxa"/>
                                    <w:left w:w="15" w:type="dxa"/>
                                    <w:bottom w:w="0" w:type="dxa"/>
                                    <w:right w:w="15" w:type="dxa"/>
                                  </w:tcMar>
                                  <w:vAlign w:val="bottom"/>
                                </w:tcPr>
                                <w:p w14:paraId="26159EA7" w14:textId="77777777" w:rsidR="00AA72DA" w:rsidRDefault="00AA72DA" w:rsidP="00DB48B6">
                                  <w:pPr>
                                    <w:rPr>
                                      <w:rFonts w:ascii="Arial" w:eastAsia="Arial Unicode MS" w:hAnsi="Arial" w:cs="Arial Unicode MS"/>
                                      <w:sz w:val="20"/>
                                      <w:szCs w:val="20"/>
                                    </w:rPr>
                                  </w:pPr>
                                </w:p>
                              </w:tc>
                            </w:tr>
                            <w:tr w:rsidR="00AA72DA" w:rsidRPr="00401CBE" w14:paraId="39C2E2C1" w14:textId="77777777" w:rsidTr="00DB48B6">
                              <w:trPr>
                                <w:gridAfter w:val="1"/>
                                <w:wAfter w:w="4" w:type="dxa"/>
                                <w:trHeight w:val="614"/>
                              </w:trPr>
                              <w:tc>
                                <w:tcPr>
                                  <w:tcW w:w="875" w:type="dxa"/>
                                  <w:gridSpan w:val="2"/>
                                  <w:tcBorders>
                                    <w:top w:val="nil"/>
                                    <w:left w:val="nil"/>
                                    <w:bottom w:val="single" w:sz="4" w:space="0" w:color="auto"/>
                                    <w:right w:val="nil"/>
                                  </w:tcBorders>
                                </w:tcPr>
                                <w:p w14:paraId="55AD9BCD" w14:textId="77777777" w:rsidR="00AA72DA" w:rsidRPr="00401CBE" w:rsidRDefault="00AA72DA" w:rsidP="00DB48B6">
                                  <w:pPr>
                                    <w:jc w:val="center"/>
                                    <w:rPr>
                                      <w:rFonts w:eastAsia="Arial Unicode MS"/>
                                      <w:sz w:val="18"/>
                                      <w:szCs w:val="18"/>
                                    </w:rPr>
                                  </w:pPr>
                                  <w:r>
                                    <w:rPr>
                                      <w:rFonts w:eastAsia="Arial Unicode MS"/>
                                      <w:sz w:val="18"/>
                                      <w:szCs w:val="18"/>
                                    </w:rPr>
                                    <w:t>Код предмета</w:t>
                                  </w:r>
                                </w:p>
                              </w:tc>
                              <w:tc>
                                <w:tcPr>
                                  <w:tcW w:w="220" w:type="dxa"/>
                                  <w:tcBorders>
                                    <w:top w:val="nil"/>
                                    <w:left w:val="nil"/>
                                    <w:bottom w:val="nil"/>
                                    <w:right w:val="nil"/>
                                  </w:tcBorders>
                                </w:tcPr>
                                <w:p w14:paraId="003EFDB7" w14:textId="77777777" w:rsidR="00AA72DA" w:rsidRDefault="00AA72DA">
                                  <w:pPr>
                                    <w:jc w:val="center"/>
                                    <w:rPr>
                                      <w:rFonts w:eastAsia="Arial Unicode MS"/>
                                      <w:sz w:val="20"/>
                                      <w:szCs w:val="20"/>
                                    </w:rPr>
                                  </w:pPr>
                                </w:p>
                              </w:tc>
                              <w:tc>
                                <w:tcPr>
                                  <w:tcW w:w="3921" w:type="dxa"/>
                                  <w:gridSpan w:val="9"/>
                                  <w:tcBorders>
                                    <w:top w:val="nil"/>
                                    <w:left w:val="nil"/>
                                    <w:bottom w:val="single" w:sz="4" w:space="0" w:color="auto"/>
                                    <w:right w:val="nil"/>
                                  </w:tcBorders>
                                </w:tcPr>
                                <w:p w14:paraId="0B97FAB9" w14:textId="77777777" w:rsidR="00AA72DA" w:rsidRDefault="00AA72DA">
                                  <w:pPr>
                                    <w:jc w:val="center"/>
                                    <w:rPr>
                                      <w:rFonts w:eastAsia="Arial Unicode MS"/>
                                    </w:rPr>
                                  </w:pPr>
                                  <w:r>
                                    <w:rPr>
                                      <w:rFonts w:eastAsia="Arial Unicode MS"/>
                                    </w:rPr>
                                    <w:t>Название предмета</w:t>
                                  </w:r>
                                </w:p>
                              </w:tc>
                              <w:tc>
                                <w:tcPr>
                                  <w:tcW w:w="436" w:type="dxa"/>
                                  <w:tcBorders>
                                    <w:top w:val="nil"/>
                                    <w:left w:val="nil"/>
                                    <w:bottom w:val="nil"/>
                                    <w:right w:val="nil"/>
                                  </w:tcBorders>
                                </w:tcPr>
                                <w:p w14:paraId="607A493F" w14:textId="77777777" w:rsidR="00AA72DA" w:rsidRDefault="00AA72DA">
                                  <w:pPr>
                                    <w:jc w:val="center"/>
                                    <w:rPr>
                                      <w:rFonts w:eastAsia="Arial Unicode MS"/>
                                      <w:sz w:val="20"/>
                                      <w:szCs w:val="20"/>
                                    </w:rPr>
                                  </w:pPr>
                                </w:p>
                              </w:tc>
                              <w:tc>
                                <w:tcPr>
                                  <w:tcW w:w="158" w:type="dxa"/>
                                  <w:tcBorders>
                                    <w:top w:val="nil"/>
                                    <w:left w:val="nil"/>
                                    <w:bottom w:val="nil"/>
                                    <w:right w:val="nil"/>
                                  </w:tcBorders>
                                </w:tcPr>
                                <w:p w14:paraId="4E58ED63" w14:textId="77777777" w:rsidR="00AA72DA" w:rsidRDefault="00AA72DA">
                                  <w:pPr>
                                    <w:jc w:val="center"/>
                                    <w:rPr>
                                      <w:rFonts w:eastAsia="Arial Unicode MS"/>
                                      <w:sz w:val="20"/>
                                      <w:szCs w:val="20"/>
                                    </w:rPr>
                                  </w:pPr>
                                </w:p>
                              </w:tc>
                              <w:tc>
                                <w:tcPr>
                                  <w:tcW w:w="0" w:type="auto"/>
                                  <w:tcBorders>
                                    <w:top w:val="nil"/>
                                    <w:left w:val="nil"/>
                                    <w:bottom w:val="nil"/>
                                    <w:right w:val="nil"/>
                                  </w:tcBorders>
                                  <w:noWrap/>
                                  <w:vAlign w:val="bottom"/>
                                </w:tcPr>
                                <w:p w14:paraId="4497D504"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0FD3E36E"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4EC8B8CB"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056628AE" w14:textId="77777777" w:rsidR="00AA72DA" w:rsidRDefault="00AA72DA">
                                  <w:pPr>
                                    <w:rPr>
                                      <w:rFonts w:ascii="Arial" w:eastAsia="Arial Unicode MS" w:hAnsi="Arial" w:cs="Arial Unicode MS"/>
                                      <w:sz w:val="20"/>
                                      <w:szCs w:val="20"/>
                                    </w:rPr>
                                  </w:pPr>
                                </w:p>
                              </w:tc>
                              <w:tc>
                                <w:tcPr>
                                  <w:tcW w:w="178" w:type="dxa"/>
                                  <w:tcBorders>
                                    <w:top w:val="nil"/>
                                    <w:left w:val="nil"/>
                                    <w:bottom w:val="nil"/>
                                    <w:right w:val="nil"/>
                                  </w:tcBorders>
                                  <w:noWrap/>
                                  <w:vAlign w:val="bottom"/>
                                </w:tcPr>
                                <w:p w14:paraId="3B334206"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3878BD77"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0B095D8B"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015652C6"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67B22F06" w14:textId="77777777" w:rsidR="00AA72DA" w:rsidRDefault="00AA72DA" w:rsidP="00DB48B6">
                                  <w:pPr>
                                    <w:rPr>
                                      <w:rFonts w:ascii="Arial" w:eastAsia="Arial Unicode MS" w:hAnsi="Arial" w:cs="Arial Unicode MS"/>
                                      <w:sz w:val="20"/>
                                      <w:szCs w:val="20"/>
                                    </w:rPr>
                                  </w:pPr>
                                </w:p>
                              </w:tc>
                            </w:tr>
                            <w:tr w:rsidR="00AA72DA" w:rsidRPr="00401CBE" w14:paraId="5ECF5E48" w14:textId="77777777" w:rsidTr="00DB48B6">
                              <w:trPr>
                                <w:trHeight w:val="347"/>
                              </w:trPr>
                              <w:tc>
                                <w:tcPr>
                                  <w:tcW w:w="438" w:type="dxa"/>
                                  <w:tcBorders>
                                    <w:top w:val="nil"/>
                                    <w:left w:val="single" w:sz="4" w:space="0" w:color="auto"/>
                                    <w:bottom w:val="single" w:sz="4" w:space="0" w:color="auto"/>
                                    <w:right w:val="single" w:sz="4" w:space="0" w:color="auto"/>
                                  </w:tcBorders>
                                  <w:shd w:val="clear" w:color="auto" w:fill="FFFFFF" w:themeFill="background1"/>
                                </w:tcPr>
                                <w:p w14:paraId="0481E8CC" w14:textId="77777777" w:rsidR="00AA72DA" w:rsidRPr="00401CBE" w:rsidRDefault="00AA72DA" w:rsidP="00DB48B6">
                                  <w:pPr>
                                    <w:jc w:val="both"/>
                                    <w:rPr>
                                      <w:rFonts w:eastAsia="Arial Unicode MS"/>
                                      <w:sz w:val="20"/>
                                      <w:szCs w:val="20"/>
                                    </w:rPr>
                                  </w:pPr>
                                  <w:r w:rsidRPr="00401CBE">
                                    <w:rPr>
                                      <w:sz w:val="20"/>
                                      <w:szCs w:val="20"/>
                                    </w:rPr>
                                    <w:t> </w:t>
                                  </w:r>
                                </w:p>
                              </w:tc>
                              <w:tc>
                                <w:tcPr>
                                  <w:tcW w:w="438" w:type="dxa"/>
                                  <w:tcBorders>
                                    <w:top w:val="nil"/>
                                    <w:left w:val="nil"/>
                                    <w:bottom w:val="single" w:sz="4" w:space="0" w:color="auto"/>
                                    <w:right w:val="single" w:sz="4" w:space="0" w:color="auto"/>
                                  </w:tcBorders>
                                  <w:shd w:val="clear" w:color="auto" w:fill="FFFFFF" w:themeFill="background1"/>
                                </w:tcPr>
                                <w:p w14:paraId="06CC960E" w14:textId="77777777" w:rsidR="00AA72DA" w:rsidRDefault="00AA72DA">
                                  <w:pPr>
                                    <w:jc w:val="both"/>
                                    <w:rPr>
                                      <w:rFonts w:eastAsia="Arial Unicode MS"/>
                                      <w:sz w:val="20"/>
                                      <w:szCs w:val="20"/>
                                    </w:rPr>
                                  </w:pPr>
                                  <w:r w:rsidRPr="00401CBE">
                                    <w:rPr>
                                      <w:sz w:val="20"/>
                                      <w:szCs w:val="20"/>
                                    </w:rPr>
                                    <w:t> </w:t>
                                  </w:r>
                                </w:p>
                              </w:tc>
                              <w:tc>
                                <w:tcPr>
                                  <w:tcW w:w="220" w:type="dxa"/>
                                  <w:tcBorders>
                                    <w:top w:val="nil"/>
                                    <w:left w:val="nil"/>
                                    <w:bottom w:val="nil"/>
                                    <w:right w:val="nil"/>
                                  </w:tcBorders>
                                </w:tcPr>
                                <w:p w14:paraId="71A5568C" w14:textId="77777777" w:rsidR="00AA72DA" w:rsidRDefault="00AA72DA">
                                  <w:pPr>
                                    <w:jc w:val="both"/>
                                    <w:rPr>
                                      <w:rFonts w:eastAsia="Arial Unicode MS"/>
                                      <w:sz w:val="20"/>
                                      <w:szCs w:val="20"/>
                                    </w:rPr>
                                  </w:pPr>
                                </w:p>
                              </w:tc>
                              <w:tc>
                                <w:tcPr>
                                  <w:tcW w:w="436" w:type="dxa"/>
                                  <w:tcBorders>
                                    <w:top w:val="nil"/>
                                    <w:left w:val="single" w:sz="4" w:space="0" w:color="auto"/>
                                    <w:bottom w:val="single" w:sz="4" w:space="0" w:color="auto"/>
                                    <w:right w:val="single" w:sz="4" w:space="0" w:color="auto"/>
                                  </w:tcBorders>
                                  <w:shd w:val="clear" w:color="auto" w:fill="FFFFFF" w:themeFill="background1"/>
                                </w:tcPr>
                                <w:p w14:paraId="6EF6334A"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761A9697"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751010AB"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045C6D08"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68CF7796" w14:textId="77777777" w:rsidR="00AA72DA" w:rsidRDefault="00AA72DA">
                                  <w:pPr>
                                    <w:jc w:val="both"/>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Pr>
                                <w:p w14:paraId="7A2BB1B8" w14:textId="77777777" w:rsidR="00AA72DA" w:rsidRDefault="00AA72DA">
                                  <w:pPr>
                                    <w:jc w:val="both"/>
                                    <w:rPr>
                                      <w:rFonts w:eastAsia="Arial Unicode MS"/>
                                      <w:sz w:val="20"/>
                                      <w:szCs w:val="20"/>
                                    </w:rPr>
                                  </w:pPr>
                                  <w:r w:rsidRPr="00401CBE">
                                    <w:rPr>
                                      <w:sz w:val="20"/>
                                      <w:szCs w:val="20"/>
                                    </w:rPr>
                                    <w:t> </w:t>
                                  </w:r>
                                </w:p>
                              </w:tc>
                              <w:tc>
                                <w:tcPr>
                                  <w:tcW w:w="435" w:type="dxa"/>
                                  <w:tcBorders>
                                    <w:top w:val="nil"/>
                                    <w:left w:val="nil"/>
                                    <w:bottom w:val="single" w:sz="4" w:space="0" w:color="auto"/>
                                    <w:right w:val="single" w:sz="4" w:space="0" w:color="auto"/>
                                  </w:tcBorders>
                                  <w:shd w:val="clear" w:color="auto" w:fill="FFFFFF" w:themeFill="background1"/>
                                </w:tcPr>
                                <w:p w14:paraId="794DE630"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nil"/>
                                  </w:tcBorders>
                                  <w:shd w:val="clear" w:color="auto" w:fill="FFFFFF" w:themeFill="background1"/>
                                </w:tcPr>
                                <w:p w14:paraId="3C84B381"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single" w:sz="4" w:space="0" w:color="auto"/>
                                    <w:bottom w:val="single" w:sz="4" w:space="0" w:color="auto"/>
                                    <w:right w:val="single" w:sz="4" w:space="0" w:color="auto"/>
                                  </w:tcBorders>
                                  <w:shd w:val="clear" w:color="auto" w:fill="FFFFFF" w:themeFill="background1"/>
                                </w:tcPr>
                                <w:p w14:paraId="49E71D47"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nil"/>
                                    <w:left w:val="nil"/>
                                    <w:bottom w:val="nil"/>
                                    <w:right w:val="nil"/>
                                  </w:tcBorders>
                                </w:tcPr>
                                <w:p w14:paraId="425AF639" w14:textId="77777777" w:rsidR="00AA72DA" w:rsidRDefault="00AA72DA" w:rsidP="00DB48B6">
                                  <w:pPr>
                                    <w:jc w:val="both"/>
                                    <w:rPr>
                                      <w:rFonts w:eastAsia="Arial Unicode MS"/>
                                      <w:sz w:val="20"/>
                                      <w:szCs w:val="20"/>
                                    </w:rPr>
                                  </w:pPr>
                                </w:p>
                              </w:tc>
                              <w:tc>
                                <w:tcPr>
                                  <w:tcW w:w="158" w:type="dxa"/>
                                  <w:tcBorders>
                                    <w:top w:val="nil"/>
                                    <w:left w:val="nil"/>
                                    <w:bottom w:val="nil"/>
                                    <w:right w:val="nil"/>
                                  </w:tcBorders>
                                </w:tcPr>
                                <w:p w14:paraId="36A4C2D9" w14:textId="77777777" w:rsidR="00AA72DA" w:rsidRDefault="00AA72DA" w:rsidP="00DB48B6">
                                  <w:pPr>
                                    <w:jc w:val="both"/>
                                    <w:rPr>
                                      <w:rFonts w:eastAsia="Arial Unicode MS"/>
                                      <w:sz w:val="20"/>
                                      <w:szCs w:val="20"/>
                                    </w:rPr>
                                  </w:pPr>
                                </w:p>
                              </w:tc>
                              <w:tc>
                                <w:tcPr>
                                  <w:tcW w:w="0" w:type="auto"/>
                                  <w:tcBorders>
                                    <w:top w:val="nil"/>
                                    <w:left w:val="nil"/>
                                    <w:bottom w:val="nil"/>
                                    <w:right w:val="nil"/>
                                  </w:tcBorders>
                                  <w:noWrap/>
                                  <w:vAlign w:val="bottom"/>
                                </w:tcPr>
                                <w:p w14:paraId="69D3C603"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7C60505B"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15F7A926"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5920D478" w14:textId="77777777" w:rsidR="00AA72DA" w:rsidRDefault="00AA72DA" w:rsidP="00DB48B6">
                                  <w:pPr>
                                    <w:rPr>
                                      <w:rFonts w:ascii="Arial" w:eastAsia="Arial Unicode MS" w:hAnsi="Arial" w:cs="Arial Unicode MS"/>
                                      <w:sz w:val="20"/>
                                      <w:szCs w:val="20"/>
                                    </w:rPr>
                                  </w:pPr>
                                </w:p>
                              </w:tc>
                              <w:tc>
                                <w:tcPr>
                                  <w:tcW w:w="178" w:type="dxa"/>
                                  <w:tcBorders>
                                    <w:top w:val="nil"/>
                                    <w:left w:val="nil"/>
                                    <w:bottom w:val="nil"/>
                                    <w:right w:val="nil"/>
                                  </w:tcBorders>
                                  <w:noWrap/>
                                  <w:vAlign w:val="bottom"/>
                                </w:tcPr>
                                <w:p w14:paraId="5B83EC3D"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6F0AC888"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0BBC0A96"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47EED5AA" w14:textId="77777777" w:rsidR="00AA72DA" w:rsidRDefault="00AA72DA" w:rsidP="00DB48B6">
                                  <w:pPr>
                                    <w:rPr>
                                      <w:rFonts w:ascii="Arial" w:eastAsia="Arial Unicode MS" w:hAnsi="Arial" w:cs="Arial Unicode M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14:paraId="3087A4F0" w14:textId="77777777" w:rsidR="00AA72DA" w:rsidRDefault="00AA72DA" w:rsidP="00DB48B6">
                                  <w:pPr>
                                    <w:rPr>
                                      <w:rFonts w:ascii="Arial" w:eastAsia="Arial Unicode MS" w:hAnsi="Arial" w:cs="Arial Unicode MS"/>
                                      <w:sz w:val="20"/>
                                      <w:szCs w:val="20"/>
                                    </w:rPr>
                                  </w:pPr>
                                </w:p>
                              </w:tc>
                            </w:tr>
                          </w:tbl>
                          <w:p w14:paraId="5460DADA" w14:textId="77777777" w:rsidR="00AA72DA" w:rsidRPr="00401CBE" w:rsidRDefault="00AA72DA" w:rsidP="00660ACF">
                            <w:pPr>
                              <w:jc w:val="both"/>
                              <w:rPr>
                                <w:i/>
                              </w:rPr>
                            </w:pPr>
                          </w:p>
                          <w:p w14:paraId="22B8D036" w14:textId="77777777" w:rsidR="00AA72DA" w:rsidRDefault="00AA72DA" w:rsidP="00660ACF">
                            <w:pPr>
                              <w:jc w:val="both"/>
                              <w:rPr>
                                <w:i/>
                                <w:lang w:val="en-US"/>
                              </w:rPr>
                            </w:pPr>
                          </w:p>
                          <w:p w14:paraId="27187A7D" w14:textId="77777777" w:rsidR="00AA72DA" w:rsidRDefault="00AA72DA" w:rsidP="00660A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E0A59" id="_x0000_s1035" style="position:absolute;left:0;text-align:left;margin-left:0;margin-top:.75pt;width:503.95pt;height:155.6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" fillcolor="silver">
                <o:lock v:ext="edit" aspectratio="t"/>
                <v:textbox>
                  <w:txbxContent>
                    <w:tbl>
                      <w:tblPr>
                        <w:tblW w:w="9284" w:type="dxa"/>
                        <w:tblCellMar>
                          <w:left w:w="0" w:type="dxa"/>
                          <w:right w:w="0" w:type="dxa"/>
                        </w:tblCellMar>
                        <w:tblLook w:val="0000" w:firstRow="0" w:lastRow="0" w:firstColumn="0" w:lastColumn="0" w:noHBand="0" w:noVBand="0"/>
                      </w:tblPr>
                      <w:tblGrid>
                        <w:gridCol w:w="438"/>
                        <w:gridCol w:w="437"/>
                        <w:gridCol w:w="219"/>
                        <w:gridCol w:w="435"/>
                        <w:gridCol w:w="435"/>
                        <w:gridCol w:w="435"/>
                        <w:gridCol w:w="436"/>
                        <w:gridCol w:w="436"/>
                        <w:gridCol w:w="437"/>
                        <w:gridCol w:w="435"/>
                        <w:gridCol w:w="436"/>
                        <w:gridCol w:w="436"/>
                        <w:gridCol w:w="436"/>
                        <w:gridCol w:w="158"/>
                        <w:gridCol w:w="437"/>
                        <w:gridCol w:w="436"/>
                        <w:gridCol w:w="436"/>
                        <w:gridCol w:w="437"/>
                        <w:gridCol w:w="178"/>
                        <w:gridCol w:w="437"/>
                        <w:gridCol w:w="436"/>
                        <w:gridCol w:w="436"/>
                        <w:gridCol w:w="436"/>
                        <w:gridCol w:w="6"/>
                      </w:tblGrid>
                      <w:tr w:rsidR="00AA72DA" w:rsidRPr="00401CBE" w14:paraId="134EA3F0" w14:textId="77777777" w:rsidTr="00DB48B6">
                        <w:trPr>
                          <w:gridAfter w:val="1"/>
                          <w:wAfter w:w="6" w:type="dxa"/>
                          <w:cantSplit/>
                          <w:trHeight w:val="268"/>
                        </w:trPr>
                        <w:tc>
                          <w:tcPr>
                            <w:tcW w:w="875" w:type="dxa"/>
                            <w:gridSpan w:val="2"/>
                            <w:vMerge w:val="restart"/>
                            <w:tcBorders>
                              <w:top w:val="nil"/>
                              <w:left w:val="nil"/>
                              <w:bottom w:val="single" w:sz="4" w:space="0" w:color="000000"/>
                              <w:right w:val="nil"/>
                            </w:tcBorders>
                          </w:tcPr>
                          <w:p w14:paraId="2DFDF7C0" w14:textId="77777777" w:rsidR="00AA72DA" w:rsidRPr="00401CBE" w:rsidRDefault="00AA72DA" w:rsidP="00DB48B6">
                            <w:pPr>
                              <w:jc w:val="center"/>
                              <w:rPr>
                                <w:rFonts w:eastAsia="Arial Unicode MS"/>
                              </w:rPr>
                            </w:pPr>
                            <w:r>
                              <w:rPr>
                                <w:rFonts w:eastAsia="Arial Unicode MS"/>
                              </w:rPr>
                              <w:t>Код региона</w:t>
                            </w:r>
                          </w:p>
                        </w:tc>
                        <w:tc>
                          <w:tcPr>
                            <w:tcW w:w="220" w:type="dxa"/>
                            <w:vMerge w:val="restart"/>
                            <w:tcBorders>
                              <w:top w:val="nil"/>
                              <w:left w:val="nil"/>
                              <w:bottom w:val="nil"/>
                              <w:right w:val="nil"/>
                            </w:tcBorders>
                          </w:tcPr>
                          <w:p w14:paraId="0316422B" w14:textId="77777777" w:rsidR="00AA72DA" w:rsidRDefault="00AA72DA">
                            <w:pPr>
                              <w:jc w:val="both"/>
                              <w:rPr>
                                <w:rFonts w:eastAsia="Arial Unicode MS"/>
                                <w:sz w:val="20"/>
                                <w:szCs w:val="20"/>
                              </w:rPr>
                            </w:pPr>
                          </w:p>
                        </w:tc>
                        <w:tc>
                          <w:tcPr>
                            <w:tcW w:w="2615" w:type="dxa"/>
                            <w:gridSpan w:val="6"/>
                            <w:vMerge w:val="restart"/>
                            <w:tcBorders>
                              <w:top w:val="nil"/>
                              <w:left w:val="nil"/>
                              <w:bottom w:val="single" w:sz="4" w:space="0" w:color="000000"/>
                              <w:right w:val="nil"/>
                            </w:tcBorders>
                          </w:tcPr>
                          <w:p w14:paraId="07F50EB1" w14:textId="77777777" w:rsidR="00AA72DA" w:rsidRDefault="00AA72DA">
                            <w:pPr>
                              <w:jc w:val="center"/>
                            </w:pPr>
                            <w:r w:rsidRPr="00401CBE">
                              <w:rPr>
                                <w:sz w:val="20"/>
                                <w:szCs w:val="20"/>
                              </w:rPr>
                              <w:t>Код образовательной организации</w:t>
                            </w:r>
                          </w:p>
                        </w:tc>
                        <w:tc>
                          <w:tcPr>
                            <w:tcW w:w="435" w:type="dxa"/>
                            <w:vMerge w:val="restart"/>
                            <w:tcBorders>
                              <w:top w:val="nil"/>
                              <w:left w:val="nil"/>
                              <w:bottom w:val="nil"/>
                              <w:right w:val="nil"/>
                            </w:tcBorders>
                          </w:tcPr>
                          <w:p w14:paraId="5F415014" w14:textId="77777777" w:rsidR="00AA72DA" w:rsidRDefault="00AA72DA">
                            <w:pPr>
                              <w:jc w:val="both"/>
                              <w:rPr>
                                <w:rFonts w:eastAsia="Arial Unicode MS"/>
                                <w:sz w:val="20"/>
                                <w:szCs w:val="20"/>
                              </w:rPr>
                            </w:pPr>
                          </w:p>
                        </w:tc>
                        <w:tc>
                          <w:tcPr>
                            <w:tcW w:w="1307" w:type="dxa"/>
                            <w:gridSpan w:val="3"/>
                            <w:vMerge w:val="restart"/>
                            <w:tcBorders>
                              <w:top w:val="nil"/>
                              <w:left w:val="nil"/>
                              <w:bottom w:val="single" w:sz="4" w:space="0" w:color="000000"/>
                              <w:right w:val="nil"/>
                            </w:tcBorders>
                          </w:tcPr>
                          <w:p w14:paraId="67A9ED70" w14:textId="77777777" w:rsidR="00AA72DA" w:rsidRDefault="00AA72DA">
                            <w:pPr>
                              <w:jc w:val="center"/>
                            </w:pPr>
                            <w:r w:rsidRPr="00401CBE">
                              <w:t>Класс</w:t>
                            </w:r>
                          </w:p>
                          <w:p w14:paraId="7D06DEF7" w14:textId="77777777" w:rsidR="00AA72DA" w:rsidRDefault="00AA72DA">
                            <w:pPr>
                              <w:jc w:val="center"/>
                              <w:rPr>
                                <w:rFonts w:eastAsia="Arial Unicode MS"/>
                              </w:rPr>
                            </w:pPr>
                            <w:r>
                              <w:t>Номер Буква</w:t>
                            </w:r>
                          </w:p>
                        </w:tc>
                        <w:tc>
                          <w:tcPr>
                            <w:tcW w:w="158" w:type="dxa"/>
                            <w:vMerge w:val="restart"/>
                            <w:tcBorders>
                              <w:top w:val="nil"/>
                              <w:left w:val="nil"/>
                              <w:bottom w:val="nil"/>
                              <w:right w:val="nil"/>
                            </w:tcBorders>
                            <w:tcMar>
                              <w:top w:w="0" w:type="dxa"/>
                              <w:left w:w="15" w:type="dxa"/>
                              <w:bottom w:w="0" w:type="dxa"/>
                              <w:right w:w="15" w:type="dxa"/>
                            </w:tcMar>
                          </w:tcPr>
                          <w:p w14:paraId="0BA49E8C" w14:textId="77777777" w:rsidR="00AA72DA" w:rsidRDefault="00AA72DA">
                            <w:pPr>
                              <w:jc w:val="both"/>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45631B3A" w14:textId="77777777" w:rsidR="00AA72DA" w:rsidRDefault="00AA72DA">
                            <w:pPr>
                              <w:jc w:val="center"/>
                              <w:rPr>
                                <w:rFonts w:eastAsia="Arial Unicode MS"/>
                              </w:rPr>
                            </w:pPr>
                            <w:r>
                              <w:rPr>
                                <w:rFonts w:eastAsia="Arial Unicode MS"/>
                              </w:rPr>
                              <w:t>Код ППЭ</w:t>
                            </w:r>
                          </w:p>
                        </w:tc>
                        <w:tc>
                          <w:tcPr>
                            <w:tcW w:w="178" w:type="dxa"/>
                            <w:tcBorders>
                              <w:top w:val="nil"/>
                              <w:left w:val="nil"/>
                              <w:bottom w:val="nil"/>
                              <w:right w:val="nil"/>
                            </w:tcBorders>
                            <w:tcMar>
                              <w:top w:w="15" w:type="dxa"/>
                              <w:left w:w="15" w:type="dxa"/>
                              <w:bottom w:w="0" w:type="dxa"/>
                              <w:right w:w="15" w:type="dxa"/>
                            </w:tcMar>
                          </w:tcPr>
                          <w:p w14:paraId="06186D05" w14:textId="77777777" w:rsidR="00AA72DA" w:rsidRDefault="00AA72DA">
                            <w:pPr>
                              <w:jc w:val="center"/>
                              <w:rPr>
                                <w:rFonts w:eastAsia="Arial Unicode MS"/>
                                <w:sz w:val="20"/>
                                <w:szCs w:val="20"/>
                              </w:rPr>
                            </w:pPr>
                          </w:p>
                        </w:tc>
                        <w:tc>
                          <w:tcPr>
                            <w:tcW w:w="1745" w:type="dxa"/>
                            <w:gridSpan w:val="4"/>
                            <w:vMerge w:val="restart"/>
                            <w:tcBorders>
                              <w:top w:val="nil"/>
                              <w:left w:val="nil"/>
                              <w:bottom w:val="single" w:sz="4" w:space="0" w:color="000000"/>
                              <w:right w:val="nil"/>
                            </w:tcBorders>
                            <w:tcMar>
                              <w:top w:w="0" w:type="dxa"/>
                              <w:left w:w="15" w:type="dxa"/>
                              <w:bottom w:w="0" w:type="dxa"/>
                              <w:right w:w="15" w:type="dxa"/>
                            </w:tcMar>
                          </w:tcPr>
                          <w:p w14:paraId="721B1056" w14:textId="77777777" w:rsidR="00AA72DA" w:rsidRDefault="00AA72DA">
                            <w:pPr>
                              <w:jc w:val="center"/>
                              <w:rPr>
                                <w:rFonts w:eastAsia="Arial Unicode MS"/>
                              </w:rPr>
                            </w:pPr>
                            <w:r w:rsidRPr="00401CBE">
                              <w:t>Номер аудитории</w:t>
                            </w:r>
                          </w:p>
                        </w:tc>
                      </w:tr>
                      <w:tr w:rsidR="00AA72DA" w:rsidRPr="00401CBE" w14:paraId="536B3953" w14:textId="77777777" w:rsidTr="00DB48B6">
                        <w:trPr>
                          <w:gridAfter w:val="1"/>
                          <w:wAfter w:w="6" w:type="dxa"/>
                          <w:cantSplit/>
                          <w:trHeight w:val="347"/>
                        </w:trPr>
                        <w:tc>
                          <w:tcPr>
                            <w:tcW w:w="0" w:type="auto"/>
                            <w:gridSpan w:val="2"/>
                            <w:vMerge/>
                            <w:tcBorders>
                              <w:top w:val="nil"/>
                              <w:left w:val="nil"/>
                              <w:bottom w:val="single" w:sz="4" w:space="0" w:color="000000"/>
                              <w:right w:val="nil"/>
                            </w:tcBorders>
                            <w:vAlign w:val="center"/>
                          </w:tcPr>
                          <w:p w14:paraId="4AF3E8DB" w14:textId="77777777" w:rsidR="00AA72DA" w:rsidRDefault="00AA72DA" w:rsidP="00DB48B6">
                            <w:pPr>
                              <w:rPr>
                                <w:rFonts w:eastAsia="Arial Unicode MS"/>
                              </w:rPr>
                            </w:pPr>
                          </w:p>
                        </w:tc>
                        <w:tc>
                          <w:tcPr>
                            <w:tcW w:w="220" w:type="dxa"/>
                            <w:vMerge/>
                            <w:tcBorders>
                              <w:top w:val="nil"/>
                              <w:left w:val="nil"/>
                              <w:bottom w:val="nil"/>
                              <w:right w:val="nil"/>
                            </w:tcBorders>
                            <w:vAlign w:val="center"/>
                          </w:tcPr>
                          <w:p w14:paraId="0A38FC05" w14:textId="77777777" w:rsidR="00AA72DA" w:rsidRDefault="00AA72DA" w:rsidP="00DB48B6">
                            <w:pPr>
                              <w:rPr>
                                <w:rFonts w:eastAsia="Arial Unicode MS"/>
                                <w:sz w:val="20"/>
                                <w:szCs w:val="20"/>
                              </w:rPr>
                            </w:pPr>
                          </w:p>
                        </w:tc>
                        <w:tc>
                          <w:tcPr>
                            <w:tcW w:w="0" w:type="auto"/>
                            <w:gridSpan w:val="6"/>
                            <w:vMerge/>
                            <w:tcBorders>
                              <w:top w:val="nil"/>
                              <w:left w:val="nil"/>
                              <w:bottom w:val="single" w:sz="4" w:space="0" w:color="auto"/>
                              <w:right w:val="nil"/>
                            </w:tcBorders>
                            <w:vAlign w:val="center"/>
                          </w:tcPr>
                          <w:p w14:paraId="4728F2DB" w14:textId="77777777" w:rsidR="00AA72DA" w:rsidRDefault="00AA72DA" w:rsidP="00DB48B6">
                            <w:pPr>
                              <w:rPr>
                                <w:rFonts w:eastAsia="Arial Unicode MS"/>
                                <w:sz w:val="20"/>
                                <w:szCs w:val="20"/>
                              </w:rPr>
                            </w:pPr>
                          </w:p>
                        </w:tc>
                        <w:tc>
                          <w:tcPr>
                            <w:tcW w:w="0" w:type="auto"/>
                            <w:vMerge/>
                            <w:tcBorders>
                              <w:top w:val="nil"/>
                              <w:left w:val="nil"/>
                              <w:bottom w:val="nil"/>
                              <w:right w:val="nil"/>
                            </w:tcBorders>
                            <w:vAlign w:val="center"/>
                          </w:tcPr>
                          <w:p w14:paraId="08F98764" w14:textId="77777777" w:rsidR="00AA72DA" w:rsidRDefault="00AA72DA" w:rsidP="00DB48B6">
                            <w:pPr>
                              <w:rPr>
                                <w:rFonts w:eastAsia="Arial Unicode MS"/>
                                <w:sz w:val="20"/>
                                <w:szCs w:val="20"/>
                              </w:rPr>
                            </w:pPr>
                          </w:p>
                        </w:tc>
                        <w:tc>
                          <w:tcPr>
                            <w:tcW w:w="0" w:type="auto"/>
                            <w:gridSpan w:val="3"/>
                            <w:vMerge/>
                            <w:tcBorders>
                              <w:top w:val="nil"/>
                              <w:left w:val="nil"/>
                              <w:bottom w:val="single" w:sz="4" w:space="0" w:color="auto"/>
                              <w:right w:val="nil"/>
                            </w:tcBorders>
                            <w:vAlign w:val="center"/>
                          </w:tcPr>
                          <w:p w14:paraId="67CBB3E9" w14:textId="77777777" w:rsidR="00AA72DA" w:rsidRDefault="00AA72DA" w:rsidP="00DB48B6">
                            <w:pPr>
                              <w:rPr>
                                <w:rFonts w:eastAsia="Arial Unicode MS"/>
                              </w:rPr>
                            </w:pPr>
                          </w:p>
                        </w:tc>
                        <w:tc>
                          <w:tcPr>
                            <w:tcW w:w="158" w:type="dxa"/>
                            <w:vMerge/>
                            <w:tcBorders>
                              <w:top w:val="nil"/>
                              <w:left w:val="nil"/>
                              <w:bottom w:val="nil"/>
                              <w:right w:val="nil"/>
                            </w:tcBorders>
                            <w:vAlign w:val="center"/>
                          </w:tcPr>
                          <w:p w14:paraId="0CC1CE69" w14:textId="77777777" w:rsidR="00AA72DA" w:rsidRDefault="00AA72DA" w:rsidP="00DB48B6">
                            <w:pPr>
                              <w:rPr>
                                <w:rFonts w:eastAsia="Arial Unicode MS"/>
                                <w:sz w:val="20"/>
                                <w:szCs w:val="20"/>
                              </w:rPr>
                            </w:pPr>
                          </w:p>
                        </w:tc>
                        <w:tc>
                          <w:tcPr>
                            <w:tcW w:w="0" w:type="auto"/>
                            <w:gridSpan w:val="4"/>
                            <w:vMerge/>
                            <w:tcBorders>
                              <w:top w:val="nil"/>
                              <w:left w:val="nil"/>
                              <w:bottom w:val="single" w:sz="4" w:space="0" w:color="000000"/>
                              <w:right w:val="nil"/>
                            </w:tcBorders>
                            <w:vAlign w:val="center"/>
                          </w:tcPr>
                          <w:p w14:paraId="021840AE" w14:textId="77777777" w:rsidR="00AA72DA" w:rsidRDefault="00AA72DA" w:rsidP="00DB48B6">
                            <w:pPr>
                              <w:rPr>
                                <w:rFonts w:eastAsia="Arial Unicode MS"/>
                              </w:rPr>
                            </w:pPr>
                          </w:p>
                        </w:tc>
                        <w:tc>
                          <w:tcPr>
                            <w:tcW w:w="178" w:type="dxa"/>
                            <w:tcBorders>
                              <w:top w:val="nil"/>
                              <w:left w:val="nil"/>
                              <w:bottom w:val="nil"/>
                              <w:right w:val="nil"/>
                            </w:tcBorders>
                            <w:tcMar>
                              <w:top w:w="15" w:type="dxa"/>
                              <w:left w:w="15" w:type="dxa"/>
                              <w:bottom w:w="0" w:type="dxa"/>
                              <w:right w:w="15" w:type="dxa"/>
                            </w:tcMar>
                          </w:tcPr>
                          <w:p w14:paraId="7775FEF7" w14:textId="77777777" w:rsidR="00AA72DA" w:rsidRDefault="00AA72DA" w:rsidP="00DB48B6">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14:paraId="04C34CF0" w14:textId="77777777" w:rsidR="00AA72DA" w:rsidRDefault="00AA72DA" w:rsidP="00DB48B6">
                            <w:pPr>
                              <w:rPr>
                                <w:rFonts w:eastAsia="Arial Unicode MS"/>
                              </w:rPr>
                            </w:pPr>
                          </w:p>
                        </w:tc>
                      </w:tr>
                      <w:tr w:rsidR="00AA72DA" w:rsidRPr="00401CBE" w14:paraId="7E4EC795" w14:textId="77777777" w:rsidTr="00DB48B6">
                        <w:trPr>
                          <w:trHeight w:val="330"/>
                        </w:trPr>
                        <w:tc>
                          <w:tcPr>
                            <w:tcW w:w="438" w:type="dxa"/>
                            <w:tcBorders>
                              <w:top w:val="nil"/>
                              <w:left w:val="single" w:sz="4" w:space="0" w:color="auto"/>
                              <w:bottom w:val="single" w:sz="4" w:space="0" w:color="auto"/>
                              <w:right w:val="single" w:sz="4" w:space="0" w:color="auto"/>
                            </w:tcBorders>
                            <w:shd w:val="clear" w:color="auto" w:fill="FFFFFF" w:themeFill="background1"/>
                          </w:tcPr>
                          <w:p w14:paraId="53831073" w14:textId="77777777" w:rsidR="00AA72DA" w:rsidRPr="00401CBE" w:rsidRDefault="00AA72DA" w:rsidP="00DB48B6">
                            <w:pPr>
                              <w:jc w:val="both"/>
                              <w:rPr>
                                <w:rFonts w:eastAsia="Arial Unicode MS"/>
                              </w:rPr>
                            </w:pPr>
                            <w:r w:rsidRPr="00401CBE">
                              <w:t> </w:t>
                            </w:r>
                          </w:p>
                        </w:tc>
                        <w:tc>
                          <w:tcPr>
                            <w:tcW w:w="43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661AE9CF" w14:textId="77777777" w:rsidR="00AA72DA" w:rsidRDefault="00AA72DA">
                            <w:pPr>
                              <w:jc w:val="both"/>
                              <w:rPr>
                                <w:rFonts w:eastAsia="Arial Unicode MS"/>
                              </w:rPr>
                            </w:pPr>
                            <w:r w:rsidRPr="00401CBE">
                              <w:t> </w:t>
                            </w:r>
                          </w:p>
                        </w:tc>
                        <w:tc>
                          <w:tcPr>
                            <w:tcW w:w="220" w:type="dxa"/>
                            <w:tcBorders>
                              <w:top w:val="nil"/>
                              <w:left w:val="nil"/>
                              <w:bottom w:val="nil"/>
                              <w:right w:val="nil"/>
                            </w:tcBorders>
                            <w:tcMar>
                              <w:top w:w="0" w:type="dxa"/>
                              <w:left w:w="15" w:type="dxa"/>
                              <w:bottom w:w="0" w:type="dxa"/>
                              <w:right w:w="15" w:type="dxa"/>
                            </w:tcMar>
                          </w:tcPr>
                          <w:p w14:paraId="3188A8D4"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2C1A5CE"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3A02B30B"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149B735B"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2AA5330A"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1EA3DD54" w14:textId="77777777" w:rsidR="00AA72DA" w:rsidRDefault="00AA72DA">
                            <w:pPr>
                              <w:jc w:val="both"/>
                              <w:rPr>
                                <w:rFonts w:eastAsia="Arial Unicode MS"/>
                                <w:sz w:val="20"/>
                                <w:szCs w:val="20"/>
                              </w:rPr>
                            </w:pPr>
                            <w:r w:rsidRPr="00401CBE">
                              <w:rPr>
                                <w:sz w:val="20"/>
                                <w:szCs w:val="20"/>
                              </w:rPr>
                              <w:t> </w:t>
                            </w:r>
                          </w:p>
                        </w:tc>
                        <w:tc>
                          <w:tcPr>
                            <w:tcW w:w="437"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0F6E9910" w14:textId="77777777" w:rsidR="00AA72DA" w:rsidRDefault="00AA72DA">
                            <w:pPr>
                              <w:jc w:val="both"/>
                              <w:rPr>
                                <w:rFonts w:eastAsia="Arial Unicode MS"/>
                                <w:sz w:val="20"/>
                                <w:szCs w:val="20"/>
                              </w:rPr>
                            </w:pPr>
                            <w:r w:rsidRPr="00401CBE">
                              <w:rPr>
                                <w:sz w:val="20"/>
                                <w:szCs w:val="20"/>
                              </w:rPr>
                              <w:t> </w:t>
                            </w:r>
                          </w:p>
                        </w:tc>
                        <w:tc>
                          <w:tcPr>
                            <w:tcW w:w="435" w:type="dxa"/>
                            <w:tcBorders>
                              <w:top w:val="nil"/>
                              <w:left w:val="nil"/>
                              <w:bottom w:val="nil"/>
                              <w:right w:val="nil"/>
                            </w:tcBorders>
                            <w:tcMar>
                              <w:top w:w="0" w:type="dxa"/>
                              <w:left w:w="15" w:type="dxa"/>
                              <w:bottom w:w="0" w:type="dxa"/>
                              <w:right w:w="15" w:type="dxa"/>
                            </w:tcMar>
                          </w:tcPr>
                          <w:p w14:paraId="20F2C179" w14:textId="77777777" w:rsidR="00AA72DA" w:rsidRDefault="00AA72DA">
                            <w:pPr>
                              <w:jc w:val="both"/>
                              <w:rPr>
                                <w:rFonts w:eastAsia="Arial Unicode MS"/>
                                <w:sz w:val="20"/>
                                <w:szCs w:val="20"/>
                              </w:rPr>
                            </w:pPr>
                          </w:p>
                        </w:tc>
                        <w:tc>
                          <w:tcPr>
                            <w:tcW w:w="4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BF4FD73" w14:textId="77777777" w:rsidR="00AA72DA" w:rsidRDefault="00AA72DA">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20ABEAFD"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7E62A6F3" w14:textId="77777777" w:rsidR="00AA72DA" w:rsidRDefault="00AA72DA" w:rsidP="00DB48B6">
                            <w:pPr>
                              <w:jc w:val="both"/>
                              <w:rPr>
                                <w:rFonts w:eastAsia="Arial Unicode MS"/>
                                <w:sz w:val="20"/>
                                <w:szCs w:val="20"/>
                              </w:rPr>
                            </w:pPr>
                            <w:r w:rsidRPr="00401CBE">
                              <w:rPr>
                                <w:sz w:val="20"/>
                                <w:szCs w:val="20"/>
                              </w:rPr>
                              <w:t> </w:t>
                            </w:r>
                          </w:p>
                        </w:tc>
                        <w:tc>
                          <w:tcPr>
                            <w:tcW w:w="158" w:type="dxa"/>
                            <w:tcBorders>
                              <w:top w:val="nil"/>
                              <w:left w:val="nil"/>
                              <w:bottom w:val="nil"/>
                              <w:right w:val="nil"/>
                            </w:tcBorders>
                            <w:tcMar>
                              <w:top w:w="0" w:type="dxa"/>
                              <w:left w:w="15" w:type="dxa"/>
                              <w:bottom w:w="0" w:type="dxa"/>
                              <w:right w:w="15" w:type="dxa"/>
                            </w:tcMar>
                          </w:tcPr>
                          <w:p w14:paraId="29ABBD94" w14:textId="77777777" w:rsidR="00AA72DA" w:rsidRDefault="00AA72DA" w:rsidP="00DB48B6">
                            <w:pPr>
                              <w:jc w:val="both"/>
                              <w:rPr>
                                <w:rFonts w:eastAsia="Arial Unicode MS"/>
                                <w:sz w:val="20"/>
                                <w:szCs w:val="20"/>
                              </w:rPr>
                            </w:pPr>
                          </w:p>
                        </w:tc>
                        <w:tc>
                          <w:tcPr>
                            <w:tcW w:w="437"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3C948FA3"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A5734E3" w14:textId="77777777" w:rsidR="00AA72DA" w:rsidRDefault="00AA72DA" w:rsidP="00DB48B6">
                            <w:pPr>
                              <w:jc w:val="center"/>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6E94A5AE" w14:textId="77777777" w:rsidR="00AA72DA" w:rsidRDefault="00AA72DA" w:rsidP="00DB48B6">
                            <w:pPr>
                              <w:jc w:val="center"/>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14:paraId="57A4ED69" w14:textId="77777777" w:rsidR="00AA72DA" w:rsidRDefault="00AA72DA" w:rsidP="00DB48B6">
                            <w:pPr>
                              <w:jc w:val="center"/>
                              <w:rPr>
                                <w:rFonts w:eastAsia="Arial Unicode MS"/>
                                <w:sz w:val="20"/>
                                <w:szCs w:val="20"/>
                              </w:rPr>
                            </w:pPr>
                            <w:r w:rsidRPr="00401CBE">
                              <w:rPr>
                                <w:sz w:val="20"/>
                                <w:szCs w:val="20"/>
                              </w:rPr>
                              <w:t> </w:t>
                            </w:r>
                          </w:p>
                        </w:tc>
                        <w:tc>
                          <w:tcPr>
                            <w:tcW w:w="178" w:type="dxa"/>
                            <w:tcBorders>
                              <w:top w:val="nil"/>
                              <w:left w:val="nil"/>
                              <w:bottom w:val="nil"/>
                              <w:right w:val="nil"/>
                            </w:tcBorders>
                            <w:tcMar>
                              <w:top w:w="15" w:type="dxa"/>
                              <w:left w:w="15" w:type="dxa"/>
                              <w:bottom w:w="0" w:type="dxa"/>
                              <w:right w:w="15" w:type="dxa"/>
                            </w:tcMar>
                          </w:tcPr>
                          <w:p w14:paraId="6D34AFE1" w14:textId="77777777" w:rsidR="00AA72DA" w:rsidRDefault="00AA72DA" w:rsidP="00DB48B6">
                            <w:pPr>
                              <w:jc w:val="center"/>
                              <w:rPr>
                                <w:rFonts w:eastAsia="Arial Unicode MS"/>
                                <w:sz w:val="20"/>
                                <w:szCs w:val="20"/>
                              </w:rPr>
                            </w:pPr>
                            <w:r w:rsidRPr="00401CBE">
                              <w:rPr>
                                <w:sz w:val="20"/>
                                <w:szCs w:val="20"/>
                              </w:rPr>
                              <w:t> </w:t>
                            </w:r>
                          </w:p>
                        </w:tc>
                        <w:tc>
                          <w:tcPr>
                            <w:tcW w:w="43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194C49AB" w14:textId="77777777" w:rsidR="00AA72DA" w:rsidRDefault="00AA72DA" w:rsidP="00DB48B6">
                            <w:pPr>
                              <w:jc w:val="center"/>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EB2F393"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23708B2" w14:textId="77777777" w:rsidR="00AA72DA" w:rsidRDefault="00AA72DA" w:rsidP="00DB48B6">
                            <w:pPr>
                              <w:jc w:val="both"/>
                              <w:rPr>
                                <w:rFonts w:eastAsia="Arial Unicode MS"/>
                                <w:sz w:val="20"/>
                                <w:szCs w:val="20"/>
                              </w:rPr>
                            </w:pPr>
                            <w:r w:rsidRPr="00401CBE">
                              <w:rPr>
                                <w:sz w:val="20"/>
                                <w:szCs w:val="20"/>
                              </w:rPr>
                              <w:t> </w:t>
                            </w:r>
                          </w:p>
                        </w:tc>
                        <w:tc>
                          <w:tcPr>
                            <w:tcW w:w="437" w:type="dxa"/>
                            <w:gridSpan w:val="2"/>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4557AA5" w14:textId="77777777" w:rsidR="00AA72DA" w:rsidRDefault="00AA72DA" w:rsidP="00DB48B6">
                            <w:pPr>
                              <w:jc w:val="both"/>
                              <w:rPr>
                                <w:rFonts w:eastAsia="Arial Unicode MS"/>
                                <w:sz w:val="20"/>
                                <w:szCs w:val="20"/>
                              </w:rPr>
                            </w:pPr>
                            <w:r w:rsidRPr="00401CBE">
                              <w:rPr>
                                <w:sz w:val="20"/>
                                <w:szCs w:val="20"/>
                              </w:rPr>
                              <w:t> </w:t>
                            </w:r>
                          </w:p>
                        </w:tc>
                      </w:tr>
                      <w:tr w:rsidR="00AA72DA" w:rsidRPr="00401CBE" w14:paraId="267445FC" w14:textId="77777777" w:rsidTr="00DB48B6">
                        <w:trPr>
                          <w:trHeight w:val="142"/>
                        </w:trPr>
                        <w:tc>
                          <w:tcPr>
                            <w:tcW w:w="438" w:type="dxa"/>
                            <w:tcBorders>
                              <w:top w:val="nil"/>
                              <w:left w:val="nil"/>
                              <w:bottom w:val="nil"/>
                              <w:right w:val="nil"/>
                            </w:tcBorders>
                            <w:tcMar>
                              <w:top w:w="15" w:type="dxa"/>
                              <w:left w:w="15" w:type="dxa"/>
                              <w:bottom w:w="0" w:type="dxa"/>
                              <w:right w:w="15" w:type="dxa"/>
                            </w:tcMar>
                            <w:vAlign w:val="bottom"/>
                          </w:tcPr>
                          <w:p w14:paraId="2F4B8F73" w14:textId="77777777" w:rsidR="00AA72DA" w:rsidRPr="00401CBE" w:rsidRDefault="00AA72DA" w:rsidP="00DB48B6">
                            <w:pPr>
                              <w:rPr>
                                <w:rFonts w:ascii="Arial" w:eastAsia="Arial Unicode MS" w:hAnsi="Arial" w:cs="Arial Unicode MS"/>
                                <w:sz w:val="20"/>
                                <w:szCs w:val="20"/>
                              </w:rPr>
                            </w:pPr>
                          </w:p>
                        </w:tc>
                        <w:tc>
                          <w:tcPr>
                            <w:tcW w:w="438" w:type="dxa"/>
                            <w:tcBorders>
                              <w:top w:val="nil"/>
                              <w:left w:val="nil"/>
                              <w:bottom w:val="nil"/>
                              <w:right w:val="nil"/>
                            </w:tcBorders>
                            <w:tcMar>
                              <w:top w:w="15" w:type="dxa"/>
                              <w:left w:w="15" w:type="dxa"/>
                              <w:bottom w:w="0" w:type="dxa"/>
                              <w:right w:w="15" w:type="dxa"/>
                            </w:tcMar>
                            <w:vAlign w:val="bottom"/>
                          </w:tcPr>
                          <w:p w14:paraId="00CAED0C" w14:textId="77777777" w:rsidR="00AA72DA" w:rsidRDefault="00AA72DA">
                            <w:pPr>
                              <w:rPr>
                                <w:rFonts w:ascii="Arial" w:eastAsia="Arial Unicode MS" w:hAnsi="Arial" w:cs="Arial Unicode MS"/>
                                <w:sz w:val="20"/>
                                <w:szCs w:val="20"/>
                              </w:rPr>
                            </w:pPr>
                          </w:p>
                        </w:tc>
                        <w:tc>
                          <w:tcPr>
                            <w:tcW w:w="220" w:type="dxa"/>
                            <w:tcBorders>
                              <w:top w:val="nil"/>
                              <w:left w:val="nil"/>
                              <w:bottom w:val="nil"/>
                              <w:right w:val="nil"/>
                            </w:tcBorders>
                            <w:tcMar>
                              <w:top w:w="15" w:type="dxa"/>
                              <w:left w:w="15" w:type="dxa"/>
                              <w:bottom w:w="0" w:type="dxa"/>
                              <w:right w:w="15" w:type="dxa"/>
                            </w:tcMar>
                            <w:vAlign w:val="bottom"/>
                          </w:tcPr>
                          <w:p w14:paraId="03F496AB"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5944BF2A"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3D669791"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23D16015"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325FC744"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1F6C5A0A" w14:textId="77777777" w:rsidR="00AA72DA" w:rsidRDefault="00AA72DA">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1AC6FF69" w14:textId="77777777" w:rsidR="00AA72DA" w:rsidRDefault="00AA72DA">
                            <w:pPr>
                              <w:rPr>
                                <w:rFonts w:ascii="Arial" w:eastAsia="Arial Unicode MS" w:hAnsi="Arial" w:cs="Arial Unicode MS"/>
                                <w:sz w:val="20"/>
                                <w:szCs w:val="20"/>
                              </w:rPr>
                            </w:pPr>
                          </w:p>
                        </w:tc>
                        <w:tc>
                          <w:tcPr>
                            <w:tcW w:w="435" w:type="dxa"/>
                            <w:tcBorders>
                              <w:top w:val="nil"/>
                              <w:left w:val="nil"/>
                              <w:bottom w:val="nil"/>
                              <w:right w:val="nil"/>
                            </w:tcBorders>
                            <w:tcMar>
                              <w:top w:w="15" w:type="dxa"/>
                              <w:left w:w="15" w:type="dxa"/>
                              <w:bottom w:w="0" w:type="dxa"/>
                              <w:right w:w="15" w:type="dxa"/>
                            </w:tcMar>
                            <w:vAlign w:val="bottom"/>
                          </w:tcPr>
                          <w:p w14:paraId="5F412773"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61934B7B" w14:textId="77777777" w:rsidR="00AA72DA" w:rsidRDefault="00AA72DA">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6AC38C51"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6AEAE913" w14:textId="77777777" w:rsidR="00AA72DA" w:rsidRDefault="00AA72DA" w:rsidP="00DB48B6">
                            <w:pPr>
                              <w:rPr>
                                <w:rFonts w:ascii="Arial" w:eastAsia="Arial Unicode MS" w:hAnsi="Arial" w:cs="Arial Unicode MS"/>
                                <w:sz w:val="20"/>
                                <w:szCs w:val="20"/>
                              </w:rPr>
                            </w:pPr>
                          </w:p>
                        </w:tc>
                        <w:tc>
                          <w:tcPr>
                            <w:tcW w:w="158" w:type="dxa"/>
                            <w:tcBorders>
                              <w:top w:val="nil"/>
                              <w:left w:val="nil"/>
                              <w:bottom w:val="nil"/>
                              <w:right w:val="nil"/>
                            </w:tcBorders>
                            <w:tcMar>
                              <w:top w:w="15" w:type="dxa"/>
                              <w:left w:w="15" w:type="dxa"/>
                              <w:bottom w:w="0" w:type="dxa"/>
                              <w:right w:w="15" w:type="dxa"/>
                            </w:tcMar>
                            <w:vAlign w:val="bottom"/>
                          </w:tcPr>
                          <w:p w14:paraId="50FC5C16"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7C659E44"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61759495"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76D1F7F6"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70227E6B" w14:textId="77777777" w:rsidR="00AA72DA" w:rsidRDefault="00AA72DA" w:rsidP="00DB48B6">
                            <w:pPr>
                              <w:rPr>
                                <w:rFonts w:ascii="Arial" w:eastAsia="Arial Unicode MS" w:hAnsi="Arial" w:cs="Arial Unicode MS"/>
                                <w:sz w:val="20"/>
                                <w:szCs w:val="20"/>
                              </w:rPr>
                            </w:pPr>
                          </w:p>
                        </w:tc>
                        <w:tc>
                          <w:tcPr>
                            <w:tcW w:w="178" w:type="dxa"/>
                            <w:tcBorders>
                              <w:top w:val="nil"/>
                              <w:left w:val="nil"/>
                              <w:bottom w:val="nil"/>
                              <w:right w:val="nil"/>
                            </w:tcBorders>
                            <w:tcMar>
                              <w:top w:w="15" w:type="dxa"/>
                              <w:left w:w="15" w:type="dxa"/>
                              <w:bottom w:w="0" w:type="dxa"/>
                              <w:right w:w="15" w:type="dxa"/>
                            </w:tcMar>
                            <w:vAlign w:val="bottom"/>
                          </w:tcPr>
                          <w:p w14:paraId="7658B7FE" w14:textId="77777777" w:rsidR="00AA72DA" w:rsidRDefault="00AA72DA" w:rsidP="00DB48B6">
                            <w:pPr>
                              <w:rPr>
                                <w:rFonts w:ascii="Arial" w:eastAsia="Arial Unicode MS" w:hAnsi="Arial" w:cs="Arial Unicode MS"/>
                                <w:sz w:val="20"/>
                                <w:szCs w:val="20"/>
                              </w:rPr>
                            </w:pPr>
                          </w:p>
                        </w:tc>
                        <w:tc>
                          <w:tcPr>
                            <w:tcW w:w="437" w:type="dxa"/>
                            <w:tcBorders>
                              <w:top w:val="nil"/>
                              <w:left w:val="nil"/>
                              <w:bottom w:val="nil"/>
                              <w:right w:val="nil"/>
                            </w:tcBorders>
                            <w:tcMar>
                              <w:top w:w="15" w:type="dxa"/>
                              <w:left w:w="15" w:type="dxa"/>
                              <w:bottom w:w="0" w:type="dxa"/>
                              <w:right w:w="15" w:type="dxa"/>
                            </w:tcMar>
                            <w:vAlign w:val="bottom"/>
                          </w:tcPr>
                          <w:p w14:paraId="4497857B"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03E8A36B" w14:textId="77777777" w:rsidR="00AA72DA" w:rsidRDefault="00AA72DA" w:rsidP="00DB48B6">
                            <w:pPr>
                              <w:rPr>
                                <w:rFonts w:ascii="Arial" w:eastAsia="Arial Unicode MS" w:hAnsi="Arial" w:cs="Arial Unicode MS"/>
                                <w:sz w:val="20"/>
                                <w:szCs w:val="20"/>
                              </w:rPr>
                            </w:pPr>
                          </w:p>
                        </w:tc>
                        <w:tc>
                          <w:tcPr>
                            <w:tcW w:w="436" w:type="dxa"/>
                            <w:tcBorders>
                              <w:top w:val="nil"/>
                              <w:left w:val="nil"/>
                              <w:bottom w:val="nil"/>
                              <w:right w:val="nil"/>
                            </w:tcBorders>
                            <w:tcMar>
                              <w:top w:w="15" w:type="dxa"/>
                              <w:left w:w="15" w:type="dxa"/>
                              <w:bottom w:w="0" w:type="dxa"/>
                              <w:right w:w="15" w:type="dxa"/>
                            </w:tcMar>
                            <w:vAlign w:val="bottom"/>
                          </w:tcPr>
                          <w:p w14:paraId="0ED1EA49" w14:textId="77777777" w:rsidR="00AA72DA" w:rsidRDefault="00AA72DA" w:rsidP="00DB48B6">
                            <w:pPr>
                              <w:rPr>
                                <w:rFonts w:ascii="Arial" w:eastAsia="Arial Unicode MS" w:hAnsi="Arial" w:cs="Arial Unicode MS"/>
                                <w:sz w:val="20"/>
                                <w:szCs w:val="20"/>
                              </w:rPr>
                            </w:pPr>
                          </w:p>
                        </w:tc>
                        <w:tc>
                          <w:tcPr>
                            <w:tcW w:w="437" w:type="dxa"/>
                            <w:gridSpan w:val="2"/>
                            <w:tcBorders>
                              <w:top w:val="nil"/>
                              <w:left w:val="nil"/>
                              <w:bottom w:val="nil"/>
                              <w:right w:val="nil"/>
                            </w:tcBorders>
                            <w:tcMar>
                              <w:top w:w="15" w:type="dxa"/>
                              <w:left w:w="15" w:type="dxa"/>
                              <w:bottom w:w="0" w:type="dxa"/>
                              <w:right w:w="15" w:type="dxa"/>
                            </w:tcMar>
                            <w:vAlign w:val="bottom"/>
                          </w:tcPr>
                          <w:p w14:paraId="26159EA7" w14:textId="77777777" w:rsidR="00AA72DA" w:rsidRDefault="00AA72DA" w:rsidP="00DB48B6">
                            <w:pPr>
                              <w:rPr>
                                <w:rFonts w:ascii="Arial" w:eastAsia="Arial Unicode MS" w:hAnsi="Arial" w:cs="Arial Unicode MS"/>
                                <w:sz w:val="20"/>
                                <w:szCs w:val="20"/>
                              </w:rPr>
                            </w:pPr>
                          </w:p>
                        </w:tc>
                      </w:tr>
                      <w:tr w:rsidR="00AA72DA" w:rsidRPr="00401CBE" w14:paraId="39C2E2C1" w14:textId="77777777" w:rsidTr="00DB48B6">
                        <w:trPr>
                          <w:gridAfter w:val="1"/>
                          <w:wAfter w:w="4" w:type="dxa"/>
                          <w:trHeight w:val="614"/>
                        </w:trPr>
                        <w:tc>
                          <w:tcPr>
                            <w:tcW w:w="875" w:type="dxa"/>
                            <w:gridSpan w:val="2"/>
                            <w:tcBorders>
                              <w:top w:val="nil"/>
                              <w:left w:val="nil"/>
                              <w:bottom w:val="single" w:sz="4" w:space="0" w:color="auto"/>
                              <w:right w:val="nil"/>
                            </w:tcBorders>
                          </w:tcPr>
                          <w:p w14:paraId="55AD9BCD" w14:textId="77777777" w:rsidR="00AA72DA" w:rsidRPr="00401CBE" w:rsidRDefault="00AA72DA" w:rsidP="00DB48B6">
                            <w:pPr>
                              <w:jc w:val="center"/>
                              <w:rPr>
                                <w:rFonts w:eastAsia="Arial Unicode MS"/>
                                <w:sz w:val="18"/>
                                <w:szCs w:val="18"/>
                              </w:rPr>
                            </w:pPr>
                            <w:r>
                              <w:rPr>
                                <w:rFonts w:eastAsia="Arial Unicode MS"/>
                                <w:sz w:val="18"/>
                                <w:szCs w:val="18"/>
                              </w:rPr>
                              <w:t>Код предмета</w:t>
                            </w:r>
                          </w:p>
                        </w:tc>
                        <w:tc>
                          <w:tcPr>
                            <w:tcW w:w="220" w:type="dxa"/>
                            <w:tcBorders>
                              <w:top w:val="nil"/>
                              <w:left w:val="nil"/>
                              <w:bottom w:val="nil"/>
                              <w:right w:val="nil"/>
                            </w:tcBorders>
                          </w:tcPr>
                          <w:p w14:paraId="003EFDB7" w14:textId="77777777" w:rsidR="00AA72DA" w:rsidRDefault="00AA72DA">
                            <w:pPr>
                              <w:jc w:val="center"/>
                              <w:rPr>
                                <w:rFonts w:eastAsia="Arial Unicode MS"/>
                                <w:sz w:val="20"/>
                                <w:szCs w:val="20"/>
                              </w:rPr>
                            </w:pPr>
                          </w:p>
                        </w:tc>
                        <w:tc>
                          <w:tcPr>
                            <w:tcW w:w="3921" w:type="dxa"/>
                            <w:gridSpan w:val="9"/>
                            <w:tcBorders>
                              <w:top w:val="nil"/>
                              <w:left w:val="nil"/>
                              <w:bottom w:val="single" w:sz="4" w:space="0" w:color="auto"/>
                              <w:right w:val="nil"/>
                            </w:tcBorders>
                          </w:tcPr>
                          <w:p w14:paraId="0B97FAB9" w14:textId="77777777" w:rsidR="00AA72DA" w:rsidRDefault="00AA72DA">
                            <w:pPr>
                              <w:jc w:val="center"/>
                              <w:rPr>
                                <w:rFonts w:eastAsia="Arial Unicode MS"/>
                              </w:rPr>
                            </w:pPr>
                            <w:r>
                              <w:rPr>
                                <w:rFonts w:eastAsia="Arial Unicode MS"/>
                              </w:rPr>
                              <w:t>Название предмета</w:t>
                            </w:r>
                          </w:p>
                        </w:tc>
                        <w:tc>
                          <w:tcPr>
                            <w:tcW w:w="436" w:type="dxa"/>
                            <w:tcBorders>
                              <w:top w:val="nil"/>
                              <w:left w:val="nil"/>
                              <w:bottom w:val="nil"/>
                              <w:right w:val="nil"/>
                            </w:tcBorders>
                          </w:tcPr>
                          <w:p w14:paraId="607A493F" w14:textId="77777777" w:rsidR="00AA72DA" w:rsidRDefault="00AA72DA">
                            <w:pPr>
                              <w:jc w:val="center"/>
                              <w:rPr>
                                <w:rFonts w:eastAsia="Arial Unicode MS"/>
                                <w:sz w:val="20"/>
                                <w:szCs w:val="20"/>
                              </w:rPr>
                            </w:pPr>
                          </w:p>
                        </w:tc>
                        <w:tc>
                          <w:tcPr>
                            <w:tcW w:w="158" w:type="dxa"/>
                            <w:tcBorders>
                              <w:top w:val="nil"/>
                              <w:left w:val="nil"/>
                              <w:bottom w:val="nil"/>
                              <w:right w:val="nil"/>
                            </w:tcBorders>
                          </w:tcPr>
                          <w:p w14:paraId="4E58ED63" w14:textId="77777777" w:rsidR="00AA72DA" w:rsidRDefault="00AA72DA">
                            <w:pPr>
                              <w:jc w:val="center"/>
                              <w:rPr>
                                <w:rFonts w:eastAsia="Arial Unicode MS"/>
                                <w:sz w:val="20"/>
                                <w:szCs w:val="20"/>
                              </w:rPr>
                            </w:pPr>
                          </w:p>
                        </w:tc>
                        <w:tc>
                          <w:tcPr>
                            <w:tcW w:w="0" w:type="auto"/>
                            <w:tcBorders>
                              <w:top w:val="nil"/>
                              <w:left w:val="nil"/>
                              <w:bottom w:val="nil"/>
                              <w:right w:val="nil"/>
                            </w:tcBorders>
                            <w:noWrap/>
                            <w:vAlign w:val="bottom"/>
                          </w:tcPr>
                          <w:p w14:paraId="4497D504"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0FD3E36E"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4EC8B8CB"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056628AE" w14:textId="77777777" w:rsidR="00AA72DA" w:rsidRDefault="00AA72DA">
                            <w:pPr>
                              <w:rPr>
                                <w:rFonts w:ascii="Arial" w:eastAsia="Arial Unicode MS" w:hAnsi="Arial" w:cs="Arial Unicode MS"/>
                                <w:sz w:val="20"/>
                                <w:szCs w:val="20"/>
                              </w:rPr>
                            </w:pPr>
                          </w:p>
                        </w:tc>
                        <w:tc>
                          <w:tcPr>
                            <w:tcW w:w="178" w:type="dxa"/>
                            <w:tcBorders>
                              <w:top w:val="nil"/>
                              <w:left w:val="nil"/>
                              <w:bottom w:val="nil"/>
                              <w:right w:val="nil"/>
                            </w:tcBorders>
                            <w:noWrap/>
                            <w:vAlign w:val="bottom"/>
                          </w:tcPr>
                          <w:p w14:paraId="3B334206"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3878BD77" w14:textId="77777777" w:rsidR="00AA72DA" w:rsidRDefault="00AA72DA">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0B095D8B"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015652C6"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67B22F06" w14:textId="77777777" w:rsidR="00AA72DA" w:rsidRDefault="00AA72DA" w:rsidP="00DB48B6">
                            <w:pPr>
                              <w:rPr>
                                <w:rFonts w:ascii="Arial" w:eastAsia="Arial Unicode MS" w:hAnsi="Arial" w:cs="Arial Unicode MS"/>
                                <w:sz w:val="20"/>
                                <w:szCs w:val="20"/>
                              </w:rPr>
                            </w:pPr>
                          </w:p>
                        </w:tc>
                      </w:tr>
                      <w:tr w:rsidR="00AA72DA" w:rsidRPr="00401CBE" w14:paraId="5ECF5E48" w14:textId="77777777" w:rsidTr="00DB48B6">
                        <w:trPr>
                          <w:trHeight w:val="347"/>
                        </w:trPr>
                        <w:tc>
                          <w:tcPr>
                            <w:tcW w:w="438" w:type="dxa"/>
                            <w:tcBorders>
                              <w:top w:val="nil"/>
                              <w:left w:val="single" w:sz="4" w:space="0" w:color="auto"/>
                              <w:bottom w:val="single" w:sz="4" w:space="0" w:color="auto"/>
                              <w:right w:val="single" w:sz="4" w:space="0" w:color="auto"/>
                            </w:tcBorders>
                            <w:shd w:val="clear" w:color="auto" w:fill="FFFFFF" w:themeFill="background1"/>
                          </w:tcPr>
                          <w:p w14:paraId="0481E8CC" w14:textId="77777777" w:rsidR="00AA72DA" w:rsidRPr="00401CBE" w:rsidRDefault="00AA72DA" w:rsidP="00DB48B6">
                            <w:pPr>
                              <w:jc w:val="both"/>
                              <w:rPr>
                                <w:rFonts w:eastAsia="Arial Unicode MS"/>
                                <w:sz w:val="20"/>
                                <w:szCs w:val="20"/>
                              </w:rPr>
                            </w:pPr>
                            <w:r w:rsidRPr="00401CBE">
                              <w:rPr>
                                <w:sz w:val="20"/>
                                <w:szCs w:val="20"/>
                              </w:rPr>
                              <w:t> </w:t>
                            </w:r>
                          </w:p>
                        </w:tc>
                        <w:tc>
                          <w:tcPr>
                            <w:tcW w:w="438" w:type="dxa"/>
                            <w:tcBorders>
                              <w:top w:val="nil"/>
                              <w:left w:val="nil"/>
                              <w:bottom w:val="single" w:sz="4" w:space="0" w:color="auto"/>
                              <w:right w:val="single" w:sz="4" w:space="0" w:color="auto"/>
                            </w:tcBorders>
                            <w:shd w:val="clear" w:color="auto" w:fill="FFFFFF" w:themeFill="background1"/>
                          </w:tcPr>
                          <w:p w14:paraId="06CC960E" w14:textId="77777777" w:rsidR="00AA72DA" w:rsidRDefault="00AA72DA">
                            <w:pPr>
                              <w:jc w:val="both"/>
                              <w:rPr>
                                <w:rFonts w:eastAsia="Arial Unicode MS"/>
                                <w:sz w:val="20"/>
                                <w:szCs w:val="20"/>
                              </w:rPr>
                            </w:pPr>
                            <w:r w:rsidRPr="00401CBE">
                              <w:rPr>
                                <w:sz w:val="20"/>
                                <w:szCs w:val="20"/>
                              </w:rPr>
                              <w:t> </w:t>
                            </w:r>
                          </w:p>
                        </w:tc>
                        <w:tc>
                          <w:tcPr>
                            <w:tcW w:w="220" w:type="dxa"/>
                            <w:tcBorders>
                              <w:top w:val="nil"/>
                              <w:left w:val="nil"/>
                              <w:bottom w:val="nil"/>
                              <w:right w:val="nil"/>
                            </w:tcBorders>
                          </w:tcPr>
                          <w:p w14:paraId="71A5568C" w14:textId="77777777" w:rsidR="00AA72DA" w:rsidRDefault="00AA72DA">
                            <w:pPr>
                              <w:jc w:val="both"/>
                              <w:rPr>
                                <w:rFonts w:eastAsia="Arial Unicode MS"/>
                                <w:sz w:val="20"/>
                                <w:szCs w:val="20"/>
                              </w:rPr>
                            </w:pPr>
                          </w:p>
                        </w:tc>
                        <w:tc>
                          <w:tcPr>
                            <w:tcW w:w="436" w:type="dxa"/>
                            <w:tcBorders>
                              <w:top w:val="nil"/>
                              <w:left w:val="single" w:sz="4" w:space="0" w:color="auto"/>
                              <w:bottom w:val="single" w:sz="4" w:space="0" w:color="auto"/>
                              <w:right w:val="single" w:sz="4" w:space="0" w:color="auto"/>
                            </w:tcBorders>
                            <w:shd w:val="clear" w:color="auto" w:fill="FFFFFF" w:themeFill="background1"/>
                          </w:tcPr>
                          <w:p w14:paraId="6EF6334A"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761A9697"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751010AB"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045C6D08"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single" w:sz="4" w:space="0" w:color="auto"/>
                            </w:tcBorders>
                            <w:shd w:val="clear" w:color="auto" w:fill="FFFFFF" w:themeFill="background1"/>
                          </w:tcPr>
                          <w:p w14:paraId="68CF7796" w14:textId="77777777" w:rsidR="00AA72DA" w:rsidRDefault="00AA72DA">
                            <w:pPr>
                              <w:jc w:val="both"/>
                              <w:rPr>
                                <w:rFonts w:eastAsia="Arial Unicode MS"/>
                                <w:sz w:val="20"/>
                                <w:szCs w:val="20"/>
                              </w:rPr>
                            </w:pPr>
                            <w:r w:rsidRPr="00401CBE">
                              <w:rPr>
                                <w:sz w:val="20"/>
                                <w:szCs w:val="20"/>
                              </w:rPr>
                              <w:t> </w:t>
                            </w:r>
                          </w:p>
                        </w:tc>
                        <w:tc>
                          <w:tcPr>
                            <w:tcW w:w="437" w:type="dxa"/>
                            <w:tcBorders>
                              <w:top w:val="nil"/>
                              <w:left w:val="nil"/>
                              <w:bottom w:val="single" w:sz="4" w:space="0" w:color="auto"/>
                              <w:right w:val="single" w:sz="4" w:space="0" w:color="auto"/>
                            </w:tcBorders>
                            <w:shd w:val="clear" w:color="auto" w:fill="FFFFFF" w:themeFill="background1"/>
                          </w:tcPr>
                          <w:p w14:paraId="7A2BB1B8" w14:textId="77777777" w:rsidR="00AA72DA" w:rsidRDefault="00AA72DA">
                            <w:pPr>
                              <w:jc w:val="both"/>
                              <w:rPr>
                                <w:rFonts w:eastAsia="Arial Unicode MS"/>
                                <w:sz w:val="20"/>
                                <w:szCs w:val="20"/>
                              </w:rPr>
                            </w:pPr>
                            <w:r w:rsidRPr="00401CBE">
                              <w:rPr>
                                <w:sz w:val="20"/>
                                <w:szCs w:val="20"/>
                              </w:rPr>
                              <w:t> </w:t>
                            </w:r>
                          </w:p>
                        </w:tc>
                        <w:tc>
                          <w:tcPr>
                            <w:tcW w:w="435" w:type="dxa"/>
                            <w:tcBorders>
                              <w:top w:val="nil"/>
                              <w:left w:val="nil"/>
                              <w:bottom w:val="single" w:sz="4" w:space="0" w:color="auto"/>
                              <w:right w:val="single" w:sz="4" w:space="0" w:color="auto"/>
                            </w:tcBorders>
                            <w:shd w:val="clear" w:color="auto" w:fill="FFFFFF" w:themeFill="background1"/>
                          </w:tcPr>
                          <w:p w14:paraId="794DE630"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nil"/>
                              <w:bottom w:val="single" w:sz="4" w:space="0" w:color="auto"/>
                              <w:right w:val="nil"/>
                            </w:tcBorders>
                            <w:shd w:val="clear" w:color="auto" w:fill="FFFFFF" w:themeFill="background1"/>
                          </w:tcPr>
                          <w:p w14:paraId="3C84B381" w14:textId="77777777" w:rsidR="00AA72DA" w:rsidRDefault="00AA72DA">
                            <w:pPr>
                              <w:jc w:val="both"/>
                              <w:rPr>
                                <w:rFonts w:eastAsia="Arial Unicode MS"/>
                                <w:sz w:val="20"/>
                                <w:szCs w:val="20"/>
                              </w:rPr>
                            </w:pPr>
                            <w:r w:rsidRPr="00401CBE">
                              <w:rPr>
                                <w:sz w:val="20"/>
                                <w:szCs w:val="20"/>
                              </w:rPr>
                              <w:t> </w:t>
                            </w:r>
                          </w:p>
                        </w:tc>
                        <w:tc>
                          <w:tcPr>
                            <w:tcW w:w="436" w:type="dxa"/>
                            <w:tcBorders>
                              <w:top w:val="nil"/>
                              <w:left w:val="single" w:sz="4" w:space="0" w:color="auto"/>
                              <w:bottom w:val="single" w:sz="4" w:space="0" w:color="auto"/>
                              <w:right w:val="single" w:sz="4" w:space="0" w:color="auto"/>
                            </w:tcBorders>
                            <w:shd w:val="clear" w:color="auto" w:fill="FFFFFF" w:themeFill="background1"/>
                          </w:tcPr>
                          <w:p w14:paraId="49E71D47" w14:textId="77777777" w:rsidR="00AA72DA" w:rsidRDefault="00AA72DA" w:rsidP="00DB48B6">
                            <w:pPr>
                              <w:jc w:val="both"/>
                              <w:rPr>
                                <w:rFonts w:eastAsia="Arial Unicode MS"/>
                                <w:sz w:val="20"/>
                                <w:szCs w:val="20"/>
                              </w:rPr>
                            </w:pPr>
                            <w:r w:rsidRPr="00401CBE">
                              <w:rPr>
                                <w:sz w:val="20"/>
                                <w:szCs w:val="20"/>
                              </w:rPr>
                              <w:t> </w:t>
                            </w:r>
                          </w:p>
                        </w:tc>
                        <w:tc>
                          <w:tcPr>
                            <w:tcW w:w="436" w:type="dxa"/>
                            <w:tcBorders>
                              <w:top w:val="nil"/>
                              <w:left w:val="nil"/>
                              <w:bottom w:val="nil"/>
                              <w:right w:val="nil"/>
                            </w:tcBorders>
                          </w:tcPr>
                          <w:p w14:paraId="425AF639" w14:textId="77777777" w:rsidR="00AA72DA" w:rsidRDefault="00AA72DA" w:rsidP="00DB48B6">
                            <w:pPr>
                              <w:jc w:val="both"/>
                              <w:rPr>
                                <w:rFonts w:eastAsia="Arial Unicode MS"/>
                                <w:sz w:val="20"/>
                                <w:szCs w:val="20"/>
                              </w:rPr>
                            </w:pPr>
                          </w:p>
                        </w:tc>
                        <w:tc>
                          <w:tcPr>
                            <w:tcW w:w="158" w:type="dxa"/>
                            <w:tcBorders>
                              <w:top w:val="nil"/>
                              <w:left w:val="nil"/>
                              <w:bottom w:val="nil"/>
                              <w:right w:val="nil"/>
                            </w:tcBorders>
                          </w:tcPr>
                          <w:p w14:paraId="36A4C2D9" w14:textId="77777777" w:rsidR="00AA72DA" w:rsidRDefault="00AA72DA" w:rsidP="00DB48B6">
                            <w:pPr>
                              <w:jc w:val="both"/>
                              <w:rPr>
                                <w:rFonts w:eastAsia="Arial Unicode MS"/>
                                <w:sz w:val="20"/>
                                <w:szCs w:val="20"/>
                              </w:rPr>
                            </w:pPr>
                          </w:p>
                        </w:tc>
                        <w:tc>
                          <w:tcPr>
                            <w:tcW w:w="0" w:type="auto"/>
                            <w:tcBorders>
                              <w:top w:val="nil"/>
                              <w:left w:val="nil"/>
                              <w:bottom w:val="nil"/>
                              <w:right w:val="nil"/>
                            </w:tcBorders>
                            <w:noWrap/>
                            <w:vAlign w:val="bottom"/>
                          </w:tcPr>
                          <w:p w14:paraId="69D3C603"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7C60505B"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15F7A926"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vAlign w:val="bottom"/>
                          </w:tcPr>
                          <w:p w14:paraId="5920D478" w14:textId="77777777" w:rsidR="00AA72DA" w:rsidRDefault="00AA72DA" w:rsidP="00DB48B6">
                            <w:pPr>
                              <w:rPr>
                                <w:rFonts w:ascii="Arial" w:eastAsia="Arial Unicode MS" w:hAnsi="Arial" w:cs="Arial Unicode MS"/>
                                <w:sz w:val="20"/>
                                <w:szCs w:val="20"/>
                              </w:rPr>
                            </w:pPr>
                          </w:p>
                        </w:tc>
                        <w:tc>
                          <w:tcPr>
                            <w:tcW w:w="178" w:type="dxa"/>
                            <w:tcBorders>
                              <w:top w:val="nil"/>
                              <w:left w:val="nil"/>
                              <w:bottom w:val="nil"/>
                              <w:right w:val="nil"/>
                            </w:tcBorders>
                            <w:noWrap/>
                            <w:vAlign w:val="bottom"/>
                          </w:tcPr>
                          <w:p w14:paraId="5B83EC3D"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6F0AC888"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14:paraId="0BBC0A96" w14:textId="77777777" w:rsidR="00AA72DA" w:rsidRDefault="00AA72DA" w:rsidP="00DB48B6">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14:paraId="47EED5AA" w14:textId="77777777" w:rsidR="00AA72DA" w:rsidRDefault="00AA72DA" w:rsidP="00DB48B6">
                            <w:pPr>
                              <w:rPr>
                                <w:rFonts w:ascii="Arial" w:eastAsia="Arial Unicode MS" w:hAnsi="Arial" w:cs="Arial Unicode M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14:paraId="3087A4F0" w14:textId="77777777" w:rsidR="00AA72DA" w:rsidRDefault="00AA72DA" w:rsidP="00DB48B6">
                            <w:pPr>
                              <w:rPr>
                                <w:rFonts w:ascii="Arial" w:eastAsia="Arial Unicode MS" w:hAnsi="Arial" w:cs="Arial Unicode MS"/>
                                <w:sz w:val="20"/>
                                <w:szCs w:val="20"/>
                              </w:rPr>
                            </w:pPr>
                          </w:p>
                        </w:tc>
                      </w:tr>
                    </w:tbl>
                    <w:p w14:paraId="5460DADA" w14:textId="77777777" w:rsidR="00AA72DA" w:rsidRPr="00401CBE" w:rsidRDefault="00AA72DA" w:rsidP="00660ACF">
                      <w:pPr>
                        <w:jc w:val="both"/>
                        <w:rPr>
                          <w:i/>
                        </w:rPr>
                      </w:pPr>
                    </w:p>
                    <w:p w14:paraId="22B8D036" w14:textId="77777777" w:rsidR="00AA72DA" w:rsidRDefault="00AA72DA" w:rsidP="00660ACF">
                      <w:pPr>
                        <w:jc w:val="both"/>
                        <w:rPr>
                          <w:i/>
                          <w:lang w:val="en-US"/>
                        </w:rPr>
                      </w:pPr>
                    </w:p>
                    <w:p w14:paraId="27187A7D" w14:textId="77777777" w:rsidR="00AA72DA" w:rsidRDefault="00AA72DA" w:rsidP="00660ACF"/>
                  </w:txbxContent>
                </v:textbox>
                <w10:wrap anchorx="margin"/>
              </v:rect>
            </w:pict>
          </mc:Fallback>
        </mc:AlternateContent>
      </w:r>
    </w:p>
    <w:p w14:paraId="000076A4"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
          <w:sz w:val="24"/>
          <w:szCs w:val="24"/>
          <w:lang w:eastAsia="ru-RU"/>
        </w:rPr>
      </w:pPr>
    </w:p>
    <w:p w14:paraId="2CD41459"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
          <w:sz w:val="24"/>
          <w:szCs w:val="24"/>
          <w:lang w:eastAsia="ru-RU"/>
        </w:rPr>
      </w:pPr>
    </w:p>
    <w:p w14:paraId="5F1D5899"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i/>
          <w:sz w:val="24"/>
          <w:szCs w:val="24"/>
          <w:lang w:eastAsia="ru-RU"/>
        </w:rPr>
      </w:pPr>
    </w:p>
    <w:p w14:paraId="03DCCB0A"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i/>
          <w:sz w:val="24"/>
          <w:szCs w:val="24"/>
          <w:lang w:eastAsia="ru-RU"/>
        </w:rPr>
      </w:pPr>
    </w:p>
    <w:p w14:paraId="4865EFDC"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i/>
          <w:color w:val="000000"/>
          <w:sz w:val="24"/>
          <w:szCs w:val="24"/>
          <w:lang w:eastAsia="ru-RU"/>
        </w:rPr>
      </w:pPr>
    </w:p>
    <w:p w14:paraId="09AFB1BA" w14:textId="77777777" w:rsidR="00660ACF" w:rsidRPr="00241DD8" w:rsidRDefault="00660ACF" w:rsidP="00660ACF">
      <w:pPr>
        <w:tabs>
          <w:tab w:val="left" w:pos="2214"/>
          <w:tab w:val="left" w:pos="4962"/>
        </w:tabs>
        <w:spacing w:line="240" w:lineRule="auto"/>
        <w:ind w:firstLine="709"/>
        <w:contextualSpacing/>
        <w:jc w:val="both"/>
        <w:rPr>
          <w:rFonts w:ascii="Times New Roman" w:eastAsia="Times New Roman" w:hAnsi="Times New Roman" w:cs="Times New Roman"/>
          <w:i/>
          <w:sz w:val="24"/>
          <w:szCs w:val="24"/>
          <w:lang w:eastAsia="ru-RU"/>
        </w:rPr>
      </w:pPr>
    </w:p>
    <w:p w14:paraId="3441E824" w14:textId="77777777" w:rsidR="00660ACF" w:rsidRPr="00241DD8" w:rsidRDefault="00660ACF" w:rsidP="00660ACF">
      <w:pPr>
        <w:tabs>
          <w:tab w:val="left" w:pos="2214"/>
          <w:tab w:val="left" w:pos="4962"/>
        </w:tabs>
        <w:spacing w:line="240" w:lineRule="auto"/>
        <w:ind w:firstLine="709"/>
        <w:contextualSpacing/>
        <w:jc w:val="both"/>
        <w:rPr>
          <w:rFonts w:ascii="Times New Roman" w:eastAsia="Times New Roman" w:hAnsi="Times New Roman" w:cs="Times New Roman"/>
          <w:i/>
          <w:sz w:val="24"/>
          <w:szCs w:val="24"/>
          <w:lang w:eastAsia="ru-RU"/>
        </w:rPr>
      </w:pPr>
    </w:p>
    <w:p w14:paraId="5F737010" w14:textId="77777777" w:rsidR="00660ACF" w:rsidRPr="00241DD8" w:rsidRDefault="00660ACF" w:rsidP="00660ACF">
      <w:pPr>
        <w:tabs>
          <w:tab w:val="left" w:pos="2214"/>
          <w:tab w:val="left" w:pos="4962"/>
        </w:tabs>
        <w:spacing w:line="240" w:lineRule="auto"/>
        <w:ind w:firstLine="709"/>
        <w:contextualSpacing/>
        <w:jc w:val="both"/>
        <w:rPr>
          <w:rFonts w:ascii="Times New Roman" w:eastAsia="Times New Roman" w:hAnsi="Times New Roman" w:cs="Times New Roman"/>
          <w:i/>
          <w:sz w:val="24"/>
          <w:szCs w:val="24"/>
          <w:lang w:eastAsia="ru-RU"/>
        </w:rPr>
      </w:pPr>
    </w:p>
    <w:p w14:paraId="6A9EFE7C" w14:textId="77777777" w:rsidR="00660ACF" w:rsidRPr="00241DD8" w:rsidRDefault="00660ACF" w:rsidP="00660ACF">
      <w:pPr>
        <w:tabs>
          <w:tab w:val="left" w:pos="2214"/>
          <w:tab w:val="left" w:pos="4962"/>
        </w:tabs>
        <w:spacing w:line="240" w:lineRule="auto"/>
        <w:ind w:firstLine="709"/>
        <w:contextualSpacing/>
        <w:jc w:val="both"/>
        <w:rPr>
          <w:rFonts w:ascii="Times New Roman" w:eastAsia="Times New Roman" w:hAnsi="Times New Roman" w:cs="Times New Roman"/>
          <w:i/>
          <w:sz w:val="24"/>
          <w:szCs w:val="24"/>
          <w:lang w:eastAsia="ru-RU"/>
        </w:rPr>
      </w:pPr>
    </w:p>
    <w:p w14:paraId="7095D1BB" w14:textId="77777777" w:rsidR="00660ACF" w:rsidRPr="00241DD8" w:rsidRDefault="00660ACF" w:rsidP="00660ACF">
      <w:pPr>
        <w:tabs>
          <w:tab w:val="left" w:pos="2214"/>
          <w:tab w:val="left" w:pos="4962"/>
        </w:tabs>
        <w:spacing w:line="240" w:lineRule="auto"/>
        <w:ind w:firstLine="709"/>
        <w:contextualSpacing/>
        <w:jc w:val="both"/>
        <w:rPr>
          <w:rFonts w:ascii="Times New Roman" w:eastAsia="Times New Roman" w:hAnsi="Times New Roman" w:cs="Times New Roman"/>
          <w:i/>
          <w:sz w:val="24"/>
          <w:szCs w:val="24"/>
          <w:lang w:eastAsia="ru-RU"/>
        </w:rPr>
      </w:pPr>
    </w:p>
    <w:p w14:paraId="3E9BE859" w14:textId="77777777" w:rsidR="00660ACF" w:rsidRPr="00241DD8" w:rsidRDefault="00660ACF" w:rsidP="00660ACF">
      <w:pPr>
        <w:tabs>
          <w:tab w:val="left" w:pos="2214"/>
          <w:tab w:val="left" w:pos="4962"/>
        </w:tabs>
        <w:spacing w:line="240" w:lineRule="auto"/>
        <w:ind w:firstLine="709"/>
        <w:contextualSpacing/>
        <w:jc w:val="both"/>
        <w:rPr>
          <w:rFonts w:ascii="Times New Roman" w:eastAsia="Times New Roman" w:hAnsi="Times New Roman" w:cs="Times New Roman"/>
          <w:i/>
          <w:sz w:val="24"/>
          <w:szCs w:val="24"/>
          <w:lang w:eastAsia="ru-RU"/>
        </w:rPr>
      </w:pPr>
    </w:p>
    <w:p w14:paraId="7E2D6A15"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Во время экзамена на рабочем столе участника экзамена, помимо экзаменационных материалов, могут находиться: </w:t>
      </w:r>
    </w:p>
    <w:p w14:paraId="2F4B99F9"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proofErr w:type="spellStart"/>
      <w:r w:rsidRPr="00241DD8">
        <w:rPr>
          <w:rFonts w:ascii="Times New Roman" w:hAnsi="Times New Roman" w:cs="Times New Roman"/>
          <w:sz w:val="24"/>
          <w:szCs w:val="24"/>
        </w:rPr>
        <w:t>гелевая</w:t>
      </w:r>
      <w:proofErr w:type="spellEnd"/>
      <w:r w:rsidRPr="00241DD8">
        <w:rPr>
          <w:rFonts w:ascii="Times New Roman" w:hAnsi="Times New Roman" w:cs="Times New Roman"/>
          <w:sz w:val="24"/>
          <w:szCs w:val="24"/>
        </w:rPr>
        <w:t xml:space="preserve">, капиллярная ручка с чернилами черного цвета; </w:t>
      </w:r>
    </w:p>
    <w:p w14:paraId="025EA021"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документ, удостоверяющий личность; </w:t>
      </w:r>
    </w:p>
    <w:p w14:paraId="0331CE16"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лекарства и питание (при необходимости); </w:t>
      </w:r>
    </w:p>
    <w:p w14:paraId="28BBC909"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специальные технические средства (для участников экзамена с ограниченными возможностями здоровья (ОВЗ), детей-инвалидов, инвалидов); </w:t>
      </w:r>
    </w:p>
    <w:p w14:paraId="471C1ABB"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инструкции для участников экзамена по использованию программного обеспечения сдачи устного экзамена по иностранным языкам: одна инструкция на участника экзамена на иностранном языке сдаваемого экзамена участников; </w:t>
      </w:r>
    </w:p>
    <w:p w14:paraId="1C3A6089"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материалы, которые могут использовать участники экзамена в период ожидания своей очереди: научно-популярные журналы, любые книги, журналы, газеты и т.п. </w:t>
      </w:r>
    </w:p>
    <w:p w14:paraId="06963121"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Черновики использовать запрещено! </w:t>
      </w:r>
    </w:p>
    <w:p w14:paraId="4AE76BCC"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Материалы должны быть на иностранном языке проводимого экзамена и взяты из школьной библиотеки. </w:t>
      </w:r>
    </w:p>
    <w:p w14:paraId="2B1F3C6A"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Приносить участниками собственные материалы категорически запрещается. </w:t>
      </w:r>
    </w:p>
    <w:p w14:paraId="685D7709" w14:textId="77777777" w:rsidR="00660ACF" w:rsidRPr="00AA72DA" w:rsidRDefault="00660ACF" w:rsidP="00660ACF">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lastRenderedPageBreak/>
        <w:t>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r w:rsidRPr="00AA72DA">
        <w:rPr>
          <w:rFonts w:ascii="Times New Roman" w:hAnsi="Times New Roman" w:cs="Times New Roman"/>
          <w:sz w:val="24"/>
          <w:szCs w:val="24"/>
        </w:rPr>
        <w:t>.</w:t>
      </w:r>
    </w:p>
    <w:p w14:paraId="64AC8DE0" w14:textId="77777777" w:rsidR="00660ACF" w:rsidRPr="00AA72DA" w:rsidRDefault="00660ACF" w:rsidP="00660ACF">
      <w:pPr>
        <w:tabs>
          <w:tab w:val="left" w:pos="4962"/>
        </w:tabs>
        <w:spacing w:line="240" w:lineRule="auto"/>
        <w:contextualSpacing/>
        <w:jc w:val="both"/>
        <w:rPr>
          <w:rFonts w:ascii="Times New Roman" w:eastAsia="Times New Roman" w:hAnsi="Times New Roman" w:cs="Times New Roman"/>
          <w:b/>
          <w:i/>
          <w:sz w:val="24"/>
          <w:szCs w:val="24"/>
          <w:lang w:eastAsia="ru-RU"/>
        </w:rPr>
      </w:pPr>
      <w:r w:rsidRPr="00AA72DA">
        <w:rPr>
          <w:rFonts w:ascii="Times New Roman" w:eastAsia="Times New Roman" w:hAnsi="Times New Roman" w:cs="Times New Roman"/>
          <w:b/>
          <w:i/>
          <w:sz w:val="24"/>
          <w:szCs w:val="24"/>
          <w:lang w:eastAsia="ru-RU"/>
        </w:rPr>
        <w:t xml:space="preserve">           </w:t>
      </w:r>
    </w:p>
    <w:p w14:paraId="4ACBC302" w14:textId="77777777" w:rsidR="00660ACF" w:rsidRPr="00AA72DA" w:rsidRDefault="00660ACF" w:rsidP="00660ACF">
      <w:pPr>
        <w:tabs>
          <w:tab w:val="left" w:pos="4962"/>
        </w:tabs>
        <w:spacing w:line="240" w:lineRule="auto"/>
        <w:contextualSpacing/>
        <w:jc w:val="both"/>
        <w:rPr>
          <w:rFonts w:ascii="Times New Roman" w:eastAsia="Times New Roman" w:hAnsi="Times New Roman" w:cs="Times New Roman"/>
          <w:b/>
          <w:i/>
          <w:sz w:val="24"/>
          <w:szCs w:val="24"/>
          <w:lang w:eastAsia="ru-RU"/>
        </w:rPr>
      </w:pPr>
    </w:p>
    <w:p w14:paraId="06050E81"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
          <w:sz w:val="24"/>
          <w:szCs w:val="24"/>
          <w:lang w:val="en-US" w:eastAsia="ru-RU"/>
        </w:rPr>
      </w:pPr>
      <w:r w:rsidRPr="00AA72DA">
        <w:rPr>
          <w:rFonts w:ascii="Times New Roman" w:eastAsia="Times New Roman" w:hAnsi="Times New Roman" w:cs="Times New Roman"/>
          <w:b/>
          <w:i/>
          <w:sz w:val="24"/>
          <w:szCs w:val="24"/>
          <w:lang w:eastAsia="ru-RU"/>
        </w:rPr>
        <w:t xml:space="preserve">        </w:t>
      </w:r>
      <w:r w:rsidRPr="00241DD8">
        <w:rPr>
          <w:rFonts w:ascii="Times New Roman" w:eastAsia="Times New Roman" w:hAnsi="Times New Roman" w:cs="Times New Roman"/>
          <w:b/>
          <w:i/>
          <w:sz w:val="24"/>
          <w:szCs w:val="24"/>
          <w:lang w:eastAsia="ru-RU"/>
        </w:rPr>
        <w:t>Кодировка учебных предметов:</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4"/>
        <w:gridCol w:w="1163"/>
        <w:gridCol w:w="3629"/>
        <w:gridCol w:w="1610"/>
      </w:tblGrid>
      <w:tr w:rsidR="00660ACF" w:rsidRPr="00241DD8" w14:paraId="2E06411A" w14:textId="77777777" w:rsidTr="00916165">
        <w:trPr>
          <w:trHeight w:val="461"/>
        </w:trPr>
        <w:tc>
          <w:tcPr>
            <w:tcW w:w="3543" w:type="dxa"/>
          </w:tcPr>
          <w:p w14:paraId="0B0A1820" w14:textId="77777777" w:rsidR="00660ACF" w:rsidRPr="00241DD8" w:rsidRDefault="00660ACF" w:rsidP="00916165">
            <w:pPr>
              <w:tabs>
                <w:tab w:val="left" w:pos="4962"/>
              </w:tabs>
              <w:spacing w:line="240" w:lineRule="auto"/>
              <w:contextualSpacing/>
              <w:jc w:val="center"/>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Название предмета</w:t>
            </w:r>
          </w:p>
        </w:tc>
        <w:tc>
          <w:tcPr>
            <w:tcW w:w="1163" w:type="dxa"/>
          </w:tcPr>
          <w:p w14:paraId="1D4C2C04" w14:textId="77777777" w:rsidR="00660ACF" w:rsidRPr="00241DD8" w:rsidRDefault="00660ACF" w:rsidP="00916165">
            <w:pPr>
              <w:tabs>
                <w:tab w:val="left" w:pos="4962"/>
              </w:tabs>
              <w:spacing w:line="240" w:lineRule="auto"/>
              <w:contextualSpacing/>
              <w:jc w:val="center"/>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Код предмета</w:t>
            </w:r>
          </w:p>
        </w:tc>
        <w:tc>
          <w:tcPr>
            <w:tcW w:w="3657" w:type="dxa"/>
          </w:tcPr>
          <w:p w14:paraId="0E414543" w14:textId="77777777" w:rsidR="00660ACF" w:rsidRPr="00241DD8" w:rsidRDefault="00660ACF" w:rsidP="00916165">
            <w:pPr>
              <w:tabs>
                <w:tab w:val="left" w:pos="4962"/>
              </w:tabs>
              <w:spacing w:line="240" w:lineRule="auto"/>
              <w:ind w:firstLine="23"/>
              <w:contextualSpacing/>
              <w:jc w:val="center"/>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Название предмета</w:t>
            </w:r>
          </w:p>
        </w:tc>
        <w:tc>
          <w:tcPr>
            <w:tcW w:w="1616" w:type="dxa"/>
          </w:tcPr>
          <w:p w14:paraId="790ACA77" w14:textId="77777777" w:rsidR="00660ACF" w:rsidRPr="00241DD8" w:rsidRDefault="00660ACF" w:rsidP="00916165">
            <w:pPr>
              <w:tabs>
                <w:tab w:val="left" w:pos="4962"/>
              </w:tabs>
              <w:spacing w:line="240" w:lineRule="auto"/>
              <w:contextualSpacing/>
              <w:jc w:val="center"/>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Код предмета</w:t>
            </w:r>
          </w:p>
        </w:tc>
      </w:tr>
      <w:tr w:rsidR="00660ACF" w:rsidRPr="00241DD8" w14:paraId="61CC81B2" w14:textId="77777777" w:rsidTr="00916165">
        <w:tc>
          <w:tcPr>
            <w:tcW w:w="3543" w:type="dxa"/>
          </w:tcPr>
          <w:p w14:paraId="40FC3E50"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Английский язык </w:t>
            </w:r>
            <w:r w:rsidRPr="00241DD8">
              <w:rPr>
                <w:rFonts w:ascii="Times New Roman" w:eastAsia="Times New Roman" w:hAnsi="Times New Roman" w:cs="Times New Roman"/>
                <w:sz w:val="24"/>
                <w:szCs w:val="24"/>
                <w:lang w:val="en-US" w:eastAsia="ru-RU"/>
              </w:rPr>
              <w:t>(</w:t>
            </w:r>
            <w:r w:rsidRPr="00241DD8">
              <w:rPr>
                <w:rFonts w:ascii="Times New Roman" w:eastAsia="Times New Roman" w:hAnsi="Times New Roman" w:cs="Times New Roman"/>
                <w:sz w:val="24"/>
                <w:szCs w:val="24"/>
                <w:lang w:eastAsia="ru-RU"/>
              </w:rPr>
              <w:t>устный экзамен)</w:t>
            </w:r>
          </w:p>
        </w:tc>
        <w:tc>
          <w:tcPr>
            <w:tcW w:w="1163" w:type="dxa"/>
          </w:tcPr>
          <w:p w14:paraId="27EF61EC"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29</w:t>
            </w:r>
          </w:p>
        </w:tc>
        <w:tc>
          <w:tcPr>
            <w:tcW w:w="3657" w:type="dxa"/>
          </w:tcPr>
          <w:p w14:paraId="258C72ED" w14:textId="77777777" w:rsidR="00660ACF" w:rsidRPr="00241DD8" w:rsidRDefault="00660ACF" w:rsidP="00916165">
            <w:pPr>
              <w:tabs>
                <w:tab w:val="left" w:pos="4962"/>
              </w:tabs>
              <w:spacing w:line="240" w:lineRule="auto"/>
              <w:ind w:firstLine="23"/>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Французский язык </w:t>
            </w:r>
            <w:r w:rsidRPr="00241DD8">
              <w:rPr>
                <w:rFonts w:ascii="Times New Roman" w:eastAsia="Times New Roman" w:hAnsi="Times New Roman" w:cs="Times New Roman"/>
                <w:sz w:val="24"/>
                <w:szCs w:val="24"/>
                <w:lang w:val="en-US" w:eastAsia="ru-RU"/>
              </w:rPr>
              <w:t>(</w:t>
            </w:r>
            <w:r w:rsidRPr="00241DD8">
              <w:rPr>
                <w:rFonts w:ascii="Times New Roman" w:eastAsia="Times New Roman" w:hAnsi="Times New Roman" w:cs="Times New Roman"/>
                <w:sz w:val="24"/>
                <w:szCs w:val="24"/>
                <w:lang w:eastAsia="ru-RU"/>
              </w:rPr>
              <w:t>устный экзамен)</w:t>
            </w:r>
          </w:p>
        </w:tc>
        <w:tc>
          <w:tcPr>
            <w:tcW w:w="1616" w:type="dxa"/>
          </w:tcPr>
          <w:p w14:paraId="1821BFEC"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31</w:t>
            </w:r>
          </w:p>
        </w:tc>
      </w:tr>
      <w:tr w:rsidR="00660ACF" w:rsidRPr="00241DD8" w14:paraId="15DCA80D" w14:textId="77777777" w:rsidTr="00916165">
        <w:tc>
          <w:tcPr>
            <w:tcW w:w="3543" w:type="dxa"/>
          </w:tcPr>
          <w:p w14:paraId="7D987602"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Немецкий язык </w:t>
            </w:r>
            <w:r w:rsidRPr="00241DD8">
              <w:rPr>
                <w:rFonts w:ascii="Times New Roman" w:eastAsia="Times New Roman" w:hAnsi="Times New Roman" w:cs="Times New Roman"/>
                <w:sz w:val="24"/>
                <w:szCs w:val="24"/>
                <w:lang w:val="en-US" w:eastAsia="ru-RU"/>
              </w:rPr>
              <w:t>(</w:t>
            </w:r>
            <w:r w:rsidRPr="00241DD8">
              <w:rPr>
                <w:rFonts w:ascii="Times New Roman" w:eastAsia="Times New Roman" w:hAnsi="Times New Roman" w:cs="Times New Roman"/>
                <w:sz w:val="24"/>
                <w:szCs w:val="24"/>
                <w:lang w:eastAsia="ru-RU"/>
              </w:rPr>
              <w:t>устный экзамен)</w:t>
            </w:r>
          </w:p>
        </w:tc>
        <w:tc>
          <w:tcPr>
            <w:tcW w:w="1163" w:type="dxa"/>
          </w:tcPr>
          <w:p w14:paraId="5CF41D97"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30</w:t>
            </w:r>
          </w:p>
        </w:tc>
        <w:tc>
          <w:tcPr>
            <w:tcW w:w="3657" w:type="dxa"/>
          </w:tcPr>
          <w:p w14:paraId="1C20153B" w14:textId="77777777" w:rsidR="00660ACF" w:rsidRPr="00241DD8" w:rsidRDefault="00660ACF" w:rsidP="00916165">
            <w:pPr>
              <w:tabs>
                <w:tab w:val="left" w:pos="4962"/>
              </w:tabs>
              <w:spacing w:line="240" w:lineRule="auto"/>
              <w:ind w:firstLine="23"/>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Испанский язык </w:t>
            </w:r>
            <w:r w:rsidRPr="00241DD8">
              <w:rPr>
                <w:rFonts w:ascii="Times New Roman" w:eastAsia="Times New Roman" w:hAnsi="Times New Roman" w:cs="Times New Roman"/>
                <w:sz w:val="24"/>
                <w:szCs w:val="24"/>
                <w:lang w:val="en-US" w:eastAsia="ru-RU"/>
              </w:rPr>
              <w:t>(</w:t>
            </w:r>
            <w:r w:rsidRPr="00241DD8">
              <w:rPr>
                <w:rFonts w:ascii="Times New Roman" w:eastAsia="Times New Roman" w:hAnsi="Times New Roman" w:cs="Times New Roman"/>
                <w:sz w:val="24"/>
                <w:szCs w:val="24"/>
                <w:lang w:eastAsia="ru-RU"/>
              </w:rPr>
              <w:t xml:space="preserve">устный экзамен) </w:t>
            </w:r>
          </w:p>
        </w:tc>
        <w:tc>
          <w:tcPr>
            <w:tcW w:w="1616" w:type="dxa"/>
          </w:tcPr>
          <w:p w14:paraId="15DB3714"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33</w:t>
            </w:r>
          </w:p>
        </w:tc>
      </w:tr>
      <w:tr w:rsidR="00660ACF" w:rsidRPr="00241DD8" w14:paraId="01087905" w14:textId="77777777" w:rsidTr="00916165">
        <w:tc>
          <w:tcPr>
            <w:tcW w:w="3543" w:type="dxa"/>
          </w:tcPr>
          <w:p w14:paraId="4D27AD86"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Китайский язык </w:t>
            </w:r>
            <w:r w:rsidRPr="00241DD8">
              <w:rPr>
                <w:rFonts w:ascii="Times New Roman" w:eastAsia="Times New Roman" w:hAnsi="Times New Roman" w:cs="Times New Roman"/>
                <w:sz w:val="24"/>
                <w:szCs w:val="24"/>
                <w:lang w:val="en-US" w:eastAsia="ru-RU"/>
              </w:rPr>
              <w:t>(</w:t>
            </w:r>
            <w:r w:rsidRPr="00241DD8">
              <w:rPr>
                <w:rFonts w:ascii="Times New Roman" w:eastAsia="Times New Roman" w:hAnsi="Times New Roman" w:cs="Times New Roman"/>
                <w:sz w:val="24"/>
                <w:szCs w:val="24"/>
                <w:lang w:eastAsia="ru-RU"/>
              </w:rPr>
              <w:t>устный экзамен)</w:t>
            </w:r>
          </w:p>
        </w:tc>
        <w:tc>
          <w:tcPr>
            <w:tcW w:w="1163" w:type="dxa"/>
          </w:tcPr>
          <w:p w14:paraId="0638CD5E"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34</w:t>
            </w:r>
          </w:p>
        </w:tc>
        <w:tc>
          <w:tcPr>
            <w:tcW w:w="3657" w:type="dxa"/>
          </w:tcPr>
          <w:p w14:paraId="4C2B40E7" w14:textId="77777777" w:rsidR="00660ACF" w:rsidRPr="00241DD8" w:rsidRDefault="00660ACF" w:rsidP="00916165">
            <w:pPr>
              <w:tabs>
                <w:tab w:val="left" w:pos="4962"/>
              </w:tabs>
              <w:spacing w:line="240" w:lineRule="auto"/>
              <w:ind w:firstLine="23"/>
              <w:contextualSpacing/>
              <w:jc w:val="both"/>
              <w:rPr>
                <w:rFonts w:ascii="Times New Roman" w:eastAsia="Times New Roman" w:hAnsi="Times New Roman" w:cs="Times New Roman"/>
                <w:sz w:val="24"/>
                <w:szCs w:val="24"/>
                <w:lang w:eastAsia="ru-RU"/>
              </w:rPr>
            </w:pPr>
          </w:p>
        </w:tc>
        <w:tc>
          <w:tcPr>
            <w:tcW w:w="1616" w:type="dxa"/>
          </w:tcPr>
          <w:p w14:paraId="3265A8C6"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sz w:val="24"/>
                <w:szCs w:val="24"/>
                <w:lang w:eastAsia="ru-RU"/>
              </w:rPr>
            </w:pPr>
          </w:p>
        </w:tc>
      </w:tr>
    </w:tbl>
    <w:p w14:paraId="3D175410"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Cs/>
          <w:sz w:val="24"/>
          <w:szCs w:val="24"/>
          <w:lang w:eastAsia="ru-RU"/>
        </w:rPr>
      </w:pPr>
    </w:p>
    <w:p w14:paraId="4300B9D6"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 xml:space="preserve">           </w:t>
      </w:r>
    </w:p>
    <w:p w14:paraId="0DE62BC0"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 xml:space="preserve">         Продолжительность выполнения экзаменационной работы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3542"/>
        <w:gridCol w:w="3681"/>
      </w:tblGrid>
      <w:tr w:rsidR="00660ACF" w:rsidRPr="00241DD8" w14:paraId="410E3553" w14:textId="77777777" w:rsidTr="00916165">
        <w:tc>
          <w:tcPr>
            <w:tcW w:w="2693" w:type="dxa"/>
            <w:shd w:val="clear" w:color="auto" w:fill="auto"/>
          </w:tcPr>
          <w:p w14:paraId="52291288"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Продолжительность выполнения экзаменационной работы</w:t>
            </w:r>
          </w:p>
        </w:tc>
        <w:tc>
          <w:tcPr>
            <w:tcW w:w="3544" w:type="dxa"/>
            <w:shd w:val="clear" w:color="auto" w:fill="auto"/>
          </w:tcPr>
          <w:p w14:paraId="0CB8C493"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Продолжительность выполнения экзаменационной работы лицами с ОВЗ, детьми-инвалидами и инвалидами</w:t>
            </w:r>
          </w:p>
        </w:tc>
        <w:tc>
          <w:tcPr>
            <w:tcW w:w="3685" w:type="dxa"/>
            <w:shd w:val="clear" w:color="auto" w:fill="auto"/>
          </w:tcPr>
          <w:p w14:paraId="2759F4B9"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b/>
                <w:iCs/>
                <w:sz w:val="24"/>
                <w:szCs w:val="24"/>
                <w:lang w:eastAsia="ru-RU"/>
              </w:rPr>
            </w:pPr>
            <w:r w:rsidRPr="00241DD8">
              <w:rPr>
                <w:rFonts w:ascii="Times New Roman" w:eastAsia="Times New Roman" w:hAnsi="Times New Roman" w:cs="Times New Roman"/>
                <w:b/>
                <w:iCs/>
                <w:sz w:val="24"/>
                <w:szCs w:val="24"/>
                <w:lang w:eastAsia="ru-RU"/>
              </w:rPr>
              <w:t>Название учебного предмета</w:t>
            </w:r>
          </w:p>
        </w:tc>
      </w:tr>
      <w:tr w:rsidR="00660ACF" w:rsidRPr="00241DD8" w14:paraId="6421BA02" w14:textId="77777777" w:rsidTr="00916165">
        <w:tc>
          <w:tcPr>
            <w:tcW w:w="2693" w:type="dxa"/>
            <w:shd w:val="clear" w:color="auto" w:fill="auto"/>
          </w:tcPr>
          <w:p w14:paraId="59207C01"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17 минут</w:t>
            </w:r>
          </w:p>
        </w:tc>
        <w:tc>
          <w:tcPr>
            <w:tcW w:w="3544" w:type="dxa"/>
            <w:shd w:val="clear" w:color="auto" w:fill="auto"/>
          </w:tcPr>
          <w:p w14:paraId="4E421DCF"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47 минут</w:t>
            </w:r>
          </w:p>
        </w:tc>
        <w:tc>
          <w:tcPr>
            <w:tcW w:w="3685" w:type="dxa"/>
            <w:shd w:val="clear" w:color="auto" w:fill="auto"/>
          </w:tcPr>
          <w:p w14:paraId="597E7A2B"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hAnsi="Times New Roman" w:cs="Times New Roman"/>
                <w:sz w:val="24"/>
                <w:szCs w:val="24"/>
              </w:rPr>
              <w:t>Английский, французский, немецкий и испанский языки (раздел «Говорение»)</w:t>
            </w:r>
          </w:p>
        </w:tc>
      </w:tr>
      <w:tr w:rsidR="00660ACF" w:rsidRPr="00241DD8" w14:paraId="3D469D5D" w14:textId="77777777" w:rsidTr="00916165">
        <w:tc>
          <w:tcPr>
            <w:tcW w:w="2693" w:type="dxa"/>
            <w:shd w:val="clear" w:color="auto" w:fill="auto"/>
          </w:tcPr>
          <w:p w14:paraId="7CE9B843"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14 минут</w:t>
            </w:r>
          </w:p>
        </w:tc>
        <w:tc>
          <w:tcPr>
            <w:tcW w:w="3544" w:type="dxa"/>
            <w:shd w:val="clear" w:color="auto" w:fill="auto"/>
          </w:tcPr>
          <w:p w14:paraId="2D4EE4DE"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eastAsia="Times New Roman" w:hAnsi="Times New Roman" w:cs="Times New Roman"/>
                <w:iCs/>
                <w:sz w:val="24"/>
                <w:szCs w:val="24"/>
                <w:lang w:eastAsia="ru-RU"/>
              </w:rPr>
              <w:t>44 минут</w:t>
            </w:r>
          </w:p>
        </w:tc>
        <w:tc>
          <w:tcPr>
            <w:tcW w:w="3685" w:type="dxa"/>
            <w:shd w:val="clear" w:color="auto" w:fill="auto"/>
          </w:tcPr>
          <w:p w14:paraId="46AEDC4F" w14:textId="77777777" w:rsidR="00660ACF" w:rsidRPr="00241DD8" w:rsidRDefault="00660ACF" w:rsidP="00916165">
            <w:pPr>
              <w:tabs>
                <w:tab w:val="left" w:pos="4962"/>
              </w:tabs>
              <w:spacing w:line="240" w:lineRule="auto"/>
              <w:contextualSpacing/>
              <w:jc w:val="both"/>
              <w:rPr>
                <w:rFonts w:ascii="Times New Roman" w:eastAsia="Times New Roman" w:hAnsi="Times New Roman" w:cs="Times New Roman"/>
                <w:iCs/>
                <w:sz w:val="24"/>
                <w:szCs w:val="24"/>
                <w:lang w:eastAsia="ru-RU"/>
              </w:rPr>
            </w:pPr>
            <w:r w:rsidRPr="00241DD8">
              <w:rPr>
                <w:rFonts w:ascii="Times New Roman" w:hAnsi="Times New Roman" w:cs="Times New Roman"/>
                <w:sz w:val="24"/>
                <w:szCs w:val="24"/>
              </w:rPr>
              <w:t>Китайский язык (раздел «Говорение»)</w:t>
            </w:r>
          </w:p>
        </w:tc>
      </w:tr>
    </w:tbl>
    <w:p w14:paraId="590FCA62" w14:textId="77777777" w:rsidR="00660ACF" w:rsidRPr="00241DD8" w:rsidRDefault="00660ACF" w:rsidP="00660ACF">
      <w:pPr>
        <w:tabs>
          <w:tab w:val="left" w:pos="426"/>
          <w:tab w:val="left" w:pos="4962"/>
        </w:tabs>
        <w:spacing w:line="240" w:lineRule="auto"/>
        <w:contextualSpacing/>
        <w:jc w:val="both"/>
        <w:rPr>
          <w:rFonts w:ascii="Times New Roman" w:eastAsia="Times New Roman" w:hAnsi="Times New Roman" w:cs="Times New Roman"/>
          <w:i/>
          <w:sz w:val="24"/>
          <w:szCs w:val="24"/>
          <w:lang w:eastAsia="ru-RU"/>
        </w:rPr>
      </w:pPr>
    </w:p>
    <w:p w14:paraId="4DD3E406" w14:textId="77777777" w:rsidR="00660ACF" w:rsidRPr="00241DD8" w:rsidRDefault="00660ACF" w:rsidP="00660ACF">
      <w:pPr>
        <w:tabs>
          <w:tab w:val="left" w:pos="4962"/>
        </w:tabs>
        <w:spacing w:line="240" w:lineRule="auto"/>
        <w:ind w:firstLine="709"/>
        <w:contextualSpacing/>
        <w:jc w:val="center"/>
        <w:rPr>
          <w:rFonts w:ascii="Times New Roman" w:hAnsi="Times New Roman" w:cs="Times New Roman"/>
          <w:b/>
          <w:sz w:val="24"/>
          <w:szCs w:val="24"/>
        </w:rPr>
      </w:pPr>
      <w:r w:rsidRPr="00241DD8">
        <w:rPr>
          <w:rFonts w:ascii="Times New Roman" w:hAnsi="Times New Roman" w:cs="Times New Roman"/>
          <w:b/>
          <w:sz w:val="24"/>
          <w:szCs w:val="24"/>
        </w:rPr>
        <w:t>Инструкция для участников экзамена</w:t>
      </w:r>
    </w:p>
    <w:p w14:paraId="54DF8C86"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Первая часть инструктажа (проводится с 9:50 по местному времени). </w:t>
      </w:r>
    </w:p>
    <w:p w14:paraId="1F1EE26C"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Уважаемые участники экзамена! Сегодня вы выполняете задания раздела «Говорение» экзаменационной работы по</w:t>
      </w:r>
      <w:r w:rsidRPr="00241DD8">
        <w:rPr>
          <w:rFonts w:ascii="Times New Roman" w:hAnsi="Times New Roman" w:cs="Times New Roman"/>
          <w:sz w:val="24"/>
          <w:szCs w:val="24"/>
        </w:rPr>
        <w:t xml:space="preserve"> </w:t>
      </w:r>
      <w:r w:rsidRPr="00241DD8">
        <w:rPr>
          <w:rFonts w:ascii="Times New Roman" w:hAnsi="Times New Roman" w:cs="Times New Roman"/>
          <w:i/>
          <w:sz w:val="24"/>
          <w:szCs w:val="24"/>
        </w:rPr>
        <w:t>(назовите соответствующий предмет)</w:t>
      </w:r>
      <w:r w:rsidRPr="00241DD8">
        <w:rPr>
          <w:rFonts w:ascii="Times New Roman" w:hAnsi="Times New Roman" w:cs="Times New Roman"/>
          <w:sz w:val="24"/>
          <w:szCs w:val="24"/>
        </w:rPr>
        <w:t xml:space="preserve"> </w:t>
      </w:r>
      <w:r w:rsidRPr="00241DD8">
        <w:rPr>
          <w:rFonts w:ascii="Times New Roman" w:hAnsi="Times New Roman" w:cs="Times New Roman"/>
          <w:b/>
          <w:sz w:val="24"/>
          <w:szCs w:val="24"/>
        </w:rPr>
        <w:t>в форме ЕГЭ.</w:t>
      </w:r>
      <w:r w:rsidRPr="00241DD8">
        <w:rPr>
          <w:rFonts w:ascii="Times New Roman" w:hAnsi="Times New Roman" w:cs="Times New Roman"/>
          <w:sz w:val="24"/>
          <w:szCs w:val="24"/>
        </w:rPr>
        <w:t xml:space="preserve"> </w:t>
      </w:r>
    </w:p>
    <w:p w14:paraId="7EE118BB"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 </w:t>
      </w:r>
    </w:p>
    <w:p w14:paraId="1C7EB36C"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Вместе с тем, напоминаем, что в целях предупреждения нарушений порядка проведения ЕГЭ в аудиториях ППЭ ведется видеонаблюдение. </w:t>
      </w:r>
    </w:p>
    <w:p w14:paraId="43B608E1"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Во время экзамена вы должны соблюдать Порядок. </w:t>
      </w:r>
    </w:p>
    <w:p w14:paraId="397F86FD"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В день проведения экзамена (в период с момента входа в ППЭ и до окончания экзамена) запрещается:</w:t>
      </w:r>
    </w:p>
    <w:p w14:paraId="6C6A7D49"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4C555081"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иметь при себе уведомление о регистрации на экзамене (при наличии – необходимо сдать его нам);</w:t>
      </w:r>
    </w:p>
    <w:p w14:paraId="7FFE4FC8"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фотографировать экзаменационные материалы; </w:t>
      </w:r>
    </w:p>
    <w:p w14:paraId="5A47B393"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иметь при себе черновики и пользоваться ими; </w:t>
      </w:r>
    </w:p>
    <w:p w14:paraId="0BC0FB6D"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перемещаться по ППЭ во время экзамена без сопровождения организатора. </w:t>
      </w:r>
    </w:p>
    <w:p w14:paraId="057A4317"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Во время проведения экзамена запрещается: делать какие-либо письменные заметки, кроме заполнения бланка регистрации; пересаживаться, обмениваться любыми материалами и предметами. </w:t>
      </w:r>
    </w:p>
    <w:p w14:paraId="3E6C8F90"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случае нарушения порядка проведения ЕГЭ вы будете удалены с экзамена. </w:t>
      </w:r>
    </w:p>
    <w:p w14:paraId="65CC68B8"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случае нарушения порядка проведения ЕГЭ работниками ППЭ или другими участниками экзамена вы имеете право подать апелляцию о нарушении порядка проведения ЕГЭ. </w:t>
      </w:r>
    </w:p>
    <w:p w14:paraId="6DDA39C7"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lastRenderedPageBreak/>
        <w:t xml:space="preserve">Апелляция о нарушении порядка проведения ЕГЭ подается в день проведения экзамена члену ГЭК до выхода из ППЭ. </w:t>
      </w:r>
    </w:p>
    <w:p w14:paraId="67E76673"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Ознакомиться с результатами ЕГЭ вы сможете в школе или в местах, в которых вы были зарегистрированы на сдачу ЕГЭ. </w:t>
      </w:r>
    </w:p>
    <w:p w14:paraId="33523DFE"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Плановая дата ознакомления с результатами: _____________ (назвать дату). </w:t>
      </w:r>
    </w:p>
    <w:p w14:paraId="7521088B"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 </w:t>
      </w:r>
    </w:p>
    <w:p w14:paraId="0F51C372"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Апелляцию вы можете подать в своей школе или в месте, где вы были зарегистрированы на сдачу ЕГЭ, или в иных местах, определенных регионом. </w:t>
      </w:r>
    </w:p>
    <w:p w14:paraId="4EC3A522"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Апелляция по вопросам содержания и структуры заданий по учебным предметам, а также по вопросам, связанным с нарушением участником экзамена требований порядка и неправильным заполнением бланков ЕГЭ, не рассматривается. </w:t>
      </w:r>
    </w:p>
    <w:p w14:paraId="42A2F673"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Обращаем внимание, что во время экзамена на вашем рабочем столе, помимо экзаменационных материалов, могут находиться только: </w:t>
      </w:r>
    </w:p>
    <w:p w14:paraId="00D55F3D"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proofErr w:type="spellStart"/>
      <w:r w:rsidRPr="00241DD8">
        <w:rPr>
          <w:rFonts w:ascii="Times New Roman" w:hAnsi="Times New Roman" w:cs="Times New Roman"/>
          <w:b/>
          <w:sz w:val="24"/>
          <w:szCs w:val="24"/>
        </w:rPr>
        <w:t>гелевая</w:t>
      </w:r>
      <w:proofErr w:type="spellEnd"/>
      <w:r w:rsidRPr="00241DD8">
        <w:rPr>
          <w:rFonts w:ascii="Times New Roman" w:hAnsi="Times New Roman" w:cs="Times New Roman"/>
          <w:b/>
          <w:sz w:val="24"/>
          <w:szCs w:val="24"/>
        </w:rPr>
        <w:t xml:space="preserve">, капиллярная ручка с чернилами черного цвета; </w:t>
      </w:r>
    </w:p>
    <w:p w14:paraId="14B36940"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документ, удостоверяющий личность; </w:t>
      </w:r>
    </w:p>
    <w:p w14:paraId="41D977AB"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лекарства и питание (при необходимости);</w:t>
      </w:r>
    </w:p>
    <w:p w14:paraId="4ED0C209"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специальные технические средства (для участников экзамена с ограниченными возможностями здоровья (ОВЗ), детей-инвалидов, инвалидов). </w:t>
      </w:r>
    </w:p>
    <w:p w14:paraId="39B0AC6F"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Организатор обращает внимание участников экзамена на станцию организатора. </w:t>
      </w:r>
    </w:p>
    <w:p w14:paraId="49D3FE02"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Экзаменационные материалы в аудиторию поступили на станцию организатора в зашифрованном виде. </w:t>
      </w:r>
    </w:p>
    <w:p w14:paraId="64C46AD7"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вашем присутствии ровно в 10:00 будет выполнена печать экзаменационных материалов (бланков регистрации). После чего экзаменационные материалы будут выданы вам для сдачи экзамена. </w:t>
      </w:r>
    </w:p>
    <w:p w14:paraId="5E43AB52"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(Организатор запускает процедуру печати ЭМ в соответствии с общей инструкцией организатора в аудитории, после чего раздаёт распечатанные ЭМ в произвольном порядке). </w:t>
      </w:r>
    </w:p>
    <w:p w14:paraId="6510543C"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Вторая часть инструктажа (начало проведения не ранее 10:00 по местному времени). </w:t>
      </w:r>
    </w:p>
    <w:p w14:paraId="3E7C6DC5"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Проверьте качество печати своего бланка регистрации. В случае если вы обнаружили некачественную печать, обратитесь к нам. </w:t>
      </w:r>
    </w:p>
    <w:p w14:paraId="468BEE97"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Сделать паузу для проверки участниками качества печати бланка регистрации. </w:t>
      </w:r>
    </w:p>
    <w:p w14:paraId="014CF066"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i/>
          <w:sz w:val="24"/>
          <w:szCs w:val="24"/>
        </w:rPr>
        <w:t>При обнаружении типографских дефектов заменить бланк регистрации</w:t>
      </w:r>
      <w:r w:rsidRPr="00241DD8">
        <w:rPr>
          <w:rFonts w:ascii="Times New Roman" w:hAnsi="Times New Roman" w:cs="Times New Roman"/>
          <w:sz w:val="24"/>
          <w:szCs w:val="24"/>
        </w:rPr>
        <w:t xml:space="preserve">. </w:t>
      </w:r>
    </w:p>
    <w:p w14:paraId="7FAF2EDA"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Приступаем к заполнению бланка регистрации. </w:t>
      </w:r>
    </w:p>
    <w:p w14:paraId="7EA54B11"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Записывайте буквы и цифры в соответствии с образцом на бланке. Каждая цифра, символ записывается в отдельную клетку. </w:t>
      </w:r>
    </w:p>
    <w:p w14:paraId="263DC9E2"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Поля «Код региона», «Код ППЭ», «Код предмета», «Название предмета» и «Дата проведения ЕГЭ» заполнены автоматически. </w:t>
      </w:r>
    </w:p>
    <w:p w14:paraId="2B769C93"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Заполните поля «Код образовательной организации» в соответствии с информацией на доске (информационном стенде). </w:t>
      </w:r>
    </w:p>
    <w:p w14:paraId="00617318"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Обратите внимание участников на доску. </w:t>
      </w:r>
    </w:p>
    <w:p w14:paraId="35892255"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Заполните поле «Класс». Поля «Служебная отметка», «Резерв-1» и «Контрольная сумма» не заполняются. </w:t>
      </w:r>
    </w:p>
    <w:p w14:paraId="68F6DCB6"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Организатор обращает внимание участников на следующий момент: </w:t>
      </w:r>
    </w:p>
    <w:p w14:paraId="617E256E"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Обратите внимание, сейчас номер аудитории не заполняется. Номер аудитории вы должны будете заполнить в аудитории проведения экзамена перед началом выполнения экзаменационной работы после того, как организатор проведёт краткий инструктаж о процедуре выполнения экзаменационной работы. </w:t>
      </w:r>
    </w:p>
    <w:p w14:paraId="3F6EDBB5"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Заполните сведения об участнике экзамена, поля: фамилия, имя, отчество (при наличии), данные документа, удостоверяющего личность.</w:t>
      </w:r>
      <w:r w:rsidRPr="00241DD8">
        <w:rPr>
          <w:rFonts w:ascii="Times New Roman" w:hAnsi="Times New Roman" w:cs="Times New Roman"/>
          <w:sz w:val="24"/>
          <w:szCs w:val="24"/>
        </w:rPr>
        <w:t xml:space="preserve"> </w:t>
      </w:r>
    </w:p>
    <w:p w14:paraId="1AEF7411"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Сделать паузу для заполнения участниками бланков регистрации. </w:t>
      </w:r>
    </w:p>
    <w:p w14:paraId="6F446453"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Поставьте вашу подпись строго внутри окошка «подпись участника ЕГЭ», расположенном в нижней части бланка регистрации</w:t>
      </w:r>
      <w:r w:rsidRPr="00241DD8">
        <w:rPr>
          <w:rFonts w:ascii="Times New Roman" w:hAnsi="Times New Roman" w:cs="Times New Roman"/>
          <w:sz w:val="24"/>
          <w:szCs w:val="24"/>
        </w:rPr>
        <w:t xml:space="preserve">. </w:t>
      </w:r>
    </w:p>
    <w:p w14:paraId="2DC9AE2D"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lastRenderedPageBreak/>
        <w:t xml:space="preserve">(В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 </w:t>
      </w:r>
    </w:p>
    <w:p w14:paraId="2D2BCF16"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Организаторы в аудитории проверяют правильность заполнения регистрационных полей на бланках регистрации экзамена у каждого участника и соответствие данных участника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 </w:t>
      </w:r>
    </w:p>
    <w:p w14:paraId="04B45790"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После проверки бланков регистрации у всех участников: </w:t>
      </w:r>
    </w:p>
    <w:p w14:paraId="158FD741"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Выполнение экзаменационной работы будет проходить на компьютере в специально оборудованных аудиториях проведения. Для выполнения экзаменационной работы вас будут приглашать в аудитории проведения в соответствии со случайно определённой очерёдностью. До аудитории проведения вас будет сопровождать организатор. </w:t>
      </w:r>
    </w:p>
    <w:p w14:paraId="4A4184F8"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процессе выполнения экзаменационной работы вы будете самостоятельно работать за компьютером. Задания КИМ будут отображаться на мониторе, ответы на задания необходимо произносить в микрофон. </w:t>
      </w:r>
    </w:p>
    <w:p w14:paraId="4E970C50"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Выполнение экзаменационной работы включает пять основных этапов: </w:t>
      </w:r>
    </w:p>
    <w:p w14:paraId="13C03A53"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1. Регистрация: вам необходимо ввести в программу проведения экзамена номер бланка регистрации. </w:t>
      </w:r>
    </w:p>
    <w:p w14:paraId="508A2CC9"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2. Запись номера КИМ: вам необходимо произнести в микрофон номер присвоенного КИМ, показанного на экране компьютера. </w:t>
      </w:r>
    </w:p>
    <w:p w14:paraId="5FE5026B"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3. Ознакомление с инструкцией по выполнению заданий. </w:t>
      </w:r>
    </w:p>
    <w:p w14:paraId="6F9AB62F"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4. Подготовка и ответ на задания. </w:t>
      </w:r>
    </w:p>
    <w:p w14:paraId="1D4C17D2"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5. Прослушивание записанных ответов.</w:t>
      </w:r>
    </w:p>
    <w:p w14:paraId="0B3A98C0"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При выполнении задания № 3 будет отключена фоновая мелодия, так как данное задание включает в себя прослушивание вопросов интервьюера. </w:t>
      </w:r>
    </w:p>
    <w:p w14:paraId="6202BFD6"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Обратите внимание участников экзамена на следующий момент: </w:t>
      </w:r>
    </w:p>
    <w:p w14:paraId="1E865687"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аудиторию проведения вы должны взять с собой: </w:t>
      </w:r>
    </w:p>
    <w:p w14:paraId="22B22E18"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заполненный бланк регистрации (номер аудитории не заполнен), документ, удостоверяющий личность, </w:t>
      </w:r>
      <w:proofErr w:type="spellStart"/>
      <w:r w:rsidRPr="00241DD8">
        <w:rPr>
          <w:rFonts w:ascii="Times New Roman" w:hAnsi="Times New Roman" w:cs="Times New Roman"/>
          <w:b/>
          <w:sz w:val="24"/>
          <w:szCs w:val="24"/>
        </w:rPr>
        <w:t>гелевую</w:t>
      </w:r>
      <w:proofErr w:type="spellEnd"/>
      <w:r w:rsidRPr="00241DD8">
        <w:rPr>
          <w:rFonts w:ascii="Times New Roman" w:hAnsi="Times New Roman" w:cs="Times New Roman"/>
          <w:b/>
          <w:sz w:val="24"/>
          <w:szCs w:val="24"/>
        </w:rPr>
        <w:t xml:space="preserve">, капиллярную ручку с чернилами черного цвета, которой вы заполняли бланк регистрации. </w:t>
      </w:r>
    </w:p>
    <w:p w14:paraId="289F1946"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У вас на столах находятся краткие инструкции по работе с программным обеспечением при выполнении экзаменационной работы. Рекомендуется ознакомиться с ними перед тем, как перейти в аудиторию проведения. </w:t>
      </w:r>
    </w:p>
    <w:p w14:paraId="7A996200"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(В случае наличия материалов, изучением которых участники экзамена могут заняться в процессе ожидания очереди, сообщите об этом участникам экзамена).</w:t>
      </w:r>
    </w:p>
    <w:p w14:paraId="69519674"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Кроме этого, у вас на столах находятся литературные материалы на иностранном языке, которыми вы можете пользоваться в период ожидания своей очереди: научно-популярные журналы, любые книги, журналы, газеты и т.п. </w:t>
      </w:r>
    </w:p>
    <w:p w14:paraId="7A05D51A"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 всем вопросам, связанным с проведением экзамена (за исключением вопросов по содержанию КИМ), вы можете обращаться к нам или организаторам в аудитории проведения экзамена. </w:t>
      </w:r>
    </w:p>
    <w:p w14:paraId="4CCD350A"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случае необходимости выхода из аудитории оставьте ваши экзаменационные материалы на своем рабочем столе. На территории пункта проведения экзамена вас будет сопровождать организатор. В случае плохого самочувствия незамедлительно обращайтесь к нам. В пункте проведения экзамена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экзаменационной работы и прийти на пересдачу. </w:t>
      </w:r>
    </w:p>
    <w:p w14:paraId="77789E5D"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Инструктаж закончен. </w:t>
      </w:r>
    </w:p>
    <w:p w14:paraId="69605EE7"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Желаем удачи!</w:t>
      </w:r>
    </w:p>
    <w:p w14:paraId="3125AD58" w14:textId="77777777" w:rsidR="00660ACF" w:rsidRPr="00241DD8" w:rsidRDefault="00660ACF" w:rsidP="00660ACF">
      <w:pPr>
        <w:rPr>
          <w:rFonts w:ascii="Times New Roman" w:eastAsia="Times New Roman" w:hAnsi="Times New Roman" w:cs="Times New Roman"/>
          <w:b/>
          <w:sz w:val="24"/>
          <w:szCs w:val="24"/>
          <w:lang w:eastAsia="ru-RU"/>
        </w:rPr>
      </w:pPr>
    </w:p>
    <w:p w14:paraId="0D77D241" w14:textId="77777777" w:rsidR="00660ACF" w:rsidRPr="00241DD8" w:rsidRDefault="00660ACF" w:rsidP="00660ACF">
      <w:pPr>
        <w:rPr>
          <w:rFonts w:ascii="Times New Roman" w:eastAsia="Times New Roman" w:hAnsi="Times New Roman" w:cs="Times New Roman"/>
          <w:b/>
          <w:sz w:val="24"/>
          <w:szCs w:val="24"/>
          <w:lang w:eastAsia="ru-RU"/>
        </w:rPr>
      </w:pPr>
    </w:p>
    <w:p w14:paraId="48C9AD74" w14:textId="77777777" w:rsidR="00660ACF" w:rsidRPr="00241DD8" w:rsidRDefault="00660ACF" w:rsidP="00660ACF">
      <w:pPr>
        <w:rPr>
          <w:rFonts w:ascii="Times New Roman" w:eastAsia="Times New Roman" w:hAnsi="Times New Roman" w:cs="Times New Roman"/>
          <w:b/>
          <w:sz w:val="24"/>
          <w:szCs w:val="24"/>
          <w:lang w:eastAsia="ru-RU"/>
        </w:rPr>
      </w:pPr>
    </w:p>
    <w:p w14:paraId="7C100A90" w14:textId="77777777" w:rsidR="00660ACF" w:rsidRPr="00241DD8" w:rsidRDefault="00660ACF" w:rsidP="00660ACF">
      <w:pPr>
        <w:rPr>
          <w:rFonts w:ascii="Times New Roman" w:hAnsi="Times New Roman" w:cs="Times New Roman"/>
          <w:sz w:val="24"/>
          <w:szCs w:val="24"/>
        </w:rPr>
      </w:pPr>
    </w:p>
    <w:p w14:paraId="0E7224D6" w14:textId="77777777" w:rsidR="00021F74" w:rsidRPr="00241DD8" w:rsidRDefault="00021F74" w:rsidP="00021F74">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Приложение №13 к приказу </w:t>
      </w:r>
    </w:p>
    <w:p w14:paraId="4BFBD638" w14:textId="77777777" w:rsidR="00021F74" w:rsidRPr="00241DD8" w:rsidRDefault="00021F74" w:rsidP="00021F74">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Министерства образования и науки РД </w:t>
      </w:r>
    </w:p>
    <w:p w14:paraId="17561031" w14:textId="77777777" w:rsidR="00021F74" w:rsidRPr="00241DD8" w:rsidRDefault="00021F74" w:rsidP="00021F74">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от _____________ № ________</w:t>
      </w:r>
    </w:p>
    <w:p w14:paraId="5BB7E637" w14:textId="77777777" w:rsidR="00021F74" w:rsidRPr="00241DD8" w:rsidRDefault="00021F74" w:rsidP="00021F74">
      <w:pPr>
        <w:rPr>
          <w:rFonts w:ascii="Times New Roman" w:hAnsi="Times New Roman" w:cs="Times New Roman"/>
          <w:b/>
          <w:sz w:val="24"/>
          <w:szCs w:val="24"/>
        </w:rPr>
      </w:pPr>
    </w:p>
    <w:p w14:paraId="3907B195" w14:textId="77777777" w:rsidR="00660ACF" w:rsidRPr="00241DD8" w:rsidRDefault="00660ACF" w:rsidP="00660ACF">
      <w:pPr>
        <w:jc w:val="center"/>
        <w:rPr>
          <w:rFonts w:ascii="Times New Roman" w:hAnsi="Times New Roman" w:cs="Times New Roman"/>
          <w:b/>
          <w:sz w:val="24"/>
          <w:szCs w:val="24"/>
        </w:rPr>
      </w:pPr>
      <w:r w:rsidRPr="00241DD8">
        <w:rPr>
          <w:rFonts w:ascii="Times New Roman" w:hAnsi="Times New Roman" w:cs="Times New Roman"/>
          <w:b/>
          <w:sz w:val="24"/>
          <w:szCs w:val="24"/>
        </w:rPr>
        <w:t>Инструкция для участника экзамена, зачитываемая организатором в аудитории проведения перед началом выполнения экзаменационной работы каждой группы участников по иностранному языку (раздел «Говорение»)</w:t>
      </w:r>
    </w:p>
    <w:p w14:paraId="773486A7" w14:textId="77777777" w:rsidR="00660ACF" w:rsidRPr="00241DD8" w:rsidRDefault="00660ACF" w:rsidP="00660ACF">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2000E764" wp14:editId="5DB99927">
                <wp:simplePos x="0" y="0"/>
                <wp:positionH relativeFrom="margin">
                  <wp:align>right</wp:align>
                </wp:positionH>
                <wp:positionV relativeFrom="paragraph">
                  <wp:posOffset>4418</wp:posOffset>
                </wp:positionV>
                <wp:extent cx="6510020" cy="906449"/>
                <wp:effectExtent l="0" t="0" r="24130" b="27305"/>
                <wp:wrapNone/>
                <wp:docPr id="37" name="Прямоугольник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10020" cy="906449"/>
                        </a:xfrm>
                        <a:prstGeom prst="rect">
                          <a:avLst/>
                        </a:prstGeom>
                        <a:solidFill>
                          <a:srgbClr val="FFFFFF"/>
                        </a:solidFill>
                        <a:ln w="9525">
                          <a:solidFill>
                            <a:srgbClr val="000000"/>
                          </a:solidFill>
                          <a:miter lim="800000"/>
                          <a:headEnd/>
                          <a:tailEnd/>
                        </a:ln>
                      </wps:spPr>
                      <wps:txbx>
                        <w:txbxContent>
                          <w:p w14:paraId="6F5C1AE7" w14:textId="77777777" w:rsidR="00AA72DA" w:rsidRPr="00E94FA4" w:rsidRDefault="00AA72DA" w:rsidP="00660ACF">
                            <w:pPr>
                              <w:jc w:val="both"/>
                              <w:rPr>
                                <w:rFonts w:ascii="Times New Roman" w:hAnsi="Times New Roman" w:cs="Times New Roman"/>
                                <w:szCs w:val="26"/>
                              </w:rPr>
                            </w:pPr>
                            <w:r w:rsidRPr="00E94FA4">
                              <w:rPr>
                                <w:rFonts w:ascii="Times New Roman" w:hAnsi="Times New Roman" w:cs="Times New Roman"/>
                                <w:szCs w:val="26"/>
                              </w:rPr>
                              <w:t xml:space="preserve">Текст, который выделен жирным шрифтом, должен быть прочитан участникам </w:t>
                            </w:r>
                            <w:r w:rsidRPr="00E94FA4">
                              <w:rPr>
                                <w:rFonts w:ascii="Times New Roman" w:eastAsia="Times New Roman" w:hAnsi="Times New Roman" w:cs="Times New Roman"/>
                                <w:color w:val="000000"/>
                                <w:szCs w:val="26"/>
                                <w:lang w:eastAsia="ru-RU"/>
                              </w:rPr>
                              <w:t>экзамена</w:t>
                            </w:r>
                            <w:r w:rsidRPr="00E94FA4">
                              <w:rPr>
                                <w:rFonts w:ascii="Times New Roman" w:hAnsi="Times New Roman" w:cs="Times New Roman"/>
                                <w:szCs w:val="26"/>
                              </w:rPr>
                              <w:t xml:space="preserve"> </w:t>
                            </w:r>
                            <w:r w:rsidRPr="00E94FA4">
                              <w:rPr>
                                <w:rFonts w:ascii="Times New Roman" w:hAnsi="Times New Roman" w:cs="Times New Roman"/>
                                <w:szCs w:val="26"/>
                                <w:u w:val="single"/>
                              </w:rPr>
                              <w:t>слово в слово</w:t>
                            </w:r>
                            <w:r w:rsidRPr="00E94FA4">
                              <w:rPr>
                                <w:rFonts w:ascii="Times New Roman" w:hAnsi="Times New Roman" w:cs="Times New Roman"/>
                                <w:szCs w:val="26"/>
                              </w:rPr>
                              <w:t xml:space="preserve">. Это делается для стандартизации процедуры проведения экзамена. </w:t>
                            </w:r>
                            <w:r w:rsidRPr="00E94FA4">
                              <w:rPr>
                                <w:rFonts w:ascii="Times New Roman" w:hAnsi="Times New Roman" w:cs="Times New Roman"/>
                                <w:i/>
                                <w:iCs/>
                                <w:szCs w:val="26"/>
                              </w:rPr>
                              <w:t>Комментарии, отмеченные</w:t>
                            </w:r>
                            <w:r w:rsidRPr="00E94FA4">
                              <w:rPr>
                                <w:rFonts w:ascii="Times New Roman" w:hAnsi="Times New Roman" w:cs="Times New Roman"/>
                                <w:szCs w:val="26"/>
                              </w:rPr>
                              <w:t xml:space="preserve"> </w:t>
                            </w:r>
                            <w:r w:rsidRPr="00E94FA4">
                              <w:rPr>
                                <w:rFonts w:ascii="Times New Roman" w:hAnsi="Times New Roman" w:cs="Times New Roman"/>
                                <w:i/>
                                <w:iCs/>
                                <w:szCs w:val="26"/>
                              </w:rPr>
                              <w:t>курсивом, не читаются участникам. Они даны</w:t>
                            </w:r>
                            <w:r w:rsidRPr="00E94FA4" w:rsidDel="00E277EE">
                              <w:rPr>
                                <w:rFonts w:ascii="Times New Roman" w:hAnsi="Times New Roman" w:cs="Times New Roman"/>
                                <w:i/>
                                <w:iCs/>
                                <w:szCs w:val="26"/>
                              </w:rPr>
                              <w:t xml:space="preserve"> </w:t>
                            </w:r>
                            <w:r w:rsidRPr="00E94FA4">
                              <w:rPr>
                                <w:rFonts w:ascii="Times New Roman" w:hAnsi="Times New Roman" w:cs="Times New Roman"/>
                                <w:i/>
                                <w:iCs/>
                                <w:szCs w:val="26"/>
                              </w:rPr>
                              <w:t>в помощь организатору</w:t>
                            </w:r>
                            <w:r w:rsidRPr="00E94FA4">
                              <w:rPr>
                                <w:rFonts w:ascii="Times New Roman" w:hAnsi="Times New Roman" w:cs="Times New Roman"/>
                                <w:szCs w:val="26"/>
                              </w:rPr>
                              <w:t>.</w:t>
                            </w:r>
                            <w:r w:rsidRPr="00E94FA4">
                              <w:rPr>
                                <w:rFonts w:ascii="Times New Roman" w:hAnsi="Times New Roman" w:cs="Times New Roman"/>
                              </w:rPr>
                              <w:t xml:space="preserve"> </w:t>
                            </w:r>
                            <w:r w:rsidRPr="00E94FA4">
                              <w:rPr>
                                <w:rFonts w:ascii="Times New Roman" w:hAnsi="Times New Roman" w:cs="Times New Roman"/>
                                <w:szCs w:val="26"/>
                              </w:rPr>
                              <w:t>Инструктаж и экзамен проводятся в спокойной 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0E764" id="Прямоугольник 15" o:spid="_x0000_s1036" style="position:absolute;margin-left:461.4pt;margin-top:.35pt;width:512.6pt;height:71.3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">
                <o:lock v:ext="edit" aspectratio="t"/>
                <v:textbox>
                  <w:txbxContent>
                    <w:p w14:paraId="6F5C1AE7" w14:textId="77777777" w:rsidR="00AA72DA" w:rsidRPr="00E94FA4" w:rsidRDefault="00AA72DA" w:rsidP="00660ACF">
                      <w:pPr>
                        <w:jc w:val="both"/>
                        <w:rPr>
                          <w:rFonts w:ascii="Times New Roman" w:hAnsi="Times New Roman" w:cs="Times New Roman"/>
                          <w:szCs w:val="26"/>
                        </w:rPr>
                      </w:pPr>
                      <w:r w:rsidRPr="00E94FA4">
                        <w:rPr>
                          <w:rFonts w:ascii="Times New Roman" w:hAnsi="Times New Roman" w:cs="Times New Roman"/>
                          <w:szCs w:val="26"/>
                        </w:rPr>
                        <w:t xml:space="preserve">Текст, который выделен жирным шрифтом, должен быть прочитан участникам </w:t>
                      </w:r>
                      <w:r w:rsidRPr="00E94FA4">
                        <w:rPr>
                          <w:rFonts w:ascii="Times New Roman" w:eastAsia="Times New Roman" w:hAnsi="Times New Roman" w:cs="Times New Roman"/>
                          <w:color w:val="000000"/>
                          <w:szCs w:val="26"/>
                          <w:lang w:eastAsia="ru-RU"/>
                        </w:rPr>
                        <w:t>экзамена</w:t>
                      </w:r>
                      <w:r w:rsidRPr="00E94FA4">
                        <w:rPr>
                          <w:rFonts w:ascii="Times New Roman" w:hAnsi="Times New Roman" w:cs="Times New Roman"/>
                          <w:szCs w:val="26"/>
                        </w:rPr>
                        <w:t xml:space="preserve"> </w:t>
                      </w:r>
                      <w:r w:rsidRPr="00E94FA4">
                        <w:rPr>
                          <w:rFonts w:ascii="Times New Roman" w:hAnsi="Times New Roman" w:cs="Times New Roman"/>
                          <w:szCs w:val="26"/>
                          <w:u w:val="single"/>
                        </w:rPr>
                        <w:t>слово в слово</w:t>
                      </w:r>
                      <w:r w:rsidRPr="00E94FA4">
                        <w:rPr>
                          <w:rFonts w:ascii="Times New Roman" w:hAnsi="Times New Roman" w:cs="Times New Roman"/>
                          <w:szCs w:val="26"/>
                        </w:rPr>
                        <w:t xml:space="preserve">. Это делается для стандартизации процедуры проведения экзамена. </w:t>
                      </w:r>
                      <w:r w:rsidRPr="00E94FA4">
                        <w:rPr>
                          <w:rFonts w:ascii="Times New Roman" w:hAnsi="Times New Roman" w:cs="Times New Roman"/>
                          <w:i/>
                          <w:iCs/>
                          <w:szCs w:val="26"/>
                        </w:rPr>
                        <w:t>Комментарии, отмеченные</w:t>
                      </w:r>
                      <w:r w:rsidRPr="00E94FA4">
                        <w:rPr>
                          <w:rFonts w:ascii="Times New Roman" w:hAnsi="Times New Roman" w:cs="Times New Roman"/>
                          <w:szCs w:val="26"/>
                        </w:rPr>
                        <w:t xml:space="preserve"> </w:t>
                      </w:r>
                      <w:r w:rsidRPr="00E94FA4">
                        <w:rPr>
                          <w:rFonts w:ascii="Times New Roman" w:hAnsi="Times New Roman" w:cs="Times New Roman"/>
                          <w:i/>
                          <w:iCs/>
                          <w:szCs w:val="26"/>
                        </w:rPr>
                        <w:t>курсивом, не читаются участникам. Они даны</w:t>
                      </w:r>
                      <w:r w:rsidRPr="00E94FA4" w:rsidDel="00E277EE">
                        <w:rPr>
                          <w:rFonts w:ascii="Times New Roman" w:hAnsi="Times New Roman" w:cs="Times New Roman"/>
                          <w:i/>
                          <w:iCs/>
                          <w:szCs w:val="26"/>
                        </w:rPr>
                        <w:t xml:space="preserve"> </w:t>
                      </w:r>
                      <w:r w:rsidRPr="00E94FA4">
                        <w:rPr>
                          <w:rFonts w:ascii="Times New Roman" w:hAnsi="Times New Roman" w:cs="Times New Roman"/>
                          <w:i/>
                          <w:iCs/>
                          <w:szCs w:val="26"/>
                        </w:rPr>
                        <w:t>в помощь организатору</w:t>
                      </w:r>
                      <w:r w:rsidRPr="00E94FA4">
                        <w:rPr>
                          <w:rFonts w:ascii="Times New Roman" w:hAnsi="Times New Roman" w:cs="Times New Roman"/>
                          <w:szCs w:val="26"/>
                        </w:rPr>
                        <w:t>.</w:t>
                      </w:r>
                      <w:r w:rsidRPr="00E94FA4">
                        <w:rPr>
                          <w:rFonts w:ascii="Times New Roman" w:hAnsi="Times New Roman" w:cs="Times New Roman"/>
                        </w:rPr>
                        <w:t xml:space="preserve"> </w:t>
                      </w:r>
                      <w:r w:rsidRPr="00E94FA4">
                        <w:rPr>
                          <w:rFonts w:ascii="Times New Roman" w:hAnsi="Times New Roman" w:cs="Times New Roman"/>
                          <w:szCs w:val="26"/>
                        </w:rPr>
                        <w:t>Инструктаж и экзамен проводятся в спокойной и доброжелательной обстановке.</w:t>
                      </w:r>
                    </w:p>
                  </w:txbxContent>
                </v:textbox>
                <w10:wrap anchorx="margin"/>
              </v:rect>
            </w:pict>
          </mc:Fallback>
        </mc:AlternateContent>
      </w:r>
      <w:r w:rsidRPr="00241DD8">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65408" behindDoc="0" locked="0" layoutInCell="1" allowOverlap="1" wp14:anchorId="3435655B" wp14:editId="7F7E1505">
                <wp:simplePos x="0" y="0"/>
                <wp:positionH relativeFrom="column">
                  <wp:posOffset>-30480</wp:posOffset>
                </wp:positionH>
                <wp:positionV relativeFrom="paragraph">
                  <wp:posOffset>20320</wp:posOffset>
                </wp:positionV>
                <wp:extent cx="6510020" cy="1057910"/>
                <wp:effectExtent l="3810" t="0" r="1270" b="1905"/>
                <wp:wrapNone/>
                <wp:docPr id="24" name="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0020" cy="1057910"/>
                        </a:xfrm>
                        <a:custGeom>
                          <a:avLst/>
                          <a:gdLst>
                            <a:gd name="T0" fmla="*/ 0 w 100000"/>
                            <a:gd name="T1" fmla="*/ 0 h 100000"/>
                            <a:gd name="T2" fmla="*/ 0 w 100000"/>
                            <a:gd name="T3" fmla="*/ 0 h 100000"/>
                          </a:gdLst>
                          <a:ahLst/>
                          <a:cxnLst/>
                          <a:rect l="T0" t="T1" r="T2" b="T3"/>
                          <a:pathLst/>
                        </a:custGeom>
                        <a:solidFill>
                          <a:srgbClr val="FFFFFF"/>
                        </a:solidFill>
                        <a:ln w="9525">
                          <a:solidFill>
                            <a:srgbClr val="000000"/>
                          </a:solidFill>
                          <a:round/>
                          <a:headEnd/>
                          <a:tailEnd/>
                        </a:ln>
                      </wps:spPr>
                      <wps:txbx>
                        <w:txbxContent>
                          <w:p w14:paraId="601DD4F9" w14:textId="77777777" w:rsidR="00AA72DA" w:rsidRDefault="00AA72DA" w:rsidP="00660ACF">
                            <w:pPr>
                              <w:jc w:val="both"/>
                              <w:rPr>
                                <w:rFonts w:cs="Times New Roman"/>
                                <w:szCs w:val="26"/>
                              </w:rPr>
                            </w:pPr>
                            <w:r>
                              <w:rPr>
                                <w:rFonts w:cs="Times New Roman"/>
                                <w:szCs w:val="26"/>
                              </w:rPr>
                              <w:t xml:space="preserve">Текст, который выделен жирным шрифтом, должен быть прочитан участникам </w:t>
                            </w:r>
                            <w:r>
                              <w:rPr>
                                <w:rFonts w:eastAsia="Times New Roman" w:cs="Times New Roman"/>
                                <w:color w:val="000000"/>
                                <w:szCs w:val="26"/>
                                <w:lang w:eastAsia="ru-RU"/>
                              </w:rPr>
                              <w:t>экзамена</w:t>
                            </w:r>
                            <w:r>
                              <w:rPr>
                                <w:rFonts w:cs="Times New Roman"/>
                                <w:szCs w:val="26"/>
                              </w:rPr>
                              <w:t xml:space="preserve"> </w:t>
                            </w:r>
                            <w:r>
                              <w:rPr>
                                <w:rFonts w:cs="Times New Roman"/>
                                <w:szCs w:val="26"/>
                                <w:u w:val="single"/>
                              </w:rPr>
                              <w:t>слово в слово</w:t>
                            </w:r>
                            <w:r>
                              <w:rPr>
                                <w:rFonts w:cs="Times New Roman"/>
                                <w:szCs w:val="26"/>
                              </w:rPr>
                              <w:t xml:space="preserve">. Это делается для стандартизации процедуры проведения экзамена. </w:t>
                            </w:r>
                            <w:r>
                              <w:rPr>
                                <w:rFonts w:cs="Times New Roman"/>
                                <w:i/>
                                <w:iCs/>
                                <w:szCs w:val="26"/>
                              </w:rPr>
                              <w:t>Комментарии, отмеченные</w:t>
                            </w:r>
                            <w:r>
                              <w:rPr>
                                <w:rFonts w:cs="Times New Roman"/>
                                <w:szCs w:val="26"/>
                              </w:rPr>
                              <w:t xml:space="preserve"> </w:t>
                            </w:r>
                            <w:r>
                              <w:rPr>
                                <w:rFonts w:cs="Times New Roman"/>
                                <w:i/>
                                <w:iCs/>
                                <w:szCs w:val="26"/>
                              </w:rPr>
                              <w:t>курсивом, не читаются участникам. Они даны в помощь организатору</w:t>
                            </w:r>
                            <w:r>
                              <w:rPr>
                                <w:rFonts w:cs="Times New Roman"/>
                                <w:szCs w:val="26"/>
                              </w:rPr>
                              <w:t>.</w:t>
                            </w:r>
                            <w:r>
                              <w:rPr>
                                <w:rFonts w:cs="Times New Roman"/>
                              </w:rPr>
                              <w:t xml:space="preserve"> </w:t>
                            </w:r>
                            <w:r>
                              <w:rPr>
                                <w:rFonts w:cs="Times New Roman"/>
                                <w:szCs w:val="26"/>
                              </w:rPr>
                              <w:t>Инструктаж и экзамен проводятся в спокойной 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5655B" id="shape 13" o:spid="_x0000_s1037" style="position:absolute;margin-left:-2.4pt;margin-top:1.6pt;width:512.6pt;height:8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" adj="-11796480,,5400" path="al10800,10800@8@8@4@6,10800,10800,10800,10800@9@7l@30@31@17@18@24@25@15@16@32@33xe">
                <v:stroke joinstyle="round"/>
                <v:formulas/>
                <v:path o:connecttype="custom" textboxrect="@1,@1,@1,@1"/>
                <v:textbox>
                  <w:txbxContent>
                    <w:p w14:paraId="601DD4F9" w14:textId="77777777" w:rsidR="00AA72DA" w:rsidRDefault="00AA72DA" w:rsidP="00660ACF">
                      <w:pPr>
                        <w:jc w:val="both"/>
                        <w:rPr>
                          <w:rFonts w:cs="Times New Roman"/>
                          <w:szCs w:val="26"/>
                        </w:rPr>
                      </w:pPr>
                      <w:r>
                        <w:rPr>
                          <w:rFonts w:cs="Times New Roman"/>
                          <w:szCs w:val="26"/>
                        </w:rPr>
                        <w:t xml:space="preserve">Текст, который выделен жирным шрифтом, должен быть прочитан участникам </w:t>
                      </w:r>
                      <w:r>
                        <w:rPr>
                          <w:rFonts w:eastAsia="Times New Roman" w:cs="Times New Roman"/>
                          <w:color w:val="000000"/>
                          <w:szCs w:val="26"/>
                          <w:lang w:eastAsia="ru-RU"/>
                        </w:rPr>
                        <w:t>экзамена</w:t>
                      </w:r>
                      <w:r>
                        <w:rPr>
                          <w:rFonts w:cs="Times New Roman"/>
                          <w:szCs w:val="26"/>
                        </w:rPr>
                        <w:t xml:space="preserve"> </w:t>
                      </w:r>
                      <w:r>
                        <w:rPr>
                          <w:rFonts w:cs="Times New Roman"/>
                          <w:szCs w:val="26"/>
                          <w:u w:val="single"/>
                        </w:rPr>
                        <w:t>слово в слово</w:t>
                      </w:r>
                      <w:r>
                        <w:rPr>
                          <w:rFonts w:cs="Times New Roman"/>
                          <w:szCs w:val="26"/>
                        </w:rPr>
                        <w:t xml:space="preserve">. Это делается для стандартизации процедуры проведения экзамена. </w:t>
                      </w:r>
                      <w:r>
                        <w:rPr>
                          <w:rFonts w:cs="Times New Roman"/>
                          <w:i/>
                          <w:iCs/>
                          <w:szCs w:val="26"/>
                        </w:rPr>
                        <w:t>Комментарии, отмеченные</w:t>
                      </w:r>
                      <w:r>
                        <w:rPr>
                          <w:rFonts w:cs="Times New Roman"/>
                          <w:szCs w:val="26"/>
                        </w:rPr>
                        <w:t xml:space="preserve"> </w:t>
                      </w:r>
                      <w:r>
                        <w:rPr>
                          <w:rFonts w:cs="Times New Roman"/>
                          <w:i/>
                          <w:iCs/>
                          <w:szCs w:val="26"/>
                        </w:rPr>
                        <w:t>курсивом, не читаются участникам. Они даны в помощь организатору</w:t>
                      </w:r>
                      <w:r>
                        <w:rPr>
                          <w:rFonts w:cs="Times New Roman"/>
                          <w:szCs w:val="26"/>
                        </w:rPr>
                        <w:t>.</w:t>
                      </w:r>
                      <w:r>
                        <w:rPr>
                          <w:rFonts w:cs="Times New Roman"/>
                        </w:rPr>
                        <w:t xml:space="preserve"> </w:t>
                      </w:r>
                      <w:r>
                        <w:rPr>
                          <w:rFonts w:cs="Times New Roman"/>
                          <w:szCs w:val="26"/>
                        </w:rPr>
                        <w:t>Инструктаж и экзамен проводятся в спокойной и доброжелательной обстановке.</w:t>
                      </w:r>
                    </w:p>
                  </w:txbxContent>
                </v:textbox>
              </v:shape>
            </w:pict>
          </mc:Fallback>
        </mc:AlternateContent>
      </w:r>
    </w:p>
    <w:p w14:paraId="351EB997"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bCs/>
          <w:sz w:val="24"/>
          <w:szCs w:val="24"/>
          <w:lang w:eastAsia="ru-RU"/>
        </w:rPr>
      </w:pPr>
    </w:p>
    <w:p w14:paraId="76C2B8AF"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bCs/>
          <w:sz w:val="24"/>
          <w:szCs w:val="24"/>
          <w:lang w:eastAsia="ru-RU"/>
        </w:rPr>
      </w:pPr>
    </w:p>
    <w:p w14:paraId="273401D2"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bCs/>
          <w:sz w:val="24"/>
          <w:szCs w:val="24"/>
          <w:lang w:eastAsia="ru-RU"/>
        </w:rPr>
      </w:pPr>
    </w:p>
    <w:p w14:paraId="11368CAA"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bCs/>
          <w:sz w:val="24"/>
          <w:szCs w:val="24"/>
          <w:lang w:eastAsia="ru-RU"/>
        </w:rPr>
      </w:pPr>
    </w:p>
    <w:p w14:paraId="74BF1226"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i/>
          <w:color w:val="000000"/>
          <w:sz w:val="24"/>
          <w:szCs w:val="24"/>
          <w:lang w:eastAsia="ru-RU"/>
        </w:rPr>
      </w:pPr>
    </w:p>
    <w:p w14:paraId="61282514" w14:textId="77777777" w:rsidR="00660ACF" w:rsidRPr="00241DD8" w:rsidRDefault="00660ACF" w:rsidP="00660ACF">
      <w:pPr>
        <w:tabs>
          <w:tab w:val="left" w:pos="4962"/>
        </w:tabs>
        <w:spacing w:line="240" w:lineRule="auto"/>
        <w:ind w:firstLine="851"/>
        <w:contextualSpacing/>
        <w:jc w:val="both"/>
        <w:rPr>
          <w:rFonts w:ascii="Times New Roman" w:hAnsi="Times New Roman" w:cs="Times New Roman"/>
          <w:noProof/>
          <w:sz w:val="24"/>
          <w:szCs w:val="24"/>
          <w:lang w:eastAsia="ru-RU"/>
        </w:rPr>
      </w:pPr>
      <w:r w:rsidRPr="00241DD8">
        <w:rPr>
          <w:rFonts w:ascii="Times New Roman" w:hAnsi="Times New Roman" w:cs="Times New Roman"/>
          <w:sz w:val="24"/>
          <w:szCs w:val="24"/>
        </w:rPr>
        <w:t xml:space="preserve"> Организатор в аудитории на доске указывает номер аудитории, номер следует писать, начиная с первой позиции:</w:t>
      </w:r>
      <w:r w:rsidRPr="00241DD8">
        <w:rPr>
          <w:rFonts w:ascii="Times New Roman" w:hAnsi="Times New Roman" w:cs="Times New Roman"/>
          <w:noProof/>
          <w:sz w:val="24"/>
          <w:szCs w:val="24"/>
          <w:lang w:eastAsia="ru-RU"/>
        </w:rPr>
        <w:t xml:space="preserve"> </w:t>
      </w:r>
    </w:p>
    <w:p w14:paraId="5C23520C"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
          <w:sz w:val="24"/>
          <w:szCs w:val="24"/>
          <w:lang w:eastAsia="ru-RU"/>
        </w:rPr>
      </w:pPr>
    </w:p>
    <w:tbl>
      <w:tblPr>
        <w:tblStyle w:val="a4"/>
        <w:tblW w:w="0" w:type="auto"/>
        <w:tblInd w:w="1555" w:type="dxa"/>
        <w:tblLook w:val="04A0" w:firstRow="1" w:lastRow="0" w:firstColumn="1" w:lastColumn="0" w:noHBand="0" w:noVBand="1"/>
      </w:tblPr>
      <w:tblGrid>
        <w:gridCol w:w="2409"/>
        <w:gridCol w:w="709"/>
        <w:gridCol w:w="567"/>
        <w:gridCol w:w="567"/>
        <w:gridCol w:w="567"/>
      </w:tblGrid>
      <w:tr w:rsidR="00660ACF" w:rsidRPr="00241DD8" w14:paraId="5219C541" w14:textId="77777777" w:rsidTr="00916165">
        <w:tc>
          <w:tcPr>
            <w:tcW w:w="2409" w:type="dxa"/>
          </w:tcPr>
          <w:p w14:paraId="520F71C5" w14:textId="77777777" w:rsidR="00660ACF" w:rsidRPr="00241DD8" w:rsidRDefault="00660ACF" w:rsidP="00916165">
            <w:pPr>
              <w:tabs>
                <w:tab w:val="left" w:pos="4962"/>
              </w:tabs>
              <w:contextualSpacing/>
              <w:jc w:val="both"/>
              <w:rPr>
                <w:rFonts w:ascii="Times New Roman" w:eastAsia="Times New Roman" w:hAnsi="Times New Roman" w:cs="Times New Roman"/>
                <w:b/>
                <w:i/>
                <w:sz w:val="24"/>
                <w:szCs w:val="24"/>
                <w:lang w:eastAsia="ru-RU"/>
              </w:rPr>
            </w:pPr>
            <w:r w:rsidRPr="00241DD8">
              <w:rPr>
                <w:rFonts w:ascii="Times New Roman" w:eastAsia="Times New Roman" w:hAnsi="Times New Roman" w:cs="Times New Roman"/>
                <w:b/>
                <w:i/>
                <w:sz w:val="24"/>
                <w:szCs w:val="24"/>
                <w:lang w:eastAsia="ru-RU"/>
              </w:rPr>
              <w:t>Номера аудитории</w:t>
            </w:r>
          </w:p>
        </w:tc>
        <w:tc>
          <w:tcPr>
            <w:tcW w:w="709" w:type="dxa"/>
          </w:tcPr>
          <w:p w14:paraId="358C837C" w14:textId="77777777" w:rsidR="00660ACF" w:rsidRPr="00241DD8" w:rsidRDefault="00660ACF" w:rsidP="00916165">
            <w:pPr>
              <w:tabs>
                <w:tab w:val="left" w:pos="4962"/>
              </w:tabs>
              <w:contextualSpacing/>
              <w:jc w:val="both"/>
              <w:rPr>
                <w:rFonts w:ascii="Times New Roman" w:eastAsia="Times New Roman" w:hAnsi="Times New Roman" w:cs="Times New Roman"/>
                <w:b/>
                <w:i/>
                <w:sz w:val="24"/>
                <w:szCs w:val="24"/>
                <w:lang w:eastAsia="ru-RU"/>
              </w:rPr>
            </w:pPr>
          </w:p>
        </w:tc>
        <w:tc>
          <w:tcPr>
            <w:tcW w:w="567" w:type="dxa"/>
          </w:tcPr>
          <w:p w14:paraId="6A9CFB9E" w14:textId="77777777" w:rsidR="00660ACF" w:rsidRPr="00241DD8" w:rsidRDefault="00660ACF" w:rsidP="00916165">
            <w:pPr>
              <w:tabs>
                <w:tab w:val="left" w:pos="4962"/>
              </w:tabs>
              <w:contextualSpacing/>
              <w:jc w:val="both"/>
              <w:rPr>
                <w:rFonts w:ascii="Times New Roman" w:eastAsia="Times New Roman" w:hAnsi="Times New Roman" w:cs="Times New Roman"/>
                <w:b/>
                <w:i/>
                <w:sz w:val="24"/>
                <w:szCs w:val="24"/>
                <w:lang w:eastAsia="ru-RU"/>
              </w:rPr>
            </w:pPr>
          </w:p>
        </w:tc>
        <w:tc>
          <w:tcPr>
            <w:tcW w:w="567" w:type="dxa"/>
          </w:tcPr>
          <w:p w14:paraId="236DD8DB" w14:textId="77777777" w:rsidR="00660ACF" w:rsidRPr="00241DD8" w:rsidRDefault="00660ACF" w:rsidP="00916165">
            <w:pPr>
              <w:tabs>
                <w:tab w:val="left" w:pos="4962"/>
              </w:tabs>
              <w:contextualSpacing/>
              <w:jc w:val="both"/>
              <w:rPr>
                <w:rFonts w:ascii="Times New Roman" w:eastAsia="Times New Roman" w:hAnsi="Times New Roman" w:cs="Times New Roman"/>
                <w:b/>
                <w:i/>
                <w:sz w:val="24"/>
                <w:szCs w:val="24"/>
                <w:lang w:eastAsia="ru-RU"/>
              </w:rPr>
            </w:pPr>
          </w:p>
        </w:tc>
        <w:tc>
          <w:tcPr>
            <w:tcW w:w="567" w:type="dxa"/>
          </w:tcPr>
          <w:p w14:paraId="48251815" w14:textId="77777777" w:rsidR="00660ACF" w:rsidRPr="00241DD8" w:rsidRDefault="00660ACF" w:rsidP="00916165">
            <w:pPr>
              <w:tabs>
                <w:tab w:val="left" w:pos="4962"/>
              </w:tabs>
              <w:contextualSpacing/>
              <w:jc w:val="both"/>
              <w:rPr>
                <w:rFonts w:ascii="Times New Roman" w:eastAsia="Times New Roman" w:hAnsi="Times New Roman" w:cs="Times New Roman"/>
                <w:b/>
                <w:i/>
                <w:sz w:val="24"/>
                <w:szCs w:val="24"/>
                <w:lang w:eastAsia="ru-RU"/>
              </w:rPr>
            </w:pPr>
          </w:p>
        </w:tc>
      </w:tr>
    </w:tbl>
    <w:p w14:paraId="41B13078"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
          <w:sz w:val="24"/>
          <w:szCs w:val="24"/>
          <w:lang w:eastAsia="ru-RU"/>
        </w:rPr>
      </w:pPr>
    </w:p>
    <w:p w14:paraId="459D4DF9"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Инструкция для участников экзамена </w:t>
      </w:r>
    </w:p>
    <w:p w14:paraId="3EC53641"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Уважаемые участники экзамена, напоминаем вам основные правила выполнения раздела «Говорения» экзаменационной работы по иностранным языкам. </w:t>
      </w:r>
    </w:p>
    <w:p w14:paraId="2EBF2B90"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Выполнение экзаменационной работы осуществляется за компьютером. </w:t>
      </w:r>
    </w:p>
    <w:p w14:paraId="76F705E1"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Общая продолжительность выполнения экзаменационной работы составляет 17 минут (14 минут для выполнения работы по китайскому языку). Отсчет времени начинается с начала отображения на экране КИМ.</w:t>
      </w:r>
    </w:p>
    <w:p w14:paraId="7DA98F62"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При выполнении задания № 3 будет отключена фоновая мелодия, так как данное задание включает в себя прослушивание вопросов интервьюера. </w:t>
      </w:r>
    </w:p>
    <w:p w14:paraId="6CEE8C2C"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После завершения выполнения экзаменационной работы вы можете прослушать свои ответы. </w:t>
      </w:r>
    </w:p>
    <w:p w14:paraId="168471A4"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При себе вы должны иметь: </w:t>
      </w:r>
    </w:p>
    <w:p w14:paraId="72086B94"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заполненный бланк регистрации (номер аудитории не заполнен), </w:t>
      </w:r>
    </w:p>
    <w:p w14:paraId="48140626"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документ, удостоверяющий личность, </w:t>
      </w:r>
    </w:p>
    <w:p w14:paraId="433CC389"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proofErr w:type="spellStart"/>
      <w:r w:rsidRPr="00241DD8">
        <w:rPr>
          <w:rFonts w:ascii="Times New Roman" w:hAnsi="Times New Roman" w:cs="Times New Roman"/>
          <w:b/>
          <w:sz w:val="24"/>
          <w:szCs w:val="24"/>
        </w:rPr>
        <w:t>гелевую</w:t>
      </w:r>
      <w:proofErr w:type="spellEnd"/>
      <w:r w:rsidRPr="00241DD8">
        <w:rPr>
          <w:rFonts w:ascii="Times New Roman" w:hAnsi="Times New Roman" w:cs="Times New Roman"/>
          <w:b/>
          <w:sz w:val="24"/>
          <w:szCs w:val="24"/>
        </w:rPr>
        <w:t xml:space="preserve">, капиллярную ручку с чернилами черного цвета, которой вы заполняли бланк регистрации в аудитории подготовки. </w:t>
      </w:r>
    </w:p>
    <w:p w14:paraId="0D262F8C"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Заполните номер аудитории на бланке регистрации ручкой, которой вы заполняли бланк в аудитории подготовки. </w:t>
      </w:r>
    </w:p>
    <w:p w14:paraId="0CFAB9FF"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Номер аудитории указан на доске. </w:t>
      </w:r>
    </w:p>
    <w:p w14:paraId="09BE1E97"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Сделать паузу для заполнения участниками номера аудитории. </w:t>
      </w:r>
    </w:p>
    <w:p w14:paraId="5DA84E1C"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Перед началом выполнения экзаменационной работы наденьте гарнитуру (наушники с микрофоном), находящуюся на вашем рабочем месте. </w:t>
      </w:r>
    </w:p>
    <w:p w14:paraId="1CC97E69"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Убедитесь, что наушники удобно надеты и плотно прилегают к ушам, микрофон отрегулирован и находится непосредственно перед губами. </w:t>
      </w:r>
    </w:p>
    <w:p w14:paraId="79034DBE"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При необходимости отрегулируйте гарнитуру по размеру оголовья и положению микрофона. </w:t>
      </w:r>
    </w:p>
    <w:p w14:paraId="0ECA7CCB"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Наденьте имеющуюся резервную гарнитуру и продемонстрируйте участникам экзамена, как регулировать размер оголовья, как правильно должна быть надета гарнитура и расположен микрофон.</w:t>
      </w:r>
    </w:p>
    <w:p w14:paraId="09223A83"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 окончании выполнения экзаменационной работы внимательно прослушайте записанные ответы, в случае если качество записанных ответов неудовлетворительное, </w:t>
      </w:r>
      <w:r w:rsidRPr="00241DD8">
        <w:rPr>
          <w:rFonts w:ascii="Times New Roman" w:hAnsi="Times New Roman" w:cs="Times New Roman"/>
          <w:b/>
          <w:sz w:val="24"/>
          <w:szCs w:val="24"/>
        </w:rPr>
        <w:lastRenderedPageBreak/>
        <w:t xml:space="preserve">обратитесь к нам. Напоминаем, что технические проблемы могут быть устранены техническим специалистом. В случае невозможности устранения технических проблем вы будете направлены на пересдачу в резервные дни. </w:t>
      </w:r>
    </w:p>
    <w:p w14:paraId="012B6100"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По всем вопросам, связанным с проведением экзамена (за исключением вопросов по содержанию КИМ), вы можете обращаться к нам. </w:t>
      </w:r>
    </w:p>
    <w:p w14:paraId="7834F352"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экзаменационной работы и прийти на пересдачу. </w:t>
      </w:r>
    </w:p>
    <w:p w14:paraId="22678515"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14:paraId="7869320B" w14:textId="77777777" w:rsidR="00660ACF" w:rsidRPr="00241DD8" w:rsidRDefault="00660ACF" w:rsidP="00660ACF">
      <w:pPr>
        <w:tabs>
          <w:tab w:val="left" w:pos="4962"/>
        </w:tabs>
        <w:spacing w:line="240" w:lineRule="auto"/>
        <w:ind w:firstLine="709"/>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Можете приступать к работе на станции записи. </w:t>
      </w:r>
    </w:p>
    <w:p w14:paraId="76B1D1C5" w14:textId="77777777" w:rsidR="00660ACF" w:rsidRPr="00241DD8" w:rsidRDefault="00660ACF" w:rsidP="00660ACF">
      <w:pPr>
        <w:tabs>
          <w:tab w:val="left" w:pos="4962"/>
        </w:tabs>
        <w:spacing w:line="240" w:lineRule="auto"/>
        <w:ind w:firstLine="709"/>
        <w:contextualSpacing/>
        <w:jc w:val="both"/>
        <w:rPr>
          <w:rFonts w:ascii="Times New Roman" w:eastAsia="Times New Roman" w:hAnsi="Times New Roman" w:cs="Times New Roman"/>
          <w:b/>
          <w:i/>
          <w:sz w:val="24"/>
          <w:szCs w:val="24"/>
          <w:lang w:eastAsia="ru-RU"/>
        </w:rPr>
      </w:pPr>
      <w:r w:rsidRPr="00241DD8">
        <w:rPr>
          <w:rFonts w:ascii="Times New Roman" w:hAnsi="Times New Roman" w:cs="Times New Roman"/>
          <w:b/>
          <w:sz w:val="24"/>
          <w:szCs w:val="24"/>
        </w:rPr>
        <w:t>Желаем удачи!</w:t>
      </w:r>
    </w:p>
    <w:p w14:paraId="1EC9637C" w14:textId="77777777" w:rsidR="00660ACF" w:rsidRPr="00241DD8" w:rsidRDefault="00660ACF" w:rsidP="00660ACF">
      <w:pPr>
        <w:tabs>
          <w:tab w:val="left" w:pos="4962"/>
        </w:tabs>
        <w:spacing w:line="240" w:lineRule="auto"/>
        <w:contextualSpacing/>
        <w:jc w:val="both"/>
        <w:rPr>
          <w:rFonts w:ascii="Times New Roman" w:eastAsia="Times New Roman" w:hAnsi="Times New Roman" w:cs="Times New Roman"/>
          <w:b/>
          <w:i/>
          <w:sz w:val="24"/>
          <w:szCs w:val="24"/>
          <w:lang w:eastAsia="ru-RU"/>
        </w:rPr>
      </w:pPr>
    </w:p>
    <w:p w14:paraId="2EFA5BB2" w14:textId="77777777" w:rsidR="00660ACF" w:rsidRPr="00241DD8" w:rsidRDefault="00660ACF" w:rsidP="00514CD9">
      <w:pPr>
        <w:tabs>
          <w:tab w:val="left" w:pos="4962"/>
        </w:tabs>
        <w:spacing w:line="240" w:lineRule="auto"/>
        <w:ind w:firstLine="851"/>
        <w:contextualSpacing/>
        <w:jc w:val="both"/>
        <w:rPr>
          <w:rFonts w:ascii="Times New Roman" w:eastAsia="Times New Roman" w:hAnsi="Times New Roman" w:cs="Times New Roman"/>
          <w:b/>
          <w:i/>
          <w:sz w:val="24"/>
          <w:szCs w:val="24"/>
          <w:lang w:eastAsia="zh-CN"/>
        </w:rPr>
      </w:pPr>
    </w:p>
    <w:p w14:paraId="559C98B9" w14:textId="77777777" w:rsidR="0091713A" w:rsidRPr="00241DD8" w:rsidRDefault="0091713A"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739BE1F9" w14:textId="77777777" w:rsidR="0091713A" w:rsidRPr="00241DD8" w:rsidRDefault="0091713A"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3E38F575" w14:textId="77777777" w:rsidR="0091713A" w:rsidRPr="00241DD8" w:rsidRDefault="0091713A"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2A2D67D7"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2AF570E2"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24F85669"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6617B87C"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370D4BAF"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141D3BDD"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408E451B"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2CFE0303"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27C65AA4"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7F90032A"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52D66E4C"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0752462F"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7A5B341D"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17EB41D6"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3749679D"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1618C6B5"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4F8BCAF8"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40F6754B"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49FE98FC"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473FD41D"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76B92AD5"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38AD2677"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65A96B16"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2F7E0C40"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11A8C440"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127D8C4A"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757BBFD5"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277B3D20"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3DE4BA15"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0AC3A015"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0DE1010D"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0BF204C7"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5EADEA7B"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5109669F"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70B2B7DA"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13441B16"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36CFDC41"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5F418B78" w14:textId="77777777" w:rsidR="004276D7" w:rsidRPr="00241DD8" w:rsidRDefault="004276D7" w:rsidP="00D65958">
      <w:pPr>
        <w:tabs>
          <w:tab w:val="left" w:pos="4962"/>
        </w:tabs>
        <w:spacing w:line="240" w:lineRule="auto"/>
        <w:contextualSpacing/>
        <w:jc w:val="right"/>
        <w:rPr>
          <w:rFonts w:ascii="Times New Roman" w:eastAsia="Times New Roman" w:hAnsi="Times New Roman" w:cs="Times New Roman"/>
          <w:sz w:val="24"/>
          <w:szCs w:val="24"/>
          <w:lang w:eastAsia="ru-RU"/>
        </w:rPr>
      </w:pPr>
    </w:p>
    <w:p w14:paraId="70905CF9" w14:textId="77777777" w:rsidR="004276D7" w:rsidRPr="00241DD8" w:rsidRDefault="004276D7" w:rsidP="00021F74">
      <w:pPr>
        <w:tabs>
          <w:tab w:val="left" w:pos="4962"/>
        </w:tabs>
        <w:spacing w:line="240" w:lineRule="auto"/>
        <w:contextualSpacing/>
        <w:rPr>
          <w:rFonts w:ascii="Times New Roman" w:eastAsia="Times New Roman" w:hAnsi="Times New Roman" w:cs="Times New Roman"/>
          <w:sz w:val="24"/>
          <w:szCs w:val="24"/>
          <w:lang w:eastAsia="ru-RU"/>
        </w:rPr>
      </w:pPr>
    </w:p>
    <w:p w14:paraId="6D4BA940" w14:textId="77777777" w:rsidR="00D65958" w:rsidRPr="00241DD8" w:rsidRDefault="00D65958" w:rsidP="00D65958">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Приложение №</w:t>
      </w:r>
      <w:r w:rsidR="009F3C19" w:rsidRPr="00241DD8">
        <w:rPr>
          <w:rFonts w:ascii="Times New Roman" w:eastAsia="Times New Roman" w:hAnsi="Times New Roman" w:cs="Times New Roman"/>
          <w:sz w:val="24"/>
          <w:szCs w:val="24"/>
          <w:lang w:eastAsia="ru-RU"/>
        </w:rPr>
        <w:t>1</w:t>
      </w:r>
      <w:r w:rsidR="00021F74" w:rsidRPr="00241DD8">
        <w:rPr>
          <w:rFonts w:ascii="Times New Roman" w:eastAsia="Times New Roman" w:hAnsi="Times New Roman" w:cs="Times New Roman"/>
          <w:sz w:val="24"/>
          <w:szCs w:val="24"/>
          <w:lang w:eastAsia="ru-RU"/>
        </w:rPr>
        <w:t>4</w:t>
      </w:r>
      <w:r w:rsidRPr="00241DD8">
        <w:rPr>
          <w:rFonts w:ascii="Times New Roman" w:eastAsia="Times New Roman" w:hAnsi="Times New Roman" w:cs="Times New Roman"/>
          <w:sz w:val="24"/>
          <w:szCs w:val="24"/>
          <w:lang w:eastAsia="ru-RU"/>
        </w:rPr>
        <w:t xml:space="preserve"> к приказу </w:t>
      </w:r>
    </w:p>
    <w:p w14:paraId="0AA8F291" w14:textId="77777777" w:rsidR="00D65958" w:rsidRPr="00241DD8" w:rsidRDefault="00D65958" w:rsidP="00D65958">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Министерства образования и науки РД </w:t>
      </w:r>
    </w:p>
    <w:p w14:paraId="0E6E50F6"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514CD9" w:rsidRPr="00241DD8">
        <w:rPr>
          <w:rFonts w:ascii="Times New Roman" w:hAnsi="Times New Roman" w:cs="Times New Roman"/>
          <w:sz w:val="24"/>
          <w:szCs w:val="24"/>
        </w:rPr>
        <w:t>___________</w:t>
      </w:r>
      <w:proofErr w:type="gramStart"/>
      <w:r w:rsidR="00514CD9" w:rsidRPr="00241DD8">
        <w:rPr>
          <w:rFonts w:ascii="Times New Roman" w:hAnsi="Times New Roman" w:cs="Times New Roman"/>
          <w:sz w:val="24"/>
          <w:szCs w:val="24"/>
        </w:rPr>
        <w:t xml:space="preserve">_ </w:t>
      </w:r>
      <w:r w:rsidRPr="00241DD8">
        <w:rPr>
          <w:rFonts w:ascii="Times New Roman" w:hAnsi="Times New Roman" w:cs="Times New Roman"/>
          <w:sz w:val="24"/>
          <w:szCs w:val="24"/>
        </w:rPr>
        <w:t xml:space="preserve"> №</w:t>
      </w:r>
      <w:proofErr w:type="gramEnd"/>
      <w:r w:rsidRPr="00241DD8">
        <w:rPr>
          <w:rFonts w:ascii="Times New Roman" w:hAnsi="Times New Roman" w:cs="Times New Roman"/>
          <w:sz w:val="24"/>
          <w:szCs w:val="24"/>
        </w:rPr>
        <w:t xml:space="preserve"> </w:t>
      </w:r>
      <w:r w:rsidR="00514CD9" w:rsidRPr="00241DD8">
        <w:rPr>
          <w:rFonts w:ascii="Times New Roman" w:hAnsi="Times New Roman" w:cs="Times New Roman"/>
          <w:sz w:val="24"/>
          <w:szCs w:val="24"/>
        </w:rPr>
        <w:t>________</w:t>
      </w:r>
    </w:p>
    <w:p w14:paraId="3924AE41" w14:textId="77777777" w:rsidR="00E34D9A" w:rsidRPr="00241DD8" w:rsidRDefault="00E34D9A" w:rsidP="00D65958">
      <w:pPr>
        <w:tabs>
          <w:tab w:val="left" w:pos="4962"/>
        </w:tabs>
        <w:spacing w:line="240" w:lineRule="auto"/>
        <w:ind w:firstLine="851"/>
        <w:contextualSpacing/>
        <w:jc w:val="center"/>
        <w:rPr>
          <w:rFonts w:ascii="Times New Roman" w:eastAsia="Times New Roman" w:hAnsi="Times New Roman" w:cs="Times New Roman"/>
          <w:b/>
          <w:sz w:val="24"/>
          <w:szCs w:val="24"/>
          <w:lang w:eastAsia="zh-CN"/>
        </w:rPr>
      </w:pPr>
    </w:p>
    <w:p w14:paraId="4F3DD8FE" w14:textId="77777777" w:rsidR="0091713A" w:rsidRPr="00241DD8" w:rsidRDefault="0091713A" w:rsidP="00D65958">
      <w:pPr>
        <w:tabs>
          <w:tab w:val="left" w:pos="4962"/>
        </w:tabs>
        <w:spacing w:line="240" w:lineRule="auto"/>
        <w:ind w:firstLine="851"/>
        <w:contextualSpacing/>
        <w:jc w:val="center"/>
        <w:rPr>
          <w:rFonts w:ascii="Times New Roman" w:eastAsia="Times New Roman" w:hAnsi="Times New Roman" w:cs="Times New Roman"/>
          <w:b/>
          <w:sz w:val="24"/>
          <w:szCs w:val="24"/>
          <w:lang w:eastAsia="zh-CN"/>
        </w:rPr>
      </w:pPr>
    </w:p>
    <w:p w14:paraId="12BA58E6" w14:textId="77777777" w:rsidR="00D65958" w:rsidRPr="00241DD8" w:rsidRDefault="003B51A7" w:rsidP="00D65958">
      <w:pPr>
        <w:tabs>
          <w:tab w:val="left" w:pos="4962"/>
        </w:tabs>
        <w:spacing w:line="240" w:lineRule="auto"/>
        <w:ind w:firstLine="851"/>
        <w:contextualSpacing/>
        <w:jc w:val="center"/>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Инструктаж</w:t>
      </w:r>
    </w:p>
    <w:p w14:paraId="11F1341E" w14:textId="77777777" w:rsidR="00514CD9" w:rsidRPr="00241DD8" w:rsidRDefault="003B51A7" w:rsidP="002C4CF7">
      <w:pPr>
        <w:tabs>
          <w:tab w:val="left" w:pos="4962"/>
        </w:tabs>
        <w:spacing w:line="240" w:lineRule="auto"/>
        <w:ind w:firstLine="851"/>
        <w:contextualSpacing/>
        <w:jc w:val="center"/>
        <w:rPr>
          <w:rFonts w:ascii="Times New Roman" w:eastAsia="Times New Roman" w:hAnsi="Times New Roman" w:cs="Times New Roman"/>
          <w:b/>
          <w:sz w:val="24"/>
          <w:szCs w:val="24"/>
          <w:lang w:eastAsia="zh-CN"/>
        </w:rPr>
      </w:pPr>
      <w:r w:rsidRPr="00241DD8">
        <w:rPr>
          <w:rFonts w:ascii="Times New Roman" w:eastAsia="Times New Roman" w:hAnsi="Times New Roman" w:cs="Times New Roman"/>
          <w:b/>
          <w:sz w:val="24"/>
          <w:szCs w:val="24"/>
          <w:lang w:eastAsia="zh-CN"/>
        </w:rPr>
        <w:t>для организаторов, проводим</w:t>
      </w:r>
      <w:r w:rsidR="002C4CF7">
        <w:rPr>
          <w:rFonts w:ascii="Times New Roman" w:eastAsia="Times New Roman" w:hAnsi="Times New Roman" w:cs="Times New Roman"/>
          <w:b/>
          <w:sz w:val="24"/>
          <w:szCs w:val="24"/>
          <w:lang w:eastAsia="zh-CN"/>
        </w:rPr>
        <w:t>ый в ППЭ перед началом экзамена</w:t>
      </w:r>
    </w:p>
    <w:p w14:paraId="6D691E17"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Инструктаж должен начинаться не ранее 8:15 и проводиться на территории ППЭ (после прохода организаторов через рамку металлоискателя). Ниже приведён текст инструктажа. Текст, выделенный курсивом, не читается, он содержит справочную и/или уточняющую информацию для руководителя ППЭ. </w:t>
      </w:r>
    </w:p>
    <w:p w14:paraId="74B44539"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Здравствуйте, уважаемые коллеги! </w:t>
      </w:r>
    </w:p>
    <w:p w14:paraId="42D09910"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Сегодня, «____» ______________ 2022 года в ППЭ №_____ проводится экзамен по ____________________________________. </w:t>
      </w:r>
    </w:p>
    <w:p w14:paraId="578CD04E"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Экзамен проходит в форме ЕГЭ, в аудиториях № _____ произведена </w:t>
      </w:r>
      <w:proofErr w:type="spellStart"/>
      <w:r w:rsidRPr="00241DD8">
        <w:rPr>
          <w:rFonts w:ascii="Times New Roman" w:hAnsi="Times New Roman" w:cs="Times New Roman"/>
          <w:sz w:val="24"/>
          <w:szCs w:val="24"/>
        </w:rPr>
        <w:t>спецрассадка</w:t>
      </w:r>
      <w:proofErr w:type="spellEnd"/>
      <w:r w:rsidRPr="00241DD8">
        <w:rPr>
          <w:rFonts w:ascii="Times New Roman" w:hAnsi="Times New Roman" w:cs="Times New Roman"/>
          <w:sz w:val="24"/>
          <w:szCs w:val="24"/>
        </w:rPr>
        <w:t xml:space="preserve"> (аудиторий со </w:t>
      </w:r>
      <w:proofErr w:type="spellStart"/>
      <w:r w:rsidRPr="00241DD8">
        <w:rPr>
          <w:rFonts w:ascii="Times New Roman" w:hAnsi="Times New Roman" w:cs="Times New Roman"/>
          <w:sz w:val="24"/>
          <w:szCs w:val="24"/>
        </w:rPr>
        <w:t>спецрассадкой</w:t>
      </w:r>
      <w:proofErr w:type="spellEnd"/>
      <w:r w:rsidRPr="00241DD8">
        <w:rPr>
          <w:rFonts w:ascii="Times New Roman" w:hAnsi="Times New Roman" w:cs="Times New Roman"/>
          <w:sz w:val="24"/>
          <w:szCs w:val="24"/>
        </w:rPr>
        <w:t xml:space="preserve"> нет). Плановая дата ознакомления участников экзамена с результатами – ___________________</w:t>
      </w:r>
      <w:proofErr w:type="gramStart"/>
      <w:r w:rsidRPr="00241DD8">
        <w:rPr>
          <w:rFonts w:ascii="Times New Roman" w:hAnsi="Times New Roman" w:cs="Times New Roman"/>
          <w:sz w:val="24"/>
          <w:szCs w:val="24"/>
        </w:rPr>
        <w:t>_(</w:t>
      </w:r>
      <w:proofErr w:type="gramEnd"/>
      <w:r w:rsidRPr="00241DD8">
        <w:rPr>
          <w:rFonts w:ascii="Times New Roman" w:hAnsi="Times New Roman" w:cs="Times New Roman"/>
          <w:sz w:val="24"/>
          <w:szCs w:val="24"/>
        </w:rPr>
        <w:t xml:space="preserve">назвать дату). </w:t>
      </w:r>
    </w:p>
    <w:p w14:paraId="502023D7"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Все категории сотрудников действуют в соответствии со своими инструкциями. Сейчас мы проговорим основные моменты подготовки и проведения экзамена. </w:t>
      </w:r>
    </w:p>
    <w:p w14:paraId="7C0BD155"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1. Подготовка аудиторий ППЭ. </w:t>
      </w:r>
    </w:p>
    <w:p w14:paraId="6C6AAF19"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 начала экзамена в аудитории необходимо проверить следующее: </w:t>
      </w:r>
    </w:p>
    <w:p w14:paraId="53CC50C9"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номера аудиторий заметно обозначены и находятся в зоне видимости камер видеонаблюдения; </w:t>
      </w:r>
    </w:p>
    <w:p w14:paraId="60440EDA"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номер каждого рабочего места участника экзамена заметно обозначен; </w:t>
      </w:r>
    </w:p>
    <w:p w14:paraId="2DFAA740"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аудитории есть табличка, оповещающая о ведении видеонаблюдения в ППЭ; </w:t>
      </w:r>
    </w:p>
    <w:p w14:paraId="03EF04DE"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аудитории есть часы, находящиеся в поле зрения участников экзамена, которые показывают правильное время; </w:t>
      </w:r>
    </w:p>
    <w:p w14:paraId="039A581F" w14:textId="77777777" w:rsidR="002B136A"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lang w:eastAsia="ru-RU"/>
        </w:rPr>
      </w:pPr>
      <w:r w:rsidRPr="00241DD8">
        <w:rPr>
          <w:rFonts w:ascii="Times New Roman" w:hAnsi="Times New Roman" w:cs="Times New Roman"/>
          <w:sz w:val="24"/>
          <w:szCs w:val="24"/>
        </w:rPr>
        <w:t>наличие черновиков, их необходимо разложить на столы участников экзамена по 2 листа;</w:t>
      </w:r>
      <w:r w:rsidRPr="00241DD8">
        <w:rPr>
          <w:rFonts w:ascii="Times New Roman" w:hAnsi="Times New Roman" w:cs="Times New Roman"/>
          <w:sz w:val="24"/>
          <w:szCs w:val="24"/>
          <w:lang w:eastAsia="ru-RU"/>
        </w:rPr>
        <w:t xml:space="preserve"> </w:t>
      </w:r>
    </w:p>
    <w:p w14:paraId="53335BD3"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компьютер (ноутбук), принтер для печати ЭМ и сканер находятся в зоне видимости камер видеонаблюдения; </w:t>
      </w:r>
    </w:p>
    <w:p w14:paraId="7456A130"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подготовлено достаточно бумаги для печати ЭМ; </w:t>
      </w:r>
    </w:p>
    <w:p w14:paraId="3A72B216"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подготовлен калибровочный лист станции организатора; </w:t>
      </w:r>
    </w:p>
    <w:p w14:paraId="5D26D560"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специально выделенное место в аудитории (стол) для раскладки и упаковки ЭМ участников экзамена находится в зоне видимости камер видеонаблюдения; </w:t>
      </w:r>
    </w:p>
    <w:p w14:paraId="35D4A67B"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все рабочие места участников расположены в зоне видимости камер видеонаблюдения. </w:t>
      </w:r>
    </w:p>
    <w:p w14:paraId="3A039806"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Организатору вне аудитории необходимо проверить наличие на месте дежурства таблички, оповещающей о ведении видеонаблюдения в ППЭ. </w:t>
      </w:r>
    </w:p>
    <w:p w14:paraId="36EBE1C4"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2. Требования к соблюдению порядка проведения экзамена в ППЭ. </w:t>
      </w:r>
    </w:p>
    <w:p w14:paraId="1240EFE7"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Напоминаю, что во время экзамена запрещается: </w:t>
      </w:r>
    </w:p>
    <w:p w14:paraId="60402045"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участникам экзамена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ЭМ на бумажном или электронном носителях, фотографировать ЭМ; </w:t>
      </w:r>
    </w:p>
    <w:p w14:paraId="1722EF7B"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организаторам, медицинским работникам, ассистентам, оказывающим необходимую помощь участникам экзамена с ОВЗ, участникам экзамена – детям инвалидам и инвалидам, техническим специалистам – иметь при себе средства связи и выносить из аудиторий и ППЭ ЭМ на бумажном или электронном носителях, фотографировать ЭМ; </w:t>
      </w:r>
    </w:p>
    <w:p w14:paraId="3249F130"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всем находящимся лицам в ППЭ – оказывать содействие участникам экзамена, в том числе передавать им средства связи, электронно-вычислительную технику, фото-, </w:t>
      </w:r>
      <w:proofErr w:type="spellStart"/>
      <w:r w:rsidRPr="00241DD8">
        <w:rPr>
          <w:rFonts w:ascii="Times New Roman" w:hAnsi="Times New Roman" w:cs="Times New Roman"/>
          <w:sz w:val="24"/>
          <w:szCs w:val="24"/>
        </w:rPr>
        <w:t>аудиои</w:t>
      </w:r>
      <w:proofErr w:type="spellEnd"/>
      <w:r w:rsidRPr="00241DD8">
        <w:rPr>
          <w:rFonts w:ascii="Times New Roman" w:hAnsi="Times New Roman" w:cs="Times New Roman"/>
          <w:sz w:val="24"/>
          <w:szCs w:val="24"/>
        </w:rPr>
        <w:t xml:space="preserve"> видеоаппаратуру, справочные материалы, письменные заметки и иные средства хранения и передачи информации. </w:t>
      </w:r>
    </w:p>
    <w:p w14:paraId="59B69E6B"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Лица, допустившие нарушение указанных требований или иное нарушение порядка </w:t>
      </w:r>
      <w:r w:rsidRPr="00241DD8">
        <w:rPr>
          <w:rFonts w:ascii="Times New Roman" w:hAnsi="Times New Roman" w:cs="Times New Roman"/>
          <w:sz w:val="24"/>
          <w:szCs w:val="24"/>
        </w:rPr>
        <w:lastRenderedPageBreak/>
        <w:t xml:space="preserve">проведения экзамена, удаляются из ППЭ. </w:t>
      </w:r>
    </w:p>
    <w:p w14:paraId="4DE862DC"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3. Допуск участников в ППЭ. </w:t>
      </w:r>
    </w:p>
    <w:p w14:paraId="672572A7"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 </w:t>
      </w:r>
    </w:p>
    <w:p w14:paraId="22AC5D9E"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Нужно напомнить участникам экзамена о требованиях порядка проведения экзамена, в том числе: </w:t>
      </w:r>
    </w:p>
    <w:p w14:paraId="49902DEC"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 запрете иметь при себе средства связи, электронно-вычислительную технику, фото, аудио и видеоаппаратуру; </w:t>
      </w:r>
    </w:p>
    <w:p w14:paraId="3B3E8110"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 необходимости оставить личные вещи в специально выделенном месте для хранения личных вещей до входа в ППЭ; </w:t>
      </w:r>
    </w:p>
    <w:p w14:paraId="67EA23D8"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 последствиях выявления у участников экзамена запрещенных средств. </w:t>
      </w:r>
    </w:p>
    <w:p w14:paraId="1C6DF7ED"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участник экзамена отказывается сдать запрещенные средства, следует сообщить об этом руководителю ППЭ. </w:t>
      </w:r>
    </w:p>
    <w:p w14:paraId="41CD0C80"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у участника ГИА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которую можно взять у руководителя ППЭ). </w:t>
      </w:r>
    </w:p>
    <w:p w14:paraId="72655653"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у участника ЕГЭ нет документа, удостоверяющего личность, он не допускается в ППЭ. В этом случае руководитель ППЭ в присутствии члена ГЭК составляет акт о недопуске такого участника в ППЭ. </w:t>
      </w:r>
    </w:p>
    <w:p w14:paraId="34ADA776"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входе участников экзамена непосредственно в аудиторию ответственный организатор должен сверить данные документа, удостоверяющего личность участника экзамена, с данными в форме ППЭ-05-02. В случае расхождения персональных данных участника ЕГЭ в документе, удостоверяющем личность, с данными в форме ППЭ-05-02 ответственный организатор заполняет форму ППЭ-12-02; </w:t>
      </w:r>
    </w:p>
    <w:p w14:paraId="04FE36B5"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 </w:t>
      </w:r>
    </w:p>
    <w:p w14:paraId="27857341"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участник экзамена опоздал на экзамен, он допускается к сдаче экзамена, при этом время окончания экзамена не продлевается, и об этом сообщается участнику экзамена. Повторный общий инструктаж для опоздавших участников экзамена не проводится. </w:t>
      </w:r>
    </w:p>
    <w:p w14:paraId="45A3529D"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i/>
          <w:sz w:val="24"/>
          <w:szCs w:val="24"/>
        </w:rPr>
        <w:t>Читается при проведении письменной части экзамена по иностранным языкам</w:t>
      </w:r>
      <w:r w:rsidRPr="00241DD8">
        <w:rPr>
          <w:rFonts w:ascii="Times New Roman" w:hAnsi="Times New Roman" w:cs="Times New Roman"/>
          <w:sz w:val="24"/>
          <w:szCs w:val="24"/>
        </w:rPr>
        <w:t xml:space="preserve">: </w:t>
      </w:r>
    </w:p>
    <w:p w14:paraId="25A52E3F"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если в аудитории нет других участников экзамена). </w:t>
      </w:r>
    </w:p>
    <w:p w14:paraId="4CEBFF3A"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4. Проведение экзамена. </w:t>
      </w:r>
    </w:p>
    <w:p w14:paraId="14AB33D5"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Непосредственно перед началом экзамена – не позднее, чем в 9:45 по местному времени ответственный организатор должен получить в Штабе ППЭ у руководителя ППЭ (под подпись) экзаменационные материалы, ДБО № 2, 3 ВДП: первый для упаковки бланков ЕГЭ (все типы бланков ЕГЭ упаковываются в один ВДП), второй для упаковки испорченных или бракованных ЭМ, </w:t>
      </w:r>
      <w:r w:rsidR="000A393A" w:rsidRPr="00241DD8">
        <w:rPr>
          <w:rFonts w:ascii="Times New Roman" w:hAnsi="Times New Roman" w:cs="Times New Roman"/>
          <w:sz w:val="24"/>
          <w:szCs w:val="24"/>
        </w:rPr>
        <w:t>сейф-пакет</w:t>
      </w:r>
      <w:r w:rsidRPr="00241DD8">
        <w:rPr>
          <w:rFonts w:ascii="Times New Roman" w:hAnsi="Times New Roman" w:cs="Times New Roman"/>
          <w:sz w:val="24"/>
          <w:szCs w:val="24"/>
        </w:rPr>
        <w:t xml:space="preserve"> для упаковки использованных </w:t>
      </w:r>
      <w:r w:rsidR="000A393A" w:rsidRPr="00241DD8">
        <w:rPr>
          <w:rFonts w:ascii="Times New Roman" w:hAnsi="Times New Roman" w:cs="Times New Roman"/>
          <w:sz w:val="24"/>
          <w:szCs w:val="24"/>
        </w:rPr>
        <w:t>КИМ</w:t>
      </w:r>
      <w:r w:rsidRPr="00241DD8">
        <w:rPr>
          <w:rFonts w:ascii="Times New Roman" w:hAnsi="Times New Roman" w:cs="Times New Roman"/>
          <w:sz w:val="24"/>
          <w:szCs w:val="24"/>
        </w:rPr>
        <w:t xml:space="preserve">. </w:t>
      </w:r>
    </w:p>
    <w:p w14:paraId="06F02B1A"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Второй организатор при этом остается в аудитории. </w:t>
      </w:r>
    </w:p>
    <w:p w14:paraId="46B24B2D"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9:50 по местному времени начать проведение первой части инструктажа для участников экзамена. </w:t>
      </w:r>
    </w:p>
    <w:p w14:paraId="40FAE92B"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 </w:t>
      </w:r>
    </w:p>
    <w:p w14:paraId="74CFFF11"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Ответственный организатор в аудитории распределяет роли организаторов в аудитории на процедуру печати ЭМ: организатор, ответственный за печать ЭМ, и организатор, ответственный за </w:t>
      </w:r>
      <w:r w:rsidRPr="00241DD8">
        <w:rPr>
          <w:rFonts w:ascii="Times New Roman" w:hAnsi="Times New Roman" w:cs="Times New Roman"/>
          <w:sz w:val="24"/>
          <w:szCs w:val="24"/>
        </w:rPr>
        <w:lastRenderedPageBreak/>
        <w:t xml:space="preserve">проверку комплектности и качества распечатанных ЭМ, а также определяет ответственного за сканирование в аудитории. </w:t>
      </w:r>
    </w:p>
    <w:p w14:paraId="6A793751"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ранее 10.00 нужно начать печать полных комплектов ЭМ в соответствии с инструкцией организатора в аудитории. </w:t>
      </w:r>
    </w:p>
    <w:p w14:paraId="474C2047"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окончания печати нужно раздать участникам экзамена комплекты экзаменационных материалов в произвольном порядке и провести вторую часть инструктажа для участников экзамена. </w:t>
      </w:r>
    </w:p>
    <w:p w14:paraId="4E7F1550"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комплектности выданных материалов и заполнения бланков, не допускать начала выполнения экзаменационной работы до объявления времени начала экзамена. </w:t>
      </w:r>
    </w:p>
    <w:p w14:paraId="7C618FE0"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 xml:space="preserve">Абзац читается при проведении письменной части экзамена по иностранным языкам: </w:t>
      </w:r>
      <w:r w:rsidRPr="00241DD8">
        <w:rPr>
          <w:rFonts w:ascii="Times New Roman" w:hAnsi="Times New Roman" w:cs="Times New Roman"/>
          <w:sz w:val="24"/>
          <w:szCs w:val="24"/>
        </w:rPr>
        <w:t xml:space="preserve">до начала печати ЭМ необходимо выполнить загрузку и расшифровку задания по аудированию, для чего после указания фактического количества участников для печати, но до перехода на страницу печати ЭМ нужно нажать кнопку «Загрузить задание по аудированию». Далее убедиться, что всем участникам хорошо слышна аудиозапись. После объявления начала экзамена включить аудиозапись. Аудиозапись прослушивается участниками экзамена дважды (между первым и вторым воспроизведением текста – пауза, которая предусмотрена при записи). </w:t>
      </w:r>
    </w:p>
    <w:p w14:paraId="45D98135"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Объявить время начала и окончания экзамена, зафиксировать их на доске (информационном стенде). </w:t>
      </w:r>
    </w:p>
    <w:p w14:paraId="443E9968"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b/>
          <w:sz w:val="24"/>
          <w:szCs w:val="24"/>
        </w:rPr>
        <w:t>Абзац НЕ читается при проведении ЕГЭ по математике базового уровня:</w:t>
      </w:r>
      <w:r w:rsidRPr="00241DD8">
        <w:rPr>
          <w:rFonts w:ascii="Times New Roman" w:hAnsi="Times New Roman" w:cs="Times New Roman"/>
          <w:sz w:val="24"/>
          <w:szCs w:val="24"/>
        </w:rPr>
        <w:t xml:space="preserve"> по просьбе участника экзамена необходимо выдавать ДБО № 2 в соответствии с инструкцией организатора в аудитории. Для привязки нового бланка к комплекту бланков участника экзамена необходимо в поле «Дополнительный бланк ответов № 2» последнего бланка, имеющегося у участника, вписать номер нового бланка. Поле «Дополнительный бланк ответов № 2» у нового бланка должно остаться пустым. </w:t>
      </w:r>
    </w:p>
    <w:p w14:paraId="30900BBD"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участник экзамена по состоянию здоровья или другим объективным причинам не может завершить выполнение экзаменационной работы, то он может досрочно завершить экзамен.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 </w:t>
      </w:r>
    </w:p>
    <w:p w14:paraId="211F2D26"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участник экзамена хочет подать апелляцию о нарушении порядка проведения экзамена, организатор в аудитории должен пригласить члена ГЭК. </w:t>
      </w:r>
    </w:p>
    <w:p w14:paraId="4413DC54"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sz w:val="24"/>
          <w:szCs w:val="24"/>
        </w:rPr>
        <w:t xml:space="preserve">Во время экзамена участники экзамена имеют право выходить из аудитории и перемещаться по ППЭ только в сопровождении организатора вне аудитории. Каждый выход участника экзамена из аудитории фиксируется организаторами в ведомости учёта времени отсутствия участников экзаменов в аудитории (форма ППЭ-12-04-МАШ) в соответствии с инструкцией организатора в аудитории. При нехватке места на одном листе записи продолжаются на следующем листе </w:t>
      </w:r>
      <w:r w:rsidRPr="00241DD8">
        <w:rPr>
          <w:rFonts w:ascii="Times New Roman" w:hAnsi="Times New Roman" w:cs="Times New Roman"/>
          <w:i/>
          <w:sz w:val="24"/>
          <w:szCs w:val="24"/>
        </w:rPr>
        <w:t xml:space="preserve">(следующие листы выдаются в Штабе ППЭ по схеме, установленной руководителем ППЭ – объяснить схему). </w:t>
      </w:r>
    </w:p>
    <w:p w14:paraId="48F84DF8"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Участники экзамена, досрочно завершившие выполнение экзаменационной работы, могут сдать ее организаторам в аудитории и покинуть ППЭ, не дожидаясь окончания экзамена. Организатору необходимо принять у них все ЭМ. </w:t>
      </w:r>
    </w:p>
    <w:p w14:paraId="78D3F98F"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5. Завершение экзамена. </w:t>
      </w:r>
    </w:p>
    <w:p w14:paraId="7719D450"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за 30 минут и за 5 минут до окончания экзамена необходимо сообщить участникам экзамена о скором завершении экзамена и необходимости переноса ответов из черновиков и КИМ в экзаменационную работу; </w:t>
      </w:r>
    </w:p>
    <w:p w14:paraId="34F2FA86"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истечении установленного времени объявить участникам экзамена в центре видимости камер (-ы) видеонаблюдения об окончании времени выполнения заданий и попросить положить все экзаменационные материалы на край стола, собрать все работы, оформить протокол проведения экзамена в аудитории (форма ППЭ-05-02). </w:t>
      </w:r>
    </w:p>
    <w:p w14:paraId="6881AB16"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выполнения экзаменационной работы участниками экзамена (все участники покинули аудиторию) необходимо: </w:t>
      </w:r>
    </w:p>
    <w:p w14:paraId="518D64FA"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проинформировать руководителя ППЭ через организатора вне аудитории о завершении выполнения экзаменационной работы в аудитории; </w:t>
      </w:r>
    </w:p>
    <w:p w14:paraId="38679992"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выполнить сканирование бланков участников и форм ППЭ, предназначенных для сканирования в аудитории; </w:t>
      </w:r>
    </w:p>
    <w:p w14:paraId="797B4C34" w14:textId="77777777" w:rsidR="00DF4586"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по окончании сканирования пригласить технического специалиста и члена ГЭК для экспорта электронных образов бланков и форм ППЭ и печати протоколов работы станции организатора; </w:t>
      </w:r>
    </w:p>
    <w:p w14:paraId="0A2762C0"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подписать протокол печати полных комплектов ЭМ в аудитории ППЭ (форма ППЭ</w:t>
      </w:r>
      <w:r w:rsidR="00DF4586" w:rsidRPr="00241DD8">
        <w:rPr>
          <w:rFonts w:ascii="Times New Roman" w:hAnsi="Times New Roman" w:cs="Times New Roman"/>
          <w:sz w:val="24"/>
          <w:szCs w:val="24"/>
        </w:rPr>
        <w:t>-</w:t>
      </w:r>
      <w:r w:rsidRPr="00241DD8">
        <w:rPr>
          <w:rFonts w:ascii="Times New Roman" w:hAnsi="Times New Roman" w:cs="Times New Roman"/>
          <w:sz w:val="24"/>
          <w:szCs w:val="24"/>
        </w:rPr>
        <w:t>23) и протокол проведения процедуры сканирования бланков ГИА в аудитории ППЭ (форма ППЭ-15);</w:t>
      </w:r>
    </w:p>
    <w:p w14:paraId="24041CF8" w14:textId="77777777" w:rsidR="00DF4586" w:rsidRPr="00241DD8" w:rsidRDefault="00DF4586" w:rsidP="00DF458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упаковать ЭМ в соответствии с инструкцией организатора в аудитории. </w:t>
      </w:r>
    </w:p>
    <w:p w14:paraId="4CD818EE" w14:textId="77777777" w:rsidR="00DF4586" w:rsidRPr="00241DD8" w:rsidRDefault="00DF4586" w:rsidP="00DF458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 </w:t>
      </w:r>
    </w:p>
    <w:p w14:paraId="19413D34" w14:textId="77777777" w:rsidR="00DF4586" w:rsidRPr="00241DD8" w:rsidRDefault="00DF4586" w:rsidP="00DF4586">
      <w:pPr>
        <w:widowControl w:val="0"/>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6. Направление работников ППЭ на рабочие места и выдача документов. </w:t>
      </w:r>
    </w:p>
    <w:p w14:paraId="76D5A617" w14:textId="77777777" w:rsidR="00DF4586" w:rsidRPr="00241DD8" w:rsidRDefault="00DF4586" w:rsidP="00DF458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окончании инструктажа руководитель должен объявить ответственных организаторов в аудитории (для сокращения времени проведения инструктажа руководить должен провести назначение ответственных организаторов заранее), и направить организаторов на рабочие места в соответствии с распределением (форма ППЭ-07), выдав им материалы: </w:t>
      </w:r>
    </w:p>
    <w:p w14:paraId="7D51B504" w14:textId="77777777" w:rsidR="00DF4586" w:rsidRPr="00241DD8" w:rsidRDefault="00DF4586" w:rsidP="00DF458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формы ППЭ-05-01 (2 экземпляра</w:t>
      </w:r>
      <w:proofErr w:type="gramStart"/>
      <w:r w:rsidRPr="00241DD8">
        <w:rPr>
          <w:rFonts w:ascii="Times New Roman" w:hAnsi="Times New Roman" w:cs="Times New Roman"/>
          <w:sz w:val="24"/>
          <w:szCs w:val="24"/>
        </w:rPr>
        <w:t>),ППЭ</w:t>
      </w:r>
      <w:proofErr w:type="gramEnd"/>
      <w:r w:rsidRPr="00241DD8">
        <w:rPr>
          <w:rFonts w:ascii="Times New Roman" w:hAnsi="Times New Roman" w:cs="Times New Roman"/>
          <w:sz w:val="24"/>
          <w:szCs w:val="24"/>
        </w:rPr>
        <w:t xml:space="preserve">-05-02, ППЭ-12-02 , ППЭ-12-03, ППЭ-12-04-МАШ, ППЭ-16; </w:t>
      </w:r>
    </w:p>
    <w:p w14:paraId="429A539D" w14:textId="77777777" w:rsidR="00DF4586" w:rsidRPr="00241DD8" w:rsidRDefault="00DF4586" w:rsidP="00DF458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инструкцию для участников экзамена, зачитываемую организатором в аудитории перед началом экзамена (одна инструкция на аудиторию); </w:t>
      </w:r>
    </w:p>
    <w:p w14:paraId="35867CF0" w14:textId="77777777" w:rsidR="00DF4586" w:rsidRPr="00241DD8" w:rsidRDefault="00DF4586" w:rsidP="00DF458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таблички с номерами аудиторий; </w:t>
      </w:r>
    </w:p>
    <w:p w14:paraId="0373C0EF" w14:textId="77777777" w:rsidR="00DF4586" w:rsidRPr="00241DD8" w:rsidRDefault="00DF4586" w:rsidP="00DF458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калибровочный лист станции организатора соответствующей аудитории; </w:t>
      </w:r>
    </w:p>
    <w:p w14:paraId="0ABD37B7" w14:textId="77777777" w:rsidR="00DF4586" w:rsidRPr="00241DD8" w:rsidRDefault="00DF4586" w:rsidP="00DF4586">
      <w:pPr>
        <w:widowControl w:val="0"/>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черновики (минимальное количество черновиков – два листа на одного участника экзамена); </w:t>
      </w:r>
    </w:p>
    <w:p w14:paraId="180F2560" w14:textId="77777777" w:rsidR="00DF4586" w:rsidRPr="00241DD8" w:rsidRDefault="00DF4586" w:rsidP="00DF4586">
      <w:pPr>
        <w:widowControl w:val="0"/>
        <w:tabs>
          <w:tab w:val="left" w:pos="4962"/>
        </w:tabs>
        <w:spacing w:line="240" w:lineRule="auto"/>
        <w:ind w:firstLine="709"/>
        <w:contextualSpacing/>
        <w:jc w:val="both"/>
        <w:rPr>
          <w:rFonts w:ascii="Times New Roman" w:hAnsi="Times New Roman" w:cs="Times New Roman"/>
          <w:sz w:val="24"/>
          <w:szCs w:val="24"/>
          <w:lang w:eastAsia="ru-RU"/>
        </w:rPr>
      </w:pPr>
      <w:r w:rsidRPr="00241DD8">
        <w:rPr>
          <w:rFonts w:ascii="Times New Roman" w:hAnsi="Times New Roman" w:cs="Times New Roman"/>
          <w:sz w:val="24"/>
          <w:szCs w:val="24"/>
        </w:rPr>
        <w:t>конверт для упаковки использованных черновиков (один конверт на аудиторию).</w:t>
      </w:r>
    </w:p>
    <w:p w14:paraId="181988B4"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lang w:eastAsia="ru-RU"/>
        </w:rPr>
      </w:pPr>
    </w:p>
    <w:p w14:paraId="269E170B" w14:textId="77777777" w:rsidR="00BB41C1" w:rsidRPr="00241DD8" w:rsidRDefault="00BB41C1" w:rsidP="00BB41C1">
      <w:pPr>
        <w:widowControl w:val="0"/>
        <w:tabs>
          <w:tab w:val="left" w:pos="4962"/>
        </w:tabs>
        <w:spacing w:line="240" w:lineRule="auto"/>
        <w:ind w:firstLine="709"/>
        <w:contextualSpacing/>
        <w:jc w:val="both"/>
        <w:rPr>
          <w:rFonts w:ascii="Times New Roman" w:hAnsi="Times New Roman" w:cs="Times New Roman"/>
          <w:sz w:val="24"/>
          <w:szCs w:val="24"/>
          <w:lang w:eastAsia="ru-RU"/>
        </w:rPr>
      </w:pPr>
    </w:p>
    <w:p w14:paraId="19E6B693" w14:textId="77777777" w:rsidR="00BB41C1" w:rsidRPr="00241DD8" w:rsidRDefault="00BB41C1" w:rsidP="00BB41C1">
      <w:pPr>
        <w:widowControl w:val="0"/>
        <w:tabs>
          <w:tab w:val="left" w:pos="4962"/>
        </w:tabs>
        <w:spacing w:line="240" w:lineRule="auto"/>
        <w:ind w:firstLine="709"/>
        <w:contextualSpacing/>
        <w:jc w:val="both"/>
        <w:rPr>
          <w:rFonts w:ascii="Times New Roman" w:eastAsia="Times New Roman" w:hAnsi="Times New Roman" w:cs="Times New Roman"/>
          <w:color w:val="000000"/>
          <w:sz w:val="24"/>
          <w:szCs w:val="24"/>
          <w:u w:val="single"/>
          <w:lang w:eastAsia="ru-RU"/>
        </w:rPr>
      </w:pPr>
    </w:p>
    <w:p w14:paraId="42F6D402"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123029D2"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5CC10FA4"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7581E2D0"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12E73668"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4B1EFC89"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7ECAFBEB"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4C2F52A4"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4E82498D"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774C763E"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4B61286D"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6958B9D5"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0BDE1139"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61478050"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0F125748"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4DAB0CF1"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361C64B3"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7A4FF71F"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68C86721"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6B295B64"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2CA3F594"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2910F81F"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0B0B9070"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55B0BDA0"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78679204"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38599D10"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60EB4128"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3C2F8D46"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074B85EF"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775DCA95"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6431AF23"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6118B90A"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0C7FA0FC"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174F89B0" w14:textId="77777777" w:rsidR="00F47563" w:rsidRPr="00241DD8" w:rsidRDefault="00F47563"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6161E9DF" w14:textId="77777777" w:rsidR="002C4CF7" w:rsidRDefault="002C4CF7" w:rsidP="00021F74">
      <w:pPr>
        <w:tabs>
          <w:tab w:val="left" w:pos="4962"/>
        </w:tabs>
        <w:spacing w:line="240" w:lineRule="auto"/>
        <w:contextualSpacing/>
        <w:jc w:val="right"/>
        <w:rPr>
          <w:rFonts w:ascii="Times New Roman" w:eastAsia="Times New Roman" w:hAnsi="Times New Roman" w:cs="Times New Roman"/>
          <w:sz w:val="24"/>
          <w:szCs w:val="24"/>
          <w:lang w:eastAsia="ru-RU"/>
        </w:rPr>
      </w:pPr>
    </w:p>
    <w:p w14:paraId="0455EE0D" w14:textId="77777777" w:rsidR="00021F74" w:rsidRPr="00241DD8" w:rsidRDefault="00021F74" w:rsidP="00021F74">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Приложение №15 к приказу </w:t>
      </w:r>
    </w:p>
    <w:p w14:paraId="6F9A1A9F" w14:textId="77777777" w:rsidR="00021F74" w:rsidRPr="00241DD8" w:rsidRDefault="00021F74" w:rsidP="00021F74">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Министерства образования и науки РД </w:t>
      </w:r>
    </w:p>
    <w:p w14:paraId="05FC44EB" w14:textId="77777777" w:rsidR="004E6094" w:rsidRPr="00241DD8" w:rsidRDefault="00021F74" w:rsidP="00021F74">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от _____________ № _________</w:t>
      </w:r>
    </w:p>
    <w:p w14:paraId="39ECA84A"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4700EC35" w14:textId="77777777" w:rsidR="004E6094" w:rsidRPr="00241DD8" w:rsidRDefault="004E6094" w:rsidP="00021F74">
      <w:pPr>
        <w:tabs>
          <w:tab w:val="left" w:pos="4962"/>
        </w:tabs>
        <w:spacing w:line="240" w:lineRule="auto"/>
        <w:contextualSpacing/>
        <w:jc w:val="both"/>
        <w:rPr>
          <w:rFonts w:ascii="Times New Roman" w:eastAsia="Times New Roman" w:hAnsi="Times New Roman" w:cs="Times New Roman"/>
          <w:sz w:val="24"/>
          <w:szCs w:val="24"/>
          <w:lang w:eastAsia="ru-RU"/>
        </w:rPr>
      </w:pPr>
    </w:p>
    <w:p w14:paraId="0972987B" w14:textId="77777777" w:rsidR="00820D61" w:rsidRPr="00241DD8" w:rsidRDefault="00021F74" w:rsidP="00820D61">
      <w:pPr>
        <w:tabs>
          <w:tab w:val="left" w:pos="4962"/>
        </w:tabs>
        <w:spacing w:line="240" w:lineRule="auto"/>
        <w:contextualSpacing/>
        <w:jc w:val="center"/>
        <w:rPr>
          <w:rFonts w:ascii="Times New Roman" w:hAnsi="Times New Roman" w:cs="Times New Roman"/>
          <w:b/>
          <w:sz w:val="24"/>
          <w:szCs w:val="24"/>
        </w:rPr>
      </w:pPr>
      <w:r w:rsidRPr="00241DD8">
        <w:rPr>
          <w:rFonts w:ascii="Times New Roman" w:hAnsi="Times New Roman" w:cs="Times New Roman"/>
          <w:b/>
          <w:sz w:val="24"/>
          <w:szCs w:val="24"/>
        </w:rPr>
        <w:t xml:space="preserve">Инструктаж для организаторов, проводимый в ППЭ </w:t>
      </w:r>
    </w:p>
    <w:p w14:paraId="0C505764" w14:textId="77777777" w:rsidR="004E6094" w:rsidRPr="002C4CF7" w:rsidRDefault="00021F74" w:rsidP="002C4CF7">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hAnsi="Times New Roman" w:cs="Times New Roman"/>
          <w:b/>
          <w:sz w:val="24"/>
          <w:szCs w:val="24"/>
        </w:rPr>
        <w:t>перед началом экзамена по иностранному языку (раздел «Говорение»)</w:t>
      </w:r>
    </w:p>
    <w:p w14:paraId="01354D5B"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Инструктаж должен начинаться не ранее 8.15 и проводиться на территории ППЭ (после прохода организаторов через рамку металлоискателя). Ниже приведён текст инструктажа. Текст, выделенный курсивом, не читается, он содержит справочную и/или уточняющую информацию для руководителя ППЭ.</w:t>
      </w:r>
    </w:p>
    <w:p w14:paraId="74E54E1C"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Здравствуйте, уважаемые коллеги! </w:t>
      </w:r>
    </w:p>
    <w:p w14:paraId="1BF26EE7"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sz w:val="24"/>
          <w:szCs w:val="24"/>
        </w:rPr>
        <w:t>Сегодня, «____» ______________ 2022 года в ППЭ №_____ проводится экзамен по ____________________________________ (</w:t>
      </w:r>
      <w:r w:rsidRPr="00241DD8">
        <w:rPr>
          <w:rFonts w:ascii="Times New Roman" w:hAnsi="Times New Roman" w:cs="Times New Roman"/>
          <w:i/>
          <w:sz w:val="24"/>
          <w:szCs w:val="24"/>
        </w:rPr>
        <w:t xml:space="preserve">назвать дату, номер ППЭ и наименование учебного предмета). </w:t>
      </w:r>
    </w:p>
    <w:p w14:paraId="3E955422"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Экзамен проходит в форме ЕГЭ в устной форме с использованием программного комплекса для записи устных ответов участников экзамена, при этом в ППЭ подготовлены аудитории 2 типов: </w:t>
      </w:r>
    </w:p>
    <w:p w14:paraId="01C96962"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аудитории подготовки, в которых участники экзамена ожидают своей очереди для сдачи экзамена в аудитории проведения; </w:t>
      </w:r>
    </w:p>
    <w:p w14:paraId="26DC7D97"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аудитории проведения, в которых проходит экзамен. </w:t>
      </w:r>
    </w:p>
    <w:p w14:paraId="73CACB0B"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sz w:val="24"/>
          <w:szCs w:val="24"/>
        </w:rPr>
        <w:t xml:space="preserve">В аудиториях № _____ произведена </w:t>
      </w:r>
      <w:proofErr w:type="spellStart"/>
      <w:r w:rsidRPr="00241DD8">
        <w:rPr>
          <w:rFonts w:ascii="Times New Roman" w:hAnsi="Times New Roman" w:cs="Times New Roman"/>
          <w:sz w:val="24"/>
          <w:szCs w:val="24"/>
        </w:rPr>
        <w:t>спецрассадка</w:t>
      </w:r>
      <w:proofErr w:type="spellEnd"/>
      <w:r w:rsidRPr="00241DD8">
        <w:rPr>
          <w:rFonts w:ascii="Times New Roman" w:hAnsi="Times New Roman" w:cs="Times New Roman"/>
          <w:sz w:val="24"/>
          <w:szCs w:val="24"/>
        </w:rPr>
        <w:t xml:space="preserve"> (аудиторий со </w:t>
      </w:r>
      <w:proofErr w:type="spellStart"/>
      <w:r w:rsidRPr="00241DD8">
        <w:rPr>
          <w:rFonts w:ascii="Times New Roman" w:hAnsi="Times New Roman" w:cs="Times New Roman"/>
          <w:sz w:val="24"/>
          <w:szCs w:val="24"/>
        </w:rPr>
        <w:t>спецрассадкой</w:t>
      </w:r>
      <w:proofErr w:type="spellEnd"/>
      <w:r w:rsidRPr="00241DD8">
        <w:rPr>
          <w:rFonts w:ascii="Times New Roman" w:hAnsi="Times New Roman" w:cs="Times New Roman"/>
          <w:sz w:val="24"/>
          <w:szCs w:val="24"/>
        </w:rPr>
        <w:t xml:space="preserve"> нет) </w:t>
      </w:r>
      <w:r w:rsidRPr="00241DD8">
        <w:rPr>
          <w:rFonts w:ascii="Times New Roman" w:hAnsi="Times New Roman" w:cs="Times New Roman"/>
          <w:i/>
          <w:sz w:val="24"/>
          <w:szCs w:val="24"/>
        </w:rPr>
        <w:t xml:space="preserve">(озвучить нужную информацию). </w:t>
      </w:r>
    </w:p>
    <w:p w14:paraId="45DC56E3"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Плановая дата ознакомления участников экзамена с результатами ____________________ (назвать дату). </w:t>
      </w:r>
    </w:p>
    <w:p w14:paraId="30FE1FE7"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Все категории сотрудников действуют в соответствии со своими инструкциями. Сейчас мы проговорим основные моменты подготовки и проведения экзамена. </w:t>
      </w:r>
    </w:p>
    <w:p w14:paraId="201AA7CD"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1. Подготовка аудиторий ППЭ. </w:t>
      </w:r>
    </w:p>
    <w:p w14:paraId="39A436DE"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 начала экзамена в аудитории необходимо проверить следующее: </w:t>
      </w:r>
    </w:p>
    <w:p w14:paraId="6BD9C2DB"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номера аудиторий заметно обозначены и находятся в зоне видимости камер видеонаблюдения; </w:t>
      </w:r>
    </w:p>
    <w:p w14:paraId="1C152E18"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номер каждого рабочего места участника экзамена заметно обозначен; </w:t>
      </w:r>
    </w:p>
    <w:p w14:paraId="7395FCCC"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 аудитории есть табличка, оповещающая о ведении видеонаблюдения в ППЭ;</w:t>
      </w:r>
    </w:p>
    <w:p w14:paraId="5C101325"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аудитории есть часы, находящиеся в поле зрения участников экзамена, которые показывают правильное время; </w:t>
      </w:r>
    </w:p>
    <w:p w14:paraId="6FBB6827"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специально выделенное место в аудитории (стол) для раскладки и упаковки бланков регистрации участников экзамена находится в зоне видимости камер видеонаблюдения; </w:t>
      </w:r>
    </w:p>
    <w:p w14:paraId="039787B9"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все рабочие места участников расположены в зоне видимости камер видеонаблюдения. </w:t>
      </w:r>
    </w:p>
    <w:p w14:paraId="673E78E1"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 аудиториях проведения установлены компьютеры (ноутбуки) с подключенными к ним </w:t>
      </w:r>
      <w:proofErr w:type="spellStart"/>
      <w:r w:rsidRPr="00241DD8">
        <w:rPr>
          <w:rFonts w:ascii="Times New Roman" w:hAnsi="Times New Roman" w:cs="Times New Roman"/>
          <w:sz w:val="24"/>
          <w:szCs w:val="24"/>
        </w:rPr>
        <w:t>аудиогарнитурами</w:t>
      </w:r>
      <w:proofErr w:type="spellEnd"/>
      <w:r w:rsidRPr="00241DD8">
        <w:rPr>
          <w:rFonts w:ascii="Times New Roman" w:hAnsi="Times New Roman" w:cs="Times New Roman"/>
          <w:sz w:val="24"/>
          <w:szCs w:val="24"/>
        </w:rPr>
        <w:t xml:space="preserve"> (станции записи ответов), количество которых соответствует автоматизированному распределению участников в аудиторию («рассадке») при условии, что на одной станции записи ответов могут сдавать экзамен не более 4 участников экзамена. Станции записи ответов должны находиться в зоне видимости камер видеонаблюдения. </w:t>
      </w:r>
    </w:p>
    <w:p w14:paraId="62B0442D"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Организатору вне аудитории необходимо проверить наличие в местах дежурства табличек, оповещающих о ведении видеонаблюдения в ППЭ. </w:t>
      </w:r>
    </w:p>
    <w:p w14:paraId="1F345687" w14:textId="77777777" w:rsidR="00021F74" w:rsidRPr="00241DD8" w:rsidRDefault="00021F74" w:rsidP="00021F74">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2. Требования к соблюдению порядка проведения экзамена в ППЭ. </w:t>
      </w:r>
    </w:p>
    <w:p w14:paraId="35E84D43"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Напоминаю, что во время экзамена запрещается: </w:t>
      </w:r>
    </w:p>
    <w:p w14:paraId="2BE8E379"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участникам экзамена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экзаменационные материалы на бумажном или электронном носителях, фотографировать экзаменационные материалы; </w:t>
      </w:r>
    </w:p>
    <w:p w14:paraId="206B7486"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техническим специалистам организаторам, медицинским работникам, ассистентам, оказывающим необходимую помощь участникам экзамена с ОВЗ, участникам экзамена – детям инвалидам и инвалидам, – иметь при себе средства связи и выносить из аудиторий и ППЭ экзаменационные материалы на бумажном или электронном носителях, фотографировать экзаменационные материалы; </w:t>
      </w:r>
    </w:p>
    <w:p w14:paraId="5561EACE"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всем находящимся лицам в ППЭ – оказывать содействие участникам экзамена, в том числе передавать им средства связи, электронно-вычислительную технику, фото-, аудио</w:t>
      </w:r>
      <w:r w:rsidR="00F47563" w:rsidRPr="00241DD8">
        <w:rPr>
          <w:rFonts w:ascii="Times New Roman" w:hAnsi="Times New Roman" w:cs="Times New Roman"/>
          <w:sz w:val="24"/>
          <w:szCs w:val="24"/>
        </w:rPr>
        <w:t>-</w:t>
      </w:r>
      <w:r w:rsidRPr="00241DD8">
        <w:rPr>
          <w:rFonts w:ascii="Times New Roman" w:hAnsi="Times New Roman" w:cs="Times New Roman"/>
          <w:sz w:val="24"/>
          <w:szCs w:val="24"/>
        </w:rPr>
        <w:t xml:space="preserve">и видеоаппаратуру, справочные материалы, письменные заметки и иные средства хранения и передачи информации. </w:t>
      </w:r>
    </w:p>
    <w:p w14:paraId="2879CE88"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Лица, допустившие нарушение указанных требований или иное нарушение порядка проведения экзамена, удаляются из ППЭ. </w:t>
      </w:r>
    </w:p>
    <w:p w14:paraId="63F50E3F"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3. Допуск участников в ППЭ. </w:t>
      </w:r>
    </w:p>
    <w:p w14:paraId="4B3074BB"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 </w:t>
      </w:r>
    </w:p>
    <w:p w14:paraId="1CFB0EB7"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входе участника экзамена в ППЭ ему нужно напомнить о требованиях порядка проведения экзамена, в том числе: </w:t>
      </w:r>
    </w:p>
    <w:p w14:paraId="667041B8"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 запрете иметь при себе средства связи, электронно-вычислительную технику, фото, аудио и видеоаппаратуру; </w:t>
      </w:r>
    </w:p>
    <w:p w14:paraId="7B96155E"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 необходимости оставить личные вещи в специально выделенном месте для хранения личных вещей до входа в ППЭ; </w:t>
      </w:r>
    </w:p>
    <w:p w14:paraId="47BEBC12"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 последствиях выявления у участников экзамена запрещенных средств. </w:t>
      </w:r>
    </w:p>
    <w:p w14:paraId="7B41E15E"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участник экзамена отказывается сдать запрещенные средства, следует сообщить об этом руководителю ППЭ. </w:t>
      </w:r>
    </w:p>
    <w:p w14:paraId="296FC365" w14:textId="77777777" w:rsidR="00F47563" w:rsidRPr="00241DD8" w:rsidRDefault="00021F74"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w:t>
      </w:r>
      <w:r w:rsidRPr="00241DD8">
        <w:rPr>
          <w:rFonts w:ascii="Times New Roman" w:hAnsi="Times New Roman" w:cs="Times New Roman"/>
          <w:sz w:val="24"/>
          <w:szCs w:val="24"/>
          <w:u w:val="single"/>
        </w:rPr>
        <w:t xml:space="preserve">у участника ГИА </w:t>
      </w:r>
      <w:r w:rsidRPr="00241DD8">
        <w:rPr>
          <w:rFonts w:ascii="Times New Roman" w:hAnsi="Times New Roman" w:cs="Times New Roman"/>
          <w:sz w:val="24"/>
          <w:szCs w:val="24"/>
        </w:rPr>
        <w:t>нет документа, удостоверяющего личность, он допускается в ППЭ после письменного подтверждения его личности сопровождающим (для этого</w:t>
      </w:r>
      <w:r w:rsidR="00F47563" w:rsidRPr="00241DD8">
        <w:rPr>
          <w:rFonts w:ascii="Times New Roman" w:hAnsi="Times New Roman" w:cs="Times New Roman"/>
          <w:sz w:val="24"/>
          <w:szCs w:val="24"/>
        </w:rPr>
        <w:t xml:space="preserve"> оформляется форма ППЭ-20 «Акт об идентификации личности участника экзамена», которую можно взять у руководителя ППЭ).</w:t>
      </w:r>
    </w:p>
    <w:p w14:paraId="3FA7B110"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w:t>
      </w:r>
      <w:r w:rsidRPr="00241DD8">
        <w:rPr>
          <w:rFonts w:ascii="Times New Roman" w:hAnsi="Times New Roman" w:cs="Times New Roman"/>
          <w:sz w:val="24"/>
          <w:szCs w:val="24"/>
          <w:u w:val="single"/>
        </w:rPr>
        <w:t>у участника ЕГЭ</w:t>
      </w:r>
      <w:r w:rsidRPr="00241DD8">
        <w:rPr>
          <w:rFonts w:ascii="Times New Roman" w:hAnsi="Times New Roman" w:cs="Times New Roman"/>
          <w:sz w:val="24"/>
          <w:szCs w:val="24"/>
        </w:rPr>
        <w:t xml:space="preserve"> (выпускника прошлых лет) нет документа, удостоверяющего личность, он не допускается в ППЭ. В этом случае необходимо пригласить руководителя ППЭ и (или) члена ГЭК, которые составят акт о недопуске такого участника в ППЭ. </w:t>
      </w:r>
    </w:p>
    <w:p w14:paraId="1F409592" w14:textId="77777777" w:rsidR="00021F74"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Если участник экзамена опоздал на экзамен, он допускается к сдаче экзамена. Повторный общий инструктаж для опоздавших участников экзамена не проводится. Для него организаторами в аудитории подготовки распечатывается дополнительно бланк регистрации и оказывается помощь по заполнению регистрационных полей бланков.</w:t>
      </w:r>
    </w:p>
    <w:p w14:paraId="0BB6C4F4"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4. Проведение экзамена. </w:t>
      </w:r>
    </w:p>
    <w:p w14:paraId="7DAE7FFB"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u w:val="single"/>
        </w:rPr>
        <w:t>Организаторы в аудитории подготовки</w:t>
      </w:r>
      <w:r w:rsidRPr="00241DD8">
        <w:rPr>
          <w:rFonts w:ascii="Times New Roman" w:hAnsi="Times New Roman" w:cs="Times New Roman"/>
          <w:sz w:val="24"/>
          <w:szCs w:val="24"/>
        </w:rPr>
        <w:t xml:space="preserve"> должны в 9:50 по местному времени начать проведение первой части инструктажа для участников экзамена. </w:t>
      </w:r>
    </w:p>
    <w:p w14:paraId="2A70BAFE"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 </w:t>
      </w:r>
    </w:p>
    <w:p w14:paraId="41C27106"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Ответственный организатор в аудитории подготовки распределяет роли организаторов в аудитории на процедуру печати бланков регистрации: организатор, ответственный за печать бланков регистрации, и организатор, ответственный за проверку качества распечатанных бланков регистрации.</w:t>
      </w:r>
    </w:p>
    <w:p w14:paraId="5B76C959"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Не ранее 10:00 ответственный организатор в аудитории подготовки должен начать печать бланков регистрации в соответствии с инструкцией организатора в аудитории подготовки. </w:t>
      </w:r>
    </w:p>
    <w:p w14:paraId="771730D2"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окончания печати нужно раздать участникам экзамена бланки регистрации в произвольном порядке и провести (зачитать) вторую часть инструктажа для участников экзамена, во время которой заполняются поля бланка регистрации (кроме поля «Номер аудитории»). </w:t>
      </w:r>
    </w:p>
    <w:p w14:paraId="4FB8F228"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качества выданных материалов и их заполнения; </w:t>
      </w:r>
    </w:p>
    <w:p w14:paraId="052ECAC4"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объявить время начала экзамена, зафиксировать его на доске (информационном стенде). Начало экзамена в аудитории подготовки считается с момента завершения инструктажа и заполнения бланков регистрации. </w:t>
      </w:r>
    </w:p>
    <w:p w14:paraId="6F2579B2"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u w:val="single"/>
        </w:rPr>
        <w:t>Организаторы в аудитории проведения</w:t>
      </w:r>
      <w:r w:rsidRPr="00241DD8">
        <w:rPr>
          <w:rFonts w:ascii="Times New Roman" w:hAnsi="Times New Roman" w:cs="Times New Roman"/>
          <w:sz w:val="24"/>
          <w:szCs w:val="24"/>
        </w:rPr>
        <w:t xml:space="preserve"> должны не ранее 10:00 по местному времени запустить процедуру расшифровки КИМ; </w:t>
      </w:r>
    </w:p>
    <w:p w14:paraId="0BBAA039"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того как организаторами в аудиториях обеспечены действия, предусмотренные технологией проведения экзамена перед его началом, необходимо сообщить организаторам вне аудитории о возможности начать экзамен. </w:t>
      </w:r>
    </w:p>
    <w:p w14:paraId="11A1563E"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входа в аудиторию проведения группы участников экзамена каждой очереди и распределения их произвольным образом по рабочим местам организатор в аудитории проведения должен: </w:t>
      </w:r>
    </w:p>
    <w:p w14:paraId="75765074"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провести краткий инструктаж по процедуре сдачи экзамена для каждой новой группы участников экзамена, во время которого в бланке регистрации заполняется номер аудитории проведения; </w:t>
      </w:r>
    </w:p>
    <w:p w14:paraId="56F95A5D" w14:textId="77777777" w:rsidR="00F47563" w:rsidRPr="00241DD8" w:rsidRDefault="00F47563" w:rsidP="00021F74">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объявить время начала экзамена, зафиксировать его на доске (информационном стенде). Начало экзамена в аудитории проведения считается с момента завершения инструктажа первой группы участников. </w:t>
      </w:r>
    </w:p>
    <w:p w14:paraId="370C951A"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u w:val="single"/>
        </w:rPr>
        <w:t>Организаторы вне аудитории</w:t>
      </w:r>
      <w:r w:rsidRPr="00241DD8">
        <w:rPr>
          <w:rFonts w:ascii="Times New Roman" w:hAnsi="Times New Roman" w:cs="Times New Roman"/>
          <w:sz w:val="24"/>
          <w:szCs w:val="24"/>
        </w:rPr>
        <w:t xml:space="preserve"> должны обеспечить переход участников экзамена из аудиторий подготовки в аудитории проведения в соответствии с формой ППЭ-05-04-У «Ведомость перемещения участников экзамена», действовать в соответствии с инструкцией для организатора вне аудитории. </w:t>
      </w:r>
    </w:p>
    <w:p w14:paraId="78C0CED3"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участник экзамена по состоянию здоровья или другим объективным причинам не может завершить выполнение экзаменационной работы, то он может досрочно покинуть аудиторию.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 </w:t>
      </w:r>
    </w:p>
    <w:p w14:paraId="17CB6054"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Если участник экзамена хочет подать апелляцию о нарушении порядка проведения экзамена, организатор в аудитории должен пригласить члена ГЭК. </w:t>
      </w:r>
    </w:p>
    <w:p w14:paraId="703B2ABD"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Во время экзамена участники экзамена имеют право выходить из аудитории подготовки и перемещаться по ППЭ только в сопровождении организатора вне аудитории. Каждый выход участника экзамена из аудитории (кроме перехода в аудиторию проведения) фиксируется организаторами в ведомости учёта времени отсутствия участников экзамена в аудитории (форма ППЭ-12-04-МАШ) в соответствии с инструкцией организатора в аудитории подготовки. При нехватке места на одном листе ведомости записи продолжаются на следующем листе </w:t>
      </w:r>
      <w:r w:rsidRPr="00241DD8">
        <w:rPr>
          <w:rFonts w:ascii="Times New Roman" w:hAnsi="Times New Roman" w:cs="Times New Roman"/>
          <w:i/>
          <w:sz w:val="24"/>
          <w:szCs w:val="24"/>
        </w:rPr>
        <w:t>(следующие листы выдаются в Штабе ППЭ по схеме, установленной руководителем ППЭ – объяснить схему</w:t>
      </w:r>
      <w:r w:rsidRPr="00241DD8">
        <w:rPr>
          <w:rFonts w:ascii="Times New Roman" w:hAnsi="Times New Roman" w:cs="Times New Roman"/>
          <w:sz w:val="24"/>
          <w:szCs w:val="24"/>
        </w:rPr>
        <w:t xml:space="preserve">). </w:t>
      </w:r>
    </w:p>
    <w:p w14:paraId="28E385A7"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Участники экзамена, завершившие выполнение экзаменационной работы, должны покидать аудиторию проведения только группой, в составе которой они вошли в аудиторию проведения, а не поочередно. </w:t>
      </w:r>
    </w:p>
    <w:p w14:paraId="3B8B2E36"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Организатору в аудитории проведения необходимо в обязательном порядке предложить участнику экзамена прослушать запись своего устного ответа и принять от него бланк регистрации. </w:t>
      </w:r>
    </w:p>
    <w:p w14:paraId="65789F96"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i/>
          <w:sz w:val="24"/>
          <w:szCs w:val="24"/>
        </w:rPr>
        <w:t>5. Завершение экзамена</w:t>
      </w:r>
      <w:r w:rsidRPr="00241DD8">
        <w:rPr>
          <w:rFonts w:ascii="Times New Roman" w:hAnsi="Times New Roman" w:cs="Times New Roman"/>
          <w:sz w:val="24"/>
          <w:szCs w:val="24"/>
        </w:rPr>
        <w:t xml:space="preserve">. </w:t>
      </w:r>
    </w:p>
    <w:p w14:paraId="5F8F32C1"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 истечении установленного времени организаторы в аудиториях подготовки и проведения должны объявить в центре видимости камер видеонаблюдения об окончании экзамена, время окончания экзамена в аудитории зафиксировать на доске (информационном стенде). Окончанием экзамена в аудиториях подготовки и проведения считается момент, когда аудитории покинул последний участник экзамена. </w:t>
      </w:r>
    </w:p>
    <w:p w14:paraId="139AFA38"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После завершения выполнения экзаменационной работы участниками экзамена технический специалист: </w:t>
      </w:r>
    </w:p>
    <w:p w14:paraId="3B7E0398"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u w:val="single"/>
        </w:rPr>
        <w:t>во всех аудиториях проведения</w:t>
      </w:r>
      <w:r w:rsidRPr="00241DD8">
        <w:rPr>
          <w:rFonts w:ascii="Times New Roman" w:hAnsi="Times New Roman" w:cs="Times New Roman"/>
          <w:sz w:val="24"/>
          <w:szCs w:val="24"/>
        </w:rPr>
        <w:t xml:space="preserve"> выполняет сохранение аудиозаписей ответов участников экзамена на станциях записи ответов со всех рабочих мест участника, включая замененные в процессе экзамена, если на них выполнялась аудиозапись участника экзамена. После сохранения аудиозаписей ответов со всех станций записи ответов при участии члена ГЭК создаёт зашифрованный пакет с ответами обучающихся и экспортирует его 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для дальнейшей передачи в РЦОИ; </w:t>
      </w:r>
    </w:p>
    <w:p w14:paraId="6C5CC278"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во всех аудиториях подготовки совместно с организаторами в аудитории печатает и подписывает протокол печати полных комплектов ЭМ в аудитории ППЭ (форма ППЭ-23). </w:t>
      </w:r>
    </w:p>
    <w:p w14:paraId="3D9D7725"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 </w:t>
      </w:r>
    </w:p>
    <w:p w14:paraId="5CF0A287"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6. Направление работников ППЭ на рабочие места и выдача документов. </w:t>
      </w:r>
    </w:p>
    <w:p w14:paraId="1697F7F3"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После проведения (зачитывания) инструктажа руководитель ППЭ должен объявить ответственных организаторов в аудитории (для сокращения времени проведения инструктажа руководитель должен провести назначение ответственных организаторов в аудитории заранее), выдав им материалы:</w:t>
      </w:r>
    </w:p>
    <w:p w14:paraId="5F0FF620"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После проведения инструктажа выдать: организаторам в аудитории проведения: формы ППЭ-05-03-У ППЭ-12-02; </w:t>
      </w:r>
    </w:p>
    <w:p w14:paraId="02620318"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ВДП для упаковки бланков регистрации после экзамена; </w:t>
      </w:r>
    </w:p>
    <w:p w14:paraId="051D5E8E"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конверты для упаковки использованных электронных носителей; </w:t>
      </w:r>
    </w:p>
    <w:p w14:paraId="52C10EDB"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коды активации экзамена (код состоит из четырех цифр и генерируется средствами станции записи ответов) инструкции для участников экзамена по использованию ПО сдачи устного экзамена по иностранным языкам на каждом иностранном языке сдаваемого в аудитории проведения экзамена. организаторам в аудитории подготовки: </w:t>
      </w:r>
    </w:p>
    <w:p w14:paraId="5363CAE7"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формы ППЭ-05-03-У ППЭ-12-02 ППЭ-12-04-МАШ (количество листов формы для выдачи в аудитории определяет руководитель ППЭ в соответствии с принятой им схемой); </w:t>
      </w:r>
    </w:p>
    <w:p w14:paraId="366BEB4B"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ВДП для упаковки бракованных и испорченных бланков регистрации; </w:t>
      </w:r>
    </w:p>
    <w:p w14:paraId="652E5AE2" w14:textId="77777777" w:rsidR="00F47563" w:rsidRPr="00241DD8" w:rsidRDefault="00F47563" w:rsidP="00F47563">
      <w:pPr>
        <w:tabs>
          <w:tab w:val="left" w:pos="4962"/>
        </w:tabs>
        <w:spacing w:line="240" w:lineRule="auto"/>
        <w:ind w:firstLine="709"/>
        <w:contextualSpacing/>
        <w:jc w:val="both"/>
        <w:rPr>
          <w:rFonts w:ascii="Times New Roman" w:hAnsi="Times New Roman" w:cs="Times New Roman"/>
          <w:i/>
          <w:sz w:val="24"/>
          <w:szCs w:val="24"/>
        </w:rPr>
      </w:pPr>
      <w:r w:rsidRPr="00241DD8">
        <w:rPr>
          <w:rFonts w:ascii="Times New Roman" w:hAnsi="Times New Roman" w:cs="Times New Roman"/>
          <w:i/>
          <w:sz w:val="24"/>
          <w:szCs w:val="24"/>
        </w:rPr>
        <w:t xml:space="preserve">организаторам вне аудитории – форму ППЭ-05-04, а также сообщить номера аудиторий проведения, к которым они прикреплены. </w:t>
      </w:r>
    </w:p>
    <w:p w14:paraId="3E618A9C" w14:textId="77777777" w:rsidR="00F47563" w:rsidRPr="00241DD8" w:rsidRDefault="00F47563" w:rsidP="00F47563">
      <w:pPr>
        <w:tabs>
          <w:tab w:val="left" w:pos="4962"/>
        </w:tabs>
        <w:spacing w:line="240" w:lineRule="auto"/>
        <w:ind w:firstLine="709"/>
        <w:contextualSpacing/>
        <w:jc w:val="both"/>
        <w:rPr>
          <w:rFonts w:ascii="Times New Roman" w:eastAsia="Times New Roman" w:hAnsi="Times New Roman" w:cs="Times New Roman"/>
          <w:i/>
          <w:sz w:val="24"/>
          <w:szCs w:val="24"/>
          <w:lang w:eastAsia="ru-RU"/>
        </w:rPr>
      </w:pPr>
      <w:r w:rsidRPr="00241DD8">
        <w:rPr>
          <w:rFonts w:ascii="Times New Roman" w:hAnsi="Times New Roman" w:cs="Times New Roman"/>
          <w:i/>
          <w:sz w:val="24"/>
          <w:szCs w:val="24"/>
        </w:rPr>
        <w:t>В конце инструктажа руководитель ППЭ должен направить организаторов ППЭ на рабочие места в соответствии с распределением (форма ППЭ-07).</w:t>
      </w:r>
    </w:p>
    <w:p w14:paraId="3F0F5BD6" w14:textId="77777777" w:rsidR="004E6094" w:rsidRPr="00241DD8" w:rsidRDefault="004E6094" w:rsidP="00021F74">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p>
    <w:p w14:paraId="4B43006D"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64742DB6"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580A9055"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284FF854"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1EF67420"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6FD1BFA5"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5CB21CD8"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380966B5"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5BB5F83B"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6F00DE66"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0F60EFA3"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14D5E801"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6D323325"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39E108E7"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091F6681"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14AC1B83"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29A8305B"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3453DCA4"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1044414B"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25899930" w14:textId="77777777" w:rsidR="004E6094" w:rsidRPr="00241DD8" w:rsidRDefault="004E6094" w:rsidP="00F47563">
      <w:pPr>
        <w:tabs>
          <w:tab w:val="left" w:pos="4962"/>
        </w:tabs>
        <w:spacing w:line="240" w:lineRule="auto"/>
        <w:contextualSpacing/>
        <w:rPr>
          <w:rFonts w:ascii="Times New Roman" w:eastAsia="Times New Roman" w:hAnsi="Times New Roman" w:cs="Times New Roman"/>
          <w:sz w:val="24"/>
          <w:szCs w:val="24"/>
          <w:lang w:eastAsia="ru-RU"/>
        </w:rPr>
      </w:pPr>
    </w:p>
    <w:p w14:paraId="2AC69018" w14:textId="77777777" w:rsidR="004E6094" w:rsidRPr="00241DD8" w:rsidRDefault="004E6094"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1E92B167"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7CAC773C"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7F672930"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33A401F6"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35EC0705"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3AD61DB0"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433DBEBB"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32CAE4F3"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2CBE1007"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1279968A"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5D90F63C"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1D434E4A"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3A1F3557"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5A4E16E2"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00D0B280"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615C762B"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332E4D21"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1251B372"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635DE8B0" w14:textId="77777777" w:rsidR="00820D61" w:rsidRPr="00241DD8" w:rsidRDefault="00820D61" w:rsidP="00391B40">
      <w:pPr>
        <w:tabs>
          <w:tab w:val="left" w:pos="4962"/>
        </w:tabs>
        <w:spacing w:line="240" w:lineRule="auto"/>
        <w:contextualSpacing/>
        <w:jc w:val="right"/>
        <w:rPr>
          <w:rFonts w:ascii="Times New Roman" w:eastAsia="Times New Roman" w:hAnsi="Times New Roman" w:cs="Times New Roman"/>
          <w:sz w:val="24"/>
          <w:szCs w:val="24"/>
          <w:lang w:eastAsia="ru-RU"/>
        </w:rPr>
      </w:pPr>
    </w:p>
    <w:p w14:paraId="24B4A4B2" w14:textId="77777777" w:rsidR="00391B40" w:rsidRPr="00241DD8" w:rsidRDefault="00391B40" w:rsidP="00391B40">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Приложение №1</w:t>
      </w:r>
      <w:r w:rsidR="00F47563" w:rsidRPr="00241DD8">
        <w:rPr>
          <w:rFonts w:ascii="Times New Roman" w:eastAsia="Times New Roman" w:hAnsi="Times New Roman" w:cs="Times New Roman"/>
          <w:sz w:val="24"/>
          <w:szCs w:val="24"/>
          <w:lang w:eastAsia="ru-RU"/>
        </w:rPr>
        <w:t>6</w:t>
      </w:r>
      <w:r w:rsidRPr="00241DD8">
        <w:rPr>
          <w:rFonts w:ascii="Times New Roman" w:eastAsia="Times New Roman" w:hAnsi="Times New Roman" w:cs="Times New Roman"/>
          <w:sz w:val="24"/>
          <w:szCs w:val="24"/>
          <w:lang w:eastAsia="ru-RU"/>
        </w:rPr>
        <w:t xml:space="preserve"> к приказу </w:t>
      </w:r>
    </w:p>
    <w:p w14:paraId="411F04B3" w14:textId="77777777" w:rsidR="00391B40" w:rsidRPr="00241DD8" w:rsidRDefault="00391B40" w:rsidP="00391B40">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Министерства образования и науки РД </w:t>
      </w:r>
    </w:p>
    <w:p w14:paraId="5E041E2B"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DF4586" w:rsidRPr="00241DD8">
        <w:rPr>
          <w:rFonts w:ascii="Times New Roman" w:hAnsi="Times New Roman" w:cs="Times New Roman"/>
          <w:sz w:val="24"/>
          <w:szCs w:val="24"/>
        </w:rPr>
        <w:t>_____________</w:t>
      </w:r>
      <w:r w:rsidRPr="00241DD8">
        <w:rPr>
          <w:rFonts w:ascii="Times New Roman" w:hAnsi="Times New Roman" w:cs="Times New Roman"/>
          <w:sz w:val="24"/>
          <w:szCs w:val="24"/>
        </w:rPr>
        <w:t xml:space="preserve"> № </w:t>
      </w:r>
      <w:r w:rsidR="00DF4586" w:rsidRPr="00241DD8">
        <w:rPr>
          <w:rFonts w:ascii="Times New Roman" w:hAnsi="Times New Roman" w:cs="Times New Roman"/>
          <w:sz w:val="24"/>
          <w:szCs w:val="24"/>
        </w:rPr>
        <w:t>_________</w:t>
      </w:r>
    </w:p>
    <w:p w14:paraId="5F063AF9" w14:textId="77777777" w:rsidR="00391B40" w:rsidRPr="00241DD8" w:rsidRDefault="00391B40" w:rsidP="00391B40">
      <w:pPr>
        <w:tabs>
          <w:tab w:val="left" w:pos="4962"/>
        </w:tabs>
        <w:spacing w:line="240" w:lineRule="auto"/>
        <w:ind w:firstLine="709"/>
        <w:contextualSpacing/>
        <w:jc w:val="right"/>
        <w:rPr>
          <w:rFonts w:ascii="Times New Roman" w:eastAsia="Times New Roman" w:hAnsi="Times New Roman" w:cs="Times New Roman"/>
          <w:b/>
          <w:color w:val="000000"/>
          <w:sz w:val="24"/>
          <w:szCs w:val="24"/>
          <w:lang w:eastAsia="ru-RU"/>
        </w:rPr>
      </w:pPr>
    </w:p>
    <w:p w14:paraId="0D115D1E" w14:textId="77777777" w:rsidR="004E6094" w:rsidRPr="00241DD8" w:rsidRDefault="00391B40" w:rsidP="00900236">
      <w:pPr>
        <w:tabs>
          <w:tab w:val="left" w:pos="4962"/>
        </w:tabs>
        <w:spacing w:line="240" w:lineRule="auto"/>
        <w:ind w:firstLine="709"/>
        <w:contextualSpacing/>
        <w:jc w:val="center"/>
        <w:rPr>
          <w:rFonts w:ascii="Times New Roman" w:eastAsia="Times New Roman" w:hAnsi="Times New Roman" w:cs="Times New Roman"/>
          <w:b/>
          <w:color w:val="000000"/>
          <w:sz w:val="24"/>
          <w:szCs w:val="24"/>
          <w:lang w:eastAsia="ru-RU"/>
        </w:rPr>
      </w:pPr>
      <w:r w:rsidRPr="00241DD8">
        <w:rPr>
          <w:rFonts w:ascii="Times New Roman" w:eastAsia="Times New Roman" w:hAnsi="Times New Roman" w:cs="Times New Roman"/>
          <w:b/>
          <w:color w:val="000000"/>
          <w:sz w:val="24"/>
          <w:szCs w:val="24"/>
          <w:lang w:eastAsia="ru-RU"/>
        </w:rPr>
        <w:t xml:space="preserve">Требования к техническому оснащению в ППЭ </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843"/>
        <w:gridCol w:w="6691"/>
      </w:tblGrid>
      <w:tr w:rsidR="00391B40" w:rsidRPr="00241DD8" w14:paraId="615C784F" w14:textId="77777777" w:rsidTr="00391B40">
        <w:trPr>
          <w:tblHeader/>
        </w:trPr>
        <w:tc>
          <w:tcPr>
            <w:tcW w:w="1843" w:type="dxa"/>
            <w:shd w:val="clear" w:color="auto" w:fill="D9D9D9"/>
          </w:tcPr>
          <w:p w14:paraId="6E2E08A2" w14:textId="77777777" w:rsidR="00391B40" w:rsidRPr="00241DD8" w:rsidRDefault="00391B40" w:rsidP="00391B40">
            <w:pPr>
              <w:keepNext/>
              <w:tabs>
                <w:tab w:val="left" w:pos="4962"/>
              </w:tabs>
              <w:spacing w:line="240" w:lineRule="auto"/>
              <w:contextualSpacing/>
              <w:jc w:val="both"/>
              <w:rPr>
                <w:rFonts w:ascii="Times New Roman" w:eastAsia="Times New Roman" w:hAnsi="Times New Roman" w:cs="Times New Roman"/>
                <w:b/>
                <w:bCs/>
                <w:sz w:val="24"/>
                <w:szCs w:val="24"/>
                <w:lang w:eastAsia="ru-RU"/>
              </w:rPr>
            </w:pPr>
            <w:r w:rsidRPr="00241DD8">
              <w:rPr>
                <w:rFonts w:ascii="Times New Roman" w:eastAsia="Times New Roman" w:hAnsi="Times New Roman" w:cs="Times New Roman"/>
                <w:b/>
                <w:bCs/>
                <w:sz w:val="24"/>
                <w:szCs w:val="24"/>
                <w:lang w:eastAsia="ru-RU"/>
              </w:rPr>
              <w:t>Компонент</w:t>
            </w:r>
          </w:p>
        </w:tc>
        <w:tc>
          <w:tcPr>
            <w:tcW w:w="1843" w:type="dxa"/>
            <w:shd w:val="clear" w:color="auto" w:fill="D9D9D9"/>
          </w:tcPr>
          <w:p w14:paraId="770E2CA7" w14:textId="77777777" w:rsidR="00391B40" w:rsidRPr="00241DD8" w:rsidRDefault="00391B40" w:rsidP="00391B40">
            <w:pPr>
              <w:keepNext/>
              <w:tabs>
                <w:tab w:val="left" w:pos="4962"/>
              </w:tabs>
              <w:spacing w:line="240" w:lineRule="auto"/>
              <w:ind w:firstLine="34"/>
              <w:contextualSpacing/>
              <w:jc w:val="both"/>
              <w:rPr>
                <w:rFonts w:ascii="Times New Roman" w:eastAsia="Times New Roman" w:hAnsi="Times New Roman" w:cs="Times New Roman"/>
                <w:b/>
                <w:bCs/>
                <w:sz w:val="24"/>
                <w:szCs w:val="24"/>
                <w:lang w:eastAsia="ru-RU"/>
              </w:rPr>
            </w:pPr>
            <w:r w:rsidRPr="00241DD8">
              <w:rPr>
                <w:rFonts w:ascii="Times New Roman" w:eastAsia="Times New Roman" w:hAnsi="Times New Roman" w:cs="Times New Roman"/>
                <w:b/>
                <w:bCs/>
                <w:sz w:val="24"/>
                <w:szCs w:val="24"/>
                <w:lang w:eastAsia="ru-RU"/>
              </w:rPr>
              <w:t>Количество</w:t>
            </w:r>
          </w:p>
        </w:tc>
        <w:tc>
          <w:tcPr>
            <w:tcW w:w="6691" w:type="dxa"/>
            <w:shd w:val="clear" w:color="auto" w:fill="D9D9D9"/>
          </w:tcPr>
          <w:p w14:paraId="75D401F8" w14:textId="77777777" w:rsidR="00391B40" w:rsidRPr="00241DD8" w:rsidRDefault="00391B40" w:rsidP="00391B40">
            <w:pPr>
              <w:keepNext/>
              <w:tabs>
                <w:tab w:val="left" w:pos="4962"/>
              </w:tabs>
              <w:spacing w:line="240" w:lineRule="auto"/>
              <w:ind w:firstLine="34"/>
              <w:contextualSpacing/>
              <w:jc w:val="both"/>
              <w:rPr>
                <w:rFonts w:ascii="Times New Roman" w:eastAsia="Times New Roman" w:hAnsi="Times New Roman" w:cs="Times New Roman"/>
                <w:b/>
                <w:bCs/>
                <w:sz w:val="24"/>
                <w:szCs w:val="24"/>
                <w:lang w:eastAsia="ru-RU"/>
              </w:rPr>
            </w:pPr>
            <w:r w:rsidRPr="00241DD8">
              <w:rPr>
                <w:rFonts w:ascii="Times New Roman" w:eastAsia="Times New Roman" w:hAnsi="Times New Roman" w:cs="Times New Roman"/>
                <w:b/>
                <w:bCs/>
                <w:sz w:val="24"/>
                <w:szCs w:val="24"/>
                <w:lang w:eastAsia="ru-RU"/>
              </w:rPr>
              <w:t>Конфигурация</w:t>
            </w:r>
          </w:p>
        </w:tc>
      </w:tr>
      <w:tr w:rsidR="00391B40" w:rsidRPr="00241DD8" w14:paraId="5E120948" w14:textId="77777777" w:rsidTr="00391B40">
        <w:tc>
          <w:tcPr>
            <w:tcW w:w="10377" w:type="dxa"/>
            <w:gridSpan w:val="3"/>
            <w:shd w:val="clear" w:color="auto" w:fill="auto"/>
          </w:tcPr>
          <w:p w14:paraId="33805A39" w14:textId="77777777" w:rsidR="00391B40" w:rsidRPr="00241DD8" w:rsidRDefault="00391B40" w:rsidP="00391B40">
            <w:pPr>
              <w:keepNext/>
              <w:tabs>
                <w:tab w:val="left" w:pos="4962"/>
              </w:tabs>
              <w:spacing w:line="240" w:lineRule="auto"/>
              <w:contextualSpacing/>
              <w:jc w:val="both"/>
              <w:rPr>
                <w:rFonts w:ascii="Times New Roman" w:eastAsia="Times New Roman" w:hAnsi="Times New Roman" w:cs="Times New Roman"/>
                <w:b/>
                <w:bCs/>
                <w:i/>
                <w:sz w:val="24"/>
                <w:szCs w:val="24"/>
                <w:lang w:eastAsia="ru-RU"/>
              </w:rPr>
            </w:pPr>
            <w:r w:rsidRPr="00241DD8">
              <w:rPr>
                <w:rFonts w:ascii="Times New Roman" w:eastAsia="Times New Roman" w:hAnsi="Times New Roman" w:cs="Times New Roman"/>
                <w:b/>
                <w:bCs/>
                <w:i/>
                <w:sz w:val="24"/>
                <w:szCs w:val="24"/>
                <w:lang w:eastAsia="ru-RU"/>
              </w:rPr>
              <w:t>Рабочие станции</w:t>
            </w:r>
          </w:p>
        </w:tc>
      </w:tr>
      <w:tr w:rsidR="00391B40" w:rsidRPr="00241DD8" w14:paraId="3FD1D217" w14:textId="77777777" w:rsidTr="00391B40">
        <w:tc>
          <w:tcPr>
            <w:tcW w:w="1843" w:type="dxa"/>
          </w:tcPr>
          <w:p w14:paraId="74FB016B"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Станция организатора </w:t>
            </w:r>
          </w:p>
          <w:p w14:paraId="5C726626" w14:textId="77777777" w:rsidR="00391B40" w:rsidRPr="00241DD8" w:rsidRDefault="00391B40" w:rsidP="004E6094">
            <w:pPr>
              <w:tabs>
                <w:tab w:val="left" w:pos="4962"/>
              </w:tabs>
              <w:spacing w:line="240" w:lineRule="auto"/>
              <w:contextualSpacing/>
              <w:jc w:val="both"/>
              <w:rPr>
                <w:rFonts w:ascii="Times New Roman" w:eastAsia="Times New Roman" w:hAnsi="Times New Roman" w:cs="Times New Roman"/>
                <w:bCs/>
                <w:sz w:val="24"/>
                <w:szCs w:val="24"/>
                <w:lang w:eastAsia="ru-RU"/>
              </w:rPr>
            </w:pPr>
          </w:p>
        </w:tc>
        <w:tc>
          <w:tcPr>
            <w:tcW w:w="1843" w:type="dxa"/>
          </w:tcPr>
          <w:p w14:paraId="2BC59872" w14:textId="77777777" w:rsidR="00391B40" w:rsidRPr="00241DD8" w:rsidRDefault="004E6094"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по 1 на каждую аудиторию + не менее 1 резервной станции на 3-4 основные станции</w:t>
            </w:r>
          </w:p>
        </w:tc>
        <w:tc>
          <w:tcPr>
            <w:tcW w:w="6691" w:type="dxa"/>
            <w:shd w:val="clear" w:color="auto" w:fill="auto"/>
          </w:tcPr>
          <w:p w14:paraId="567622AE" w14:textId="77777777" w:rsidR="004E6094" w:rsidRPr="00241DD8" w:rsidRDefault="004E6094" w:rsidP="00391B40">
            <w:pPr>
              <w:tabs>
                <w:tab w:val="left" w:pos="4962"/>
              </w:tabs>
              <w:spacing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Процессор: </w:t>
            </w:r>
          </w:p>
          <w:p w14:paraId="0D1D622D"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количество ядер: от 4; </w:t>
            </w:r>
          </w:p>
          <w:p w14:paraId="3B4C2094"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частота: от 2,0 ГГц. </w:t>
            </w:r>
          </w:p>
          <w:p w14:paraId="728AAB80"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Оперативная память:</w:t>
            </w:r>
            <w:r w:rsidRPr="00241DD8">
              <w:rPr>
                <w:rFonts w:ascii="Times New Roman" w:hAnsi="Times New Roman" w:cs="Times New Roman"/>
                <w:sz w:val="24"/>
                <w:szCs w:val="24"/>
              </w:rPr>
              <w:t xml:space="preserve"> от 4 Гбайт, </w:t>
            </w:r>
          </w:p>
          <w:p w14:paraId="4CE23041"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доступная (свободная) память для работы ПО (неиспользуемая прочими приложениями): не менее 1 Гбайт. </w:t>
            </w:r>
          </w:p>
          <w:p w14:paraId="1C62170A"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Свободное дисковое пространство:</w:t>
            </w:r>
            <w:r w:rsidRPr="00241DD8">
              <w:rPr>
                <w:rFonts w:ascii="Times New Roman" w:hAnsi="Times New Roman" w:cs="Times New Roman"/>
                <w:sz w:val="24"/>
                <w:szCs w:val="24"/>
              </w:rPr>
              <w:t xml:space="preserve"> </w:t>
            </w:r>
          </w:p>
          <w:p w14:paraId="7A1AA3E9"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 100 Гбайт на начало экзаменационного периода; </w:t>
            </w:r>
          </w:p>
          <w:p w14:paraId="6B0F1435"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менее 20% от общего объема жесткого диска в течение экзаменационного периода. </w:t>
            </w:r>
          </w:p>
          <w:p w14:paraId="3C872B1E"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Прочее оборудование: </w:t>
            </w:r>
          </w:p>
          <w:p w14:paraId="288DED19"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Звуковая карта (для проведения письменного экзамена по иностранному языку). </w:t>
            </w:r>
          </w:p>
          <w:p w14:paraId="67CDB1B2"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Аудиоколонки (для проведения письменного экзамена по иностранному языку). </w:t>
            </w:r>
          </w:p>
          <w:p w14:paraId="5926DCCB"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Видеокарта и монитор: </w:t>
            </w:r>
          </w:p>
          <w:p w14:paraId="42F13D80"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разрешение не менее 1280 по горизонтали, не менее 1024 по вертикали; </w:t>
            </w:r>
          </w:p>
          <w:p w14:paraId="3BD1249A"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диагональ экрана: от 13 дюймов для ноутбуков, от 15 дюймов для мониторов и моноблоков, </w:t>
            </w:r>
          </w:p>
          <w:p w14:paraId="6175FE43"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размер шрифта стандартный – 100%. </w:t>
            </w:r>
          </w:p>
          <w:p w14:paraId="06A833C6"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Внешний интерфейс: USB 2.0 и выше, рекомендуется не ниже USB 3.0, а также не менее двух свободных портов**. </w:t>
            </w:r>
          </w:p>
          <w:p w14:paraId="7DD6E7D3"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Манипулятор «мышь». </w:t>
            </w:r>
          </w:p>
          <w:p w14:paraId="388892FF"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Клавиатура. </w:t>
            </w:r>
          </w:p>
          <w:p w14:paraId="6A7C1886"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Система бесперебойного питания (рекомендуется): выходная мощность, соответствующая потребляемой мощности подключённого компьютера, время работы при полной нагрузке не менее 15 мин. </w:t>
            </w:r>
          </w:p>
          <w:p w14:paraId="35C5CF5B"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Локальный лазерный принтер</w:t>
            </w:r>
            <w:r w:rsidRPr="00241DD8">
              <w:rPr>
                <w:rFonts w:ascii="Times New Roman" w:hAnsi="Times New Roman" w:cs="Times New Roman"/>
                <w:sz w:val="24"/>
                <w:szCs w:val="24"/>
              </w:rPr>
              <w:t xml:space="preserve"> (использование сетевого принтера не допускается): </w:t>
            </w:r>
          </w:p>
          <w:p w14:paraId="00B0A783"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Формат</w:t>
            </w:r>
            <w:r w:rsidRPr="00241DD8">
              <w:rPr>
                <w:rFonts w:ascii="Times New Roman" w:hAnsi="Times New Roman" w:cs="Times New Roman"/>
                <w:sz w:val="24"/>
                <w:szCs w:val="24"/>
              </w:rPr>
              <w:t xml:space="preserve">: А4. </w:t>
            </w:r>
          </w:p>
          <w:p w14:paraId="1416EAB7"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Тип печати</w:t>
            </w:r>
            <w:r w:rsidRPr="00241DD8">
              <w:rPr>
                <w:rFonts w:ascii="Times New Roman" w:hAnsi="Times New Roman" w:cs="Times New Roman"/>
                <w:sz w:val="24"/>
                <w:szCs w:val="24"/>
              </w:rPr>
              <w:t xml:space="preserve">: черно-белая. </w:t>
            </w:r>
          </w:p>
          <w:p w14:paraId="4E3722B5"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Технология печати</w:t>
            </w:r>
            <w:r w:rsidRPr="00241DD8">
              <w:rPr>
                <w:rFonts w:ascii="Times New Roman" w:hAnsi="Times New Roman" w:cs="Times New Roman"/>
                <w:sz w:val="24"/>
                <w:szCs w:val="24"/>
              </w:rPr>
              <w:t xml:space="preserve">: лазерная. </w:t>
            </w:r>
          </w:p>
          <w:p w14:paraId="343B4FE3"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Размещение</w:t>
            </w:r>
            <w:r w:rsidRPr="00241DD8">
              <w:rPr>
                <w:rFonts w:ascii="Times New Roman" w:hAnsi="Times New Roman" w:cs="Times New Roman"/>
                <w:sz w:val="24"/>
                <w:szCs w:val="24"/>
              </w:rPr>
              <w:t xml:space="preserve">: настольный. </w:t>
            </w:r>
          </w:p>
          <w:p w14:paraId="62747641"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Скорость черно-белой печати</w:t>
            </w:r>
            <w:r w:rsidRPr="00241DD8">
              <w:rPr>
                <w:rFonts w:ascii="Times New Roman" w:hAnsi="Times New Roman" w:cs="Times New Roman"/>
                <w:sz w:val="24"/>
                <w:szCs w:val="24"/>
              </w:rPr>
              <w:t xml:space="preserve"> (обычный режим, A4): не менее 25 стр./мин. </w:t>
            </w:r>
          </w:p>
          <w:p w14:paraId="28E97DB2"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lastRenderedPageBreak/>
              <w:t>Качество черно-белой печати</w:t>
            </w:r>
            <w:r w:rsidRPr="00241DD8">
              <w:rPr>
                <w:rFonts w:ascii="Times New Roman" w:hAnsi="Times New Roman" w:cs="Times New Roman"/>
                <w:sz w:val="24"/>
                <w:szCs w:val="24"/>
              </w:rPr>
              <w:t xml:space="preserve"> (режим наилучшего качества): не менее 600 x 600 точек на дюйм. </w:t>
            </w:r>
          </w:p>
          <w:p w14:paraId="2087E697"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Объем лотка для печати</w:t>
            </w:r>
            <w:r w:rsidRPr="00241DD8">
              <w:rPr>
                <w:rFonts w:ascii="Times New Roman" w:hAnsi="Times New Roman" w:cs="Times New Roman"/>
                <w:sz w:val="24"/>
                <w:szCs w:val="24"/>
              </w:rPr>
              <w:t xml:space="preserve">: от 250 листов. </w:t>
            </w:r>
          </w:p>
          <w:p w14:paraId="18A5E8ED"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Локальный TWAIN–совместимый сканер</w:t>
            </w:r>
            <w:r w:rsidRPr="00241DD8">
              <w:rPr>
                <w:rFonts w:ascii="Times New Roman" w:hAnsi="Times New Roman" w:cs="Times New Roman"/>
                <w:sz w:val="24"/>
                <w:szCs w:val="24"/>
              </w:rPr>
              <w:t xml:space="preserve"> (использование сетевого сканера не допускается): </w:t>
            </w:r>
          </w:p>
          <w:p w14:paraId="2FE59D2C"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Формат бумаги</w:t>
            </w:r>
            <w:r w:rsidRPr="00241DD8">
              <w:rPr>
                <w:rFonts w:ascii="Times New Roman" w:hAnsi="Times New Roman" w:cs="Times New Roman"/>
                <w:sz w:val="24"/>
                <w:szCs w:val="24"/>
              </w:rPr>
              <w:t xml:space="preserve">: не менее А4. </w:t>
            </w:r>
          </w:p>
          <w:p w14:paraId="16CB68FE"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Разрешение сканирования:</w:t>
            </w:r>
            <w:r w:rsidRPr="00241DD8">
              <w:rPr>
                <w:rFonts w:ascii="Times New Roman" w:hAnsi="Times New Roman" w:cs="Times New Roman"/>
                <w:sz w:val="24"/>
                <w:szCs w:val="24"/>
              </w:rPr>
              <w:t xml:space="preserve"> поддержка режима 300 </w:t>
            </w:r>
            <w:proofErr w:type="spellStart"/>
            <w:r w:rsidRPr="00241DD8">
              <w:rPr>
                <w:rFonts w:ascii="Times New Roman" w:hAnsi="Times New Roman" w:cs="Times New Roman"/>
                <w:sz w:val="24"/>
                <w:szCs w:val="24"/>
              </w:rPr>
              <w:t>dpi</w:t>
            </w:r>
            <w:proofErr w:type="spellEnd"/>
            <w:r w:rsidRPr="00241DD8">
              <w:rPr>
                <w:rFonts w:ascii="Times New Roman" w:hAnsi="Times New Roman" w:cs="Times New Roman"/>
                <w:sz w:val="24"/>
                <w:szCs w:val="24"/>
              </w:rPr>
              <w:t xml:space="preserve">. </w:t>
            </w:r>
          </w:p>
          <w:p w14:paraId="1487A11B"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Цветность сканирования</w:t>
            </w:r>
            <w:r w:rsidRPr="00241DD8">
              <w:rPr>
                <w:rFonts w:ascii="Times New Roman" w:hAnsi="Times New Roman" w:cs="Times New Roman"/>
                <w:sz w:val="24"/>
                <w:szCs w:val="24"/>
              </w:rPr>
              <w:t xml:space="preserve">: черно-белый, оттенки серого. </w:t>
            </w:r>
          </w:p>
          <w:p w14:paraId="323C5191" w14:textId="77777777" w:rsidR="004E609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Тип сканера:</w:t>
            </w:r>
            <w:r w:rsidRPr="00241DD8">
              <w:rPr>
                <w:rFonts w:ascii="Times New Roman" w:hAnsi="Times New Roman" w:cs="Times New Roman"/>
                <w:sz w:val="24"/>
                <w:szCs w:val="24"/>
              </w:rPr>
              <w:t xml:space="preserve"> поточный, односторонний, с поддержкой режима сканирования ADF: автоматическая подача документов. </w:t>
            </w:r>
          </w:p>
          <w:p w14:paraId="4F11E976" w14:textId="77777777" w:rsidR="0046183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i/>
                <w:sz w:val="24"/>
                <w:szCs w:val="24"/>
              </w:rPr>
              <w:t>Допускается использование МФУ, технические характеристики которого удовлетворяют требованиям к принтеру и сканеру</w:t>
            </w:r>
            <w:r w:rsidRPr="00241DD8">
              <w:rPr>
                <w:rFonts w:ascii="Times New Roman" w:hAnsi="Times New Roman" w:cs="Times New Roman"/>
                <w:sz w:val="24"/>
                <w:szCs w:val="24"/>
              </w:rPr>
              <w:t xml:space="preserve">. </w:t>
            </w:r>
          </w:p>
          <w:p w14:paraId="7D364023" w14:textId="77777777" w:rsidR="00461834" w:rsidRPr="00241DD8" w:rsidRDefault="004E6094"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Операционные системы</w:t>
            </w:r>
            <w:r w:rsidRPr="00241DD8">
              <w:rPr>
                <w:rFonts w:ascii="Times New Roman" w:hAnsi="Times New Roman" w:cs="Times New Roman"/>
                <w:sz w:val="24"/>
                <w:szCs w:val="24"/>
              </w:rPr>
              <w:t xml:space="preserve">*: </w:t>
            </w:r>
            <w:proofErr w:type="spellStart"/>
            <w:r w:rsidRPr="00241DD8">
              <w:rPr>
                <w:rFonts w:ascii="Times New Roman" w:hAnsi="Times New Roman" w:cs="Times New Roman"/>
                <w:sz w:val="24"/>
                <w:szCs w:val="24"/>
              </w:rPr>
              <w:t>Windows</w:t>
            </w:r>
            <w:proofErr w:type="spellEnd"/>
            <w:r w:rsidRPr="00241DD8">
              <w:rPr>
                <w:rFonts w:ascii="Times New Roman" w:hAnsi="Times New Roman" w:cs="Times New Roman"/>
                <w:sz w:val="24"/>
                <w:szCs w:val="24"/>
              </w:rPr>
              <w:t xml:space="preserve"> 8.1/10 (сборка 1607 и выше), платформы: ia32 (x86), x64. </w:t>
            </w:r>
          </w:p>
          <w:p w14:paraId="25476A9D" w14:textId="77777777" w:rsidR="00391B40" w:rsidRPr="00241DD8" w:rsidRDefault="004E6094" w:rsidP="00391B40">
            <w:pPr>
              <w:tabs>
                <w:tab w:val="left" w:pos="4962"/>
              </w:tabs>
              <w:spacing w:line="240" w:lineRule="auto"/>
              <w:contextualSpacing/>
              <w:jc w:val="both"/>
              <w:rPr>
                <w:rFonts w:ascii="Times New Roman" w:eastAsia="Times New Roman" w:hAnsi="Times New Roman" w:cs="Times New Roman"/>
                <w:b/>
                <w:bCs/>
                <w:sz w:val="24"/>
                <w:szCs w:val="24"/>
                <w:lang w:eastAsia="ru-RU"/>
              </w:rPr>
            </w:pPr>
            <w:r w:rsidRPr="00241DD8">
              <w:rPr>
                <w:rFonts w:ascii="Times New Roman" w:hAnsi="Times New Roman" w:cs="Times New Roman"/>
                <w:b/>
                <w:sz w:val="24"/>
                <w:szCs w:val="24"/>
              </w:rPr>
              <w:t>Специальное ПО</w:t>
            </w:r>
            <w:r w:rsidRPr="00241DD8">
              <w:rPr>
                <w:rFonts w:ascii="Times New Roman" w:hAnsi="Times New Roman" w:cs="Times New Roman"/>
                <w:sz w:val="24"/>
                <w:szCs w:val="24"/>
              </w:rPr>
              <w:t xml:space="preserve">: Средство антивирусной защиты информации, имеющее действующий на весь период ЕГЭ сертификат ФСБ России. </w:t>
            </w:r>
            <w:r w:rsidRPr="00241DD8">
              <w:rPr>
                <w:rFonts w:ascii="Times New Roman" w:hAnsi="Times New Roman" w:cs="Times New Roman"/>
                <w:i/>
                <w:sz w:val="24"/>
                <w:szCs w:val="24"/>
              </w:rPr>
              <w:t>Установка и запуск станции должны выполняться под учетной записью с правами локального администратора</w:t>
            </w:r>
          </w:p>
        </w:tc>
      </w:tr>
      <w:tr w:rsidR="00391B40" w:rsidRPr="00241DD8" w14:paraId="6F8D11BD" w14:textId="77777777" w:rsidTr="00391B40">
        <w:tc>
          <w:tcPr>
            <w:tcW w:w="1843" w:type="dxa"/>
          </w:tcPr>
          <w:p w14:paraId="6F759A03" w14:textId="77777777" w:rsidR="00391B40" w:rsidRPr="00241DD8" w:rsidRDefault="00461834"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lastRenderedPageBreak/>
              <w:t>Станция авторизации</w:t>
            </w:r>
          </w:p>
        </w:tc>
        <w:tc>
          <w:tcPr>
            <w:tcW w:w="1843" w:type="dxa"/>
          </w:tcPr>
          <w:p w14:paraId="0DA2673E" w14:textId="77777777" w:rsidR="00391B40" w:rsidRPr="00241DD8" w:rsidRDefault="00461834"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1 + не менее 1 резервной станции</w:t>
            </w:r>
          </w:p>
        </w:tc>
        <w:tc>
          <w:tcPr>
            <w:tcW w:w="6691" w:type="dxa"/>
            <w:shd w:val="clear" w:color="auto" w:fill="auto"/>
          </w:tcPr>
          <w:p w14:paraId="2A5F7CA2" w14:textId="77777777" w:rsidR="00461834" w:rsidRPr="00241DD8" w:rsidRDefault="00461834" w:rsidP="00391B40">
            <w:pPr>
              <w:keepNext/>
              <w:tabs>
                <w:tab w:val="left" w:pos="4962"/>
              </w:tabs>
              <w:spacing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Процессор: </w:t>
            </w:r>
          </w:p>
          <w:p w14:paraId="2C3D14CA" w14:textId="77777777" w:rsidR="00461834"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количество ядер: от 4; </w:t>
            </w:r>
          </w:p>
          <w:p w14:paraId="3E535D3A" w14:textId="77777777" w:rsidR="00461834"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частота: от 2,0 ГГц. </w:t>
            </w:r>
          </w:p>
          <w:p w14:paraId="1F2C5DBA" w14:textId="77777777" w:rsidR="00461834"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Оперативная память:</w:t>
            </w:r>
            <w:r w:rsidRPr="00241DD8">
              <w:rPr>
                <w:rFonts w:ascii="Times New Roman" w:hAnsi="Times New Roman" w:cs="Times New Roman"/>
                <w:sz w:val="24"/>
                <w:szCs w:val="24"/>
              </w:rPr>
              <w:t xml:space="preserve"> от 4 Гбайт, </w:t>
            </w:r>
          </w:p>
          <w:p w14:paraId="04147261" w14:textId="77777777" w:rsidR="00461834"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доступная (свободная) память для работы ПО (неиспользуемая прочими приложениями): не менее 1 Гбайт. </w:t>
            </w:r>
          </w:p>
          <w:p w14:paraId="1F74A37F" w14:textId="77777777" w:rsidR="00461834" w:rsidRPr="00241DD8" w:rsidRDefault="00461834" w:rsidP="00391B40">
            <w:pPr>
              <w:keepNext/>
              <w:tabs>
                <w:tab w:val="left" w:pos="4962"/>
              </w:tabs>
              <w:spacing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Свободное дисковое пространство: </w:t>
            </w:r>
          </w:p>
          <w:p w14:paraId="58B0F1B6" w14:textId="77777777" w:rsidR="00461834"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 100 Гбайт на начало экзаменационного периода; </w:t>
            </w:r>
          </w:p>
          <w:p w14:paraId="1735C443" w14:textId="77777777" w:rsidR="00461834"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менее 20% от общего объема жесткого диска в течение экзаменационного периода. </w:t>
            </w:r>
          </w:p>
          <w:p w14:paraId="04B6FC76" w14:textId="77777777" w:rsidR="00461834" w:rsidRPr="00241DD8" w:rsidRDefault="00461834" w:rsidP="00391B40">
            <w:pPr>
              <w:keepNext/>
              <w:tabs>
                <w:tab w:val="left" w:pos="4962"/>
              </w:tabs>
              <w:spacing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Прочее оборудование: </w:t>
            </w:r>
          </w:p>
          <w:p w14:paraId="7AFFDE3B" w14:textId="77777777" w:rsidR="00461834"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Видеокарта и монитор: </w:t>
            </w:r>
          </w:p>
          <w:p w14:paraId="44FD7372" w14:textId="77777777" w:rsidR="0060157C"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разрешение не менее 1280 по горизонтали, не менее 1024 по вертикали; </w:t>
            </w:r>
          </w:p>
          <w:p w14:paraId="4A42B98D" w14:textId="77777777" w:rsidR="0060157C"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диагональ экрана: </w:t>
            </w:r>
          </w:p>
          <w:p w14:paraId="7CD52797" w14:textId="77777777" w:rsidR="0060157C"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 13 дюймов для ноутбуков, от 15 дюймов для мониторов и моноблоков, размер шрифта стандартный – 100%. </w:t>
            </w:r>
          </w:p>
          <w:p w14:paraId="185CD61A" w14:textId="77777777" w:rsidR="0060157C"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Внешний интерфейс: USB 2.0 и выше, рекомендуется не ниже USB 3.0, а также не менее двух свободных портов**. </w:t>
            </w:r>
          </w:p>
          <w:p w14:paraId="3C8E5BDE" w14:textId="77777777" w:rsidR="0060157C"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Манипулятор «мышь». </w:t>
            </w:r>
          </w:p>
          <w:p w14:paraId="3C6724DF" w14:textId="77777777" w:rsidR="0060157C"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Клавиатура. </w:t>
            </w:r>
          </w:p>
          <w:p w14:paraId="5BFE54F4" w14:textId="77777777" w:rsidR="0060157C"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Система бесперебойного питания (рекомендуется): выходная мощность, соответствующая потребляемой мощности </w:t>
            </w:r>
            <w:r w:rsidRPr="00241DD8">
              <w:rPr>
                <w:rFonts w:ascii="Times New Roman" w:hAnsi="Times New Roman" w:cs="Times New Roman"/>
                <w:sz w:val="24"/>
                <w:szCs w:val="24"/>
              </w:rPr>
              <w:lastRenderedPageBreak/>
              <w:t xml:space="preserve">подключённого компьютера, время работы при полной нагрузке не менее 15 мин. </w:t>
            </w:r>
          </w:p>
          <w:p w14:paraId="470DFB98" w14:textId="77777777" w:rsidR="0060157C" w:rsidRPr="00241DD8" w:rsidRDefault="00461834" w:rsidP="00391B40">
            <w:pPr>
              <w:keepNext/>
              <w:tabs>
                <w:tab w:val="left" w:pos="4962"/>
              </w:tabs>
              <w:spacing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Интернет: </w:t>
            </w:r>
          </w:p>
          <w:p w14:paraId="7E79BFB8" w14:textId="77777777" w:rsidR="0060157C"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Наличие стабильного стационарного канала связи с выходом в Интернет. </w:t>
            </w:r>
          </w:p>
          <w:p w14:paraId="1FBCFD51" w14:textId="77777777" w:rsidR="0060157C"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Наличие резервного канала связи с выходом в сеть «Интернет» (USB-модем/альтернативный канал доступа в сеть «Интернет»). </w:t>
            </w:r>
          </w:p>
          <w:p w14:paraId="304ECF7D" w14:textId="77777777" w:rsidR="0060157C"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Требования к скорости исходящего соединения с РЦОИ</w:t>
            </w:r>
            <w:r w:rsidRPr="00241DD8">
              <w:rPr>
                <w:rFonts w:ascii="Times New Roman" w:hAnsi="Times New Roman" w:cs="Times New Roman"/>
                <w:sz w:val="24"/>
                <w:szCs w:val="24"/>
              </w:rPr>
              <w:t>:</w:t>
            </w:r>
          </w:p>
          <w:p w14:paraId="5A7AB7B0" w14:textId="77777777" w:rsidR="0060157C"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Фактическая скорость передачи данных должна обеспечивать возможность получения за 4 часа наибольшего возможного объема данных ЭМ на один день проведения экзамена. </w:t>
            </w:r>
          </w:p>
          <w:p w14:paraId="30E5CD81" w14:textId="77777777" w:rsidR="00631378" w:rsidRPr="00241DD8" w:rsidRDefault="00461834"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Обратите внимание, что фактическая скорость передачи данных может отличаться от заявленной провайдером, при этом она может изменяться со временем из-за особенностей организации сети, технических неполадок и сбоев, а также при изменении нагрузки на сервер РЦОИ.</w:t>
            </w:r>
          </w:p>
          <w:p w14:paraId="7B099D49" w14:textId="77777777" w:rsidR="0060157C" w:rsidRPr="00241DD8" w:rsidRDefault="0060157C"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Локальный лазерный принтер</w:t>
            </w:r>
            <w:r w:rsidRPr="00241DD8">
              <w:rPr>
                <w:rFonts w:ascii="Times New Roman" w:hAnsi="Times New Roman" w:cs="Times New Roman"/>
                <w:sz w:val="24"/>
                <w:szCs w:val="24"/>
              </w:rPr>
              <w:t xml:space="preserve"> (использование сетевого принтера не допускается): </w:t>
            </w:r>
          </w:p>
          <w:p w14:paraId="3AE3E80A" w14:textId="77777777" w:rsidR="0060157C" w:rsidRPr="00241DD8" w:rsidRDefault="0060157C"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Формат:</w:t>
            </w:r>
            <w:r w:rsidRPr="00241DD8">
              <w:rPr>
                <w:rFonts w:ascii="Times New Roman" w:hAnsi="Times New Roman" w:cs="Times New Roman"/>
                <w:sz w:val="24"/>
                <w:szCs w:val="24"/>
              </w:rPr>
              <w:t xml:space="preserve"> А4. </w:t>
            </w:r>
          </w:p>
          <w:p w14:paraId="54499E79" w14:textId="77777777" w:rsidR="0060157C" w:rsidRPr="00241DD8" w:rsidRDefault="0060157C"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Тип печати:</w:t>
            </w:r>
            <w:r w:rsidRPr="00241DD8">
              <w:rPr>
                <w:rFonts w:ascii="Times New Roman" w:hAnsi="Times New Roman" w:cs="Times New Roman"/>
                <w:sz w:val="24"/>
                <w:szCs w:val="24"/>
              </w:rPr>
              <w:t xml:space="preserve"> черно-белая. </w:t>
            </w:r>
          </w:p>
          <w:p w14:paraId="275175CE" w14:textId="77777777" w:rsidR="0060157C" w:rsidRPr="00241DD8" w:rsidRDefault="0060157C"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Технология печати:</w:t>
            </w:r>
            <w:r w:rsidRPr="00241DD8">
              <w:rPr>
                <w:rFonts w:ascii="Times New Roman" w:hAnsi="Times New Roman" w:cs="Times New Roman"/>
                <w:sz w:val="24"/>
                <w:szCs w:val="24"/>
              </w:rPr>
              <w:t xml:space="preserve"> лазерная. </w:t>
            </w:r>
          </w:p>
          <w:p w14:paraId="7B211E3F" w14:textId="77777777" w:rsidR="0060157C" w:rsidRPr="00241DD8" w:rsidRDefault="0060157C"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Размещение:</w:t>
            </w:r>
            <w:r w:rsidRPr="00241DD8">
              <w:rPr>
                <w:rFonts w:ascii="Times New Roman" w:hAnsi="Times New Roman" w:cs="Times New Roman"/>
                <w:sz w:val="24"/>
                <w:szCs w:val="24"/>
              </w:rPr>
              <w:t xml:space="preserve"> настольный. </w:t>
            </w:r>
          </w:p>
          <w:p w14:paraId="409262DA" w14:textId="77777777" w:rsidR="0060157C" w:rsidRPr="00241DD8" w:rsidRDefault="0060157C"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Скорость черно-белой печати</w:t>
            </w:r>
            <w:r w:rsidRPr="00241DD8">
              <w:rPr>
                <w:rFonts w:ascii="Times New Roman" w:hAnsi="Times New Roman" w:cs="Times New Roman"/>
                <w:sz w:val="24"/>
                <w:szCs w:val="24"/>
              </w:rPr>
              <w:t xml:space="preserve"> (обычный режим, A4): не менее 25 стр./мин. </w:t>
            </w:r>
          </w:p>
          <w:p w14:paraId="4AE72AB9" w14:textId="77777777" w:rsidR="0060157C" w:rsidRPr="00241DD8" w:rsidRDefault="0060157C"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Качество черно-белой печати</w:t>
            </w:r>
            <w:r w:rsidRPr="00241DD8">
              <w:rPr>
                <w:rFonts w:ascii="Times New Roman" w:hAnsi="Times New Roman" w:cs="Times New Roman"/>
                <w:sz w:val="24"/>
                <w:szCs w:val="24"/>
              </w:rPr>
              <w:t xml:space="preserve"> (режим наилучшего качества): не менее 600 x 600 точек на дюйм. </w:t>
            </w:r>
          </w:p>
          <w:p w14:paraId="215ED9C5" w14:textId="77777777" w:rsidR="0060157C" w:rsidRPr="00241DD8" w:rsidRDefault="0060157C"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Объем лотка для печати:</w:t>
            </w:r>
            <w:r w:rsidRPr="00241DD8">
              <w:rPr>
                <w:rFonts w:ascii="Times New Roman" w:hAnsi="Times New Roman" w:cs="Times New Roman"/>
                <w:sz w:val="24"/>
                <w:szCs w:val="24"/>
              </w:rPr>
              <w:t xml:space="preserve"> от 250 листов </w:t>
            </w:r>
          </w:p>
          <w:p w14:paraId="4ED516E2" w14:textId="77777777" w:rsidR="0060157C" w:rsidRPr="00241DD8" w:rsidRDefault="0060157C"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Операционные системы*:</w:t>
            </w:r>
            <w:r w:rsidRPr="00241DD8">
              <w:rPr>
                <w:rFonts w:ascii="Times New Roman" w:hAnsi="Times New Roman" w:cs="Times New Roman"/>
                <w:sz w:val="24"/>
                <w:szCs w:val="24"/>
              </w:rPr>
              <w:t xml:space="preserve"> </w:t>
            </w:r>
            <w:proofErr w:type="spellStart"/>
            <w:r w:rsidRPr="00241DD8">
              <w:rPr>
                <w:rFonts w:ascii="Times New Roman" w:hAnsi="Times New Roman" w:cs="Times New Roman"/>
                <w:sz w:val="24"/>
                <w:szCs w:val="24"/>
              </w:rPr>
              <w:t>Windows</w:t>
            </w:r>
            <w:proofErr w:type="spellEnd"/>
            <w:r w:rsidRPr="00241DD8">
              <w:rPr>
                <w:rFonts w:ascii="Times New Roman" w:hAnsi="Times New Roman" w:cs="Times New Roman"/>
                <w:sz w:val="24"/>
                <w:szCs w:val="24"/>
              </w:rPr>
              <w:t xml:space="preserve"> 8.1/10 (Сборка 1607 и выше), платформы: ia32 (x86), x64. </w:t>
            </w:r>
          </w:p>
          <w:p w14:paraId="5FDBBE68" w14:textId="77777777" w:rsidR="0060157C" w:rsidRPr="00241DD8" w:rsidRDefault="0060157C" w:rsidP="00391B40">
            <w:pPr>
              <w:keepNext/>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Специальное ПО:</w:t>
            </w:r>
            <w:r w:rsidRPr="00241DD8">
              <w:rPr>
                <w:rFonts w:ascii="Times New Roman" w:hAnsi="Times New Roman" w:cs="Times New Roman"/>
                <w:sz w:val="24"/>
                <w:szCs w:val="24"/>
              </w:rPr>
              <w:t xml:space="preserve"> Средство антивирусной защиты информации, имеющее действующий на весь период ЕГЭ сертификат ФСБ России. </w:t>
            </w:r>
          </w:p>
          <w:p w14:paraId="0C24819D" w14:textId="77777777" w:rsidR="0060157C" w:rsidRPr="00241DD8" w:rsidRDefault="0060157C" w:rsidP="00391B40">
            <w:pPr>
              <w:keepNext/>
              <w:tabs>
                <w:tab w:val="left" w:pos="4962"/>
              </w:tabs>
              <w:spacing w:line="240" w:lineRule="auto"/>
              <w:contextualSpacing/>
              <w:jc w:val="both"/>
              <w:rPr>
                <w:rFonts w:ascii="Times New Roman" w:eastAsia="Times New Roman" w:hAnsi="Times New Roman" w:cs="Times New Roman"/>
                <w:b/>
                <w:bCs/>
                <w:sz w:val="24"/>
                <w:szCs w:val="24"/>
                <w:lang w:eastAsia="ru-RU"/>
              </w:rPr>
            </w:pPr>
            <w:r w:rsidRPr="00241DD8">
              <w:rPr>
                <w:rFonts w:ascii="Times New Roman" w:hAnsi="Times New Roman" w:cs="Times New Roman"/>
                <w:b/>
                <w:sz w:val="24"/>
                <w:szCs w:val="24"/>
              </w:rPr>
              <w:t>Дополнительное ПО</w:t>
            </w:r>
            <w:r w:rsidRPr="00241DD8">
              <w:rPr>
                <w:rFonts w:ascii="Times New Roman" w:hAnsi="Times New Roman" w:cs="Times New Roman"/>
                <w:sz w:val="24"/>
                <w:szCs w:val="24"/>
              </w:rPr>
              <w:t xml:space="preserve"> (рекомендуется): Средства просмотра файлов в формате </w:t>
            </w:r>
            <w:proofErr w:type="spellStart"/>
            <w:r w:rsidRPr="00241DD8">
              <w:rPr>
                <w:rFonts w:ascii="Times New Roman" w:hAnsi="Times New Roman" w:cs="Times New Roman"/>
                <w:sz w:val="24"/>
                <w:szCs w:val="24"/>
              </w:rPr>
              <w:t>pdf</w:t>
            </w:r>
            <w:proofErr w:type="spellEnd"/>
            <w:r w:rsidRPr="00241DD8">
              <w:rPr>
                <w:rFonts w:ascii="Times New Roman" w:hAnsi="Times New Roman" w:cs="Times New Roman"/>
                <w:sz w:val="24"/>
                <w:szCs w:val="24"/>
              </w:rPr>
              <w:t xml:space="preserve">, офисное ПО (при необходимости). </w:t>
            </w:r>
            <w:r w:rsidRPr="00241DD8">
              <w:rPr>
                <w:rFonts w:ascii="Times New Roman" w:hAnsi="Times New Roman" w:cs="Times New Roman"/>
                <w:i/>
                <w:sz w:val="24"/>
                <w:szCs w:val="24"/>
              </w:rPr>
              <w:t>Установка и запуск станции должны выполняться под учетной записью с правами локального администратора</w:t>
            </w:r>
          </w:p>
        </w:tc>
      </w:tr>
      <w:tr w:rsidR="00391B40" w:rsidRPr="00241DD8" w14:paraId="3A2620BD" w14:textId="77777777" w:rsidTr="00391B40">
        <w:tc>
          <w:tcPr>
            <w:tcW w:w="1843" w:type="dxa"/>
          </w:tcPr>
          <w:p w14:paraId="11EE7839" w14:textId="77777777" w:rsidR="00391B40" w:rsidRPr="00241DD8" w:rsidRDefault="0060157C"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lastRenderedPageBreak/>
              <w:t>Станция сканирования в ППЭ</w:t>
            </w:r>
          </w:p>
        </w:tc>
        <w:tc>
          <w:tcPr>
            <w:tcW w:w="1843" w:type="dxa"/>
          </w:tcPr>
          <w:p w14:paraId="0486E03A" w14:textId="77777777" w:rsidR="00391B40" w:rsidRPr="00241DD8" w:rsidRDefault="0060157C" w:rsidP="00391B40">
            <w:pPr>
              <w:tabs>
                <w:tab w:val="left" w:pos="4962"/>
              </w:tabs>
              <w:spacing w:line="240" w:lineRule="auto"/>
              <w:contextualSpacing/>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1 + не менее чем 1 резер</w:t>
            </w:r>
            <w:r w:rsidR="00515F53" w:rsidRPr="00241DD8">
              <w:rPr>
                <w:rFonts w:ascii="Times New Roman" w:hAnsi="Times New Roman" w:cs="Times New Roman"/>
                <w:sz w:val="24"/>
                <w:szCs w:val="24"/>
              </w:rPr>
              <w:t>вная станция сканирования в ППЭ***</w:t>
            </w:r>
          </w:p>
        </w:tc>
        <w:tc>
          <w:tcPr>
            <w:tcW w:w="6691" w:type="dxa"/>
            <w:shd w:val="clear" w:color="auto" w:fill="auto"/>
          </w:tcPr>
          <w:p w14:paraId="4554C96B" w14:textId="77777777" w:rsidR="0060157C" w:rsidRPr="00241DD8" w:rsidRDefault="0060157C" w:rsidP="0060157C">
            <w:pPr>
              <w:tabs>
                <w:tab w:val="left" w:pos="4962"/>
              </w:tabs>
              <w:spacing w:after="200"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Процессор: </w:t>
            </w:r>
          </w:p>
          <w:p w14:paraId="60BFD820"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количество ядер: от 4; </w:t>
            </w:r>
          </w:p>
          <w:p w14:paraId="3AD31DB0"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частота: от 2,0 ГГц. </w:t>
            </w:r>
          </w:p>
          <w:p w14:paraId="5026CF83"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Оперативная память:</w:t>
            </w:r>
            <w:r w:rsidRPr="00241DD8">
              <w:rPr>
                <w:rFonts w:ascii="Times New Roman" w:hAnsi="Times New Roman" w:cs="Times New Roman"/>
                <w:sz w:val="24"/>
                <w:szCs w:val="24"/>
              </w:rPr>
              <w:t xml:space="preserve"> </w:t>
            </w:r>
          </w:p>
          <w:p w14:paraId="7BF3C7FA"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 50 участников: </w:t>
            </w:r>
          </w:p>
          <w:p w14:paraId="524BB788"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 4 Гбайт; </w:t>
            </w:r>
          </w:p>
          <w:p w14:paraId="3DCCC408"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доступная (свободная) память для работы ПО (неиспользуемая прочими приложениями) - не менее 2 Гбайт; </w:t>
            </w:r>
          </w:p>
          <w:p w14:paraId="738948C3"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свыше 50 участников: </w:t>
            </w:r>
          </w:p>
          <w:p w14:paraId="74B94338"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 8 Гбайт; </w:t>
            </w:r>
          </w:p>
          <w:p w14:paraId="0254A838"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доступная (свободная) память для работы ПО (неиспользуемая прочими приложениями) - не менее 4 Гбайт. </w:t>
            </w:r>
          </w:p>
          <w:p w14:paraId="04C61CFA"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Свободное дисковое пространство:</w:t>
            </w:r>
            <w:r w:rsidRPr="00241DD8">
              <w:rPr>
                <w:rFonts w:ascii="Times New Roman" w:hAnsi="Times New Roman" w:cs="Times New Roman"/>
                <w:sz w:val="24"/>
                <w:szCs w:val="24"/>
              </w:rPr>
              <w:t xml:space="preserve"> </w:t>
            </w:r>
          </w:p>
          <w:p w14:paraId="3F5251E1"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 100 Гбайт на начало экзаменационного периода; </w:t>
            </w:r>
          </w:p>
          <w:p w14:paraId="541BF1E7"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менее 20% от общего объема жесткого диска в течение экзаменационного периода. </w:t>
            </w:r>
          </w:p>
          <w:p w14:paraId="4F1C1F48"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lastRenderedPageBreak/>
              <w:t>Прочее оборудование</w:t>
            </w:r>
            <w:r w:rsidRPr="00241DD8">
              <w:rPr>
                <w:rFonts w:ascii="Times New Roman" w:hAnsi="Times New Roman" w:cs="Times New Roman"/>
                <w:sz w:val="24"/>
                <w:szCs w:val="24"/>
              </w:rPr>
              <w:t xml:space="preserve">: </w:t>
            </w:r>
          </w:p>
          <w:p w14:paraId="04E8EA5F"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Видеокарта и монитор: </w:t>
            </w:r>
          </w:p>
          <w:p w14:paraId="7673F07C"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разрешение не менее 1280 по горизонтали, не менее 1024 по вертикали; </w:t>
            </w:r>
          </w:p>
          <w:p w14:paraId="58DDCB2B"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диагональ экрана: от 13 дюймов для ноутбуков, от 15 дюймов мониторов и моноблоков, </w:t>
            </w:r>
          </w:p>
          <w:p w14:paraId="4FC80FDB"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размер шрифта стандартный – 100%. </w:t>
            </w:r>
          </w:p>
          <w:p w14:paraId="4915193A"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Внешний интерфейс: USB 2.0 и выше, рекомендуется не ниже USB 3.0, а также не менее двух свободных портов**. </w:t>
            </w:r>
          </w:p>
          <w:p w14:paraId="4975A9A6"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Манипулятор «мышь». </w:t>
            </w:r>
          </w:p>
          <w:p w14:paraId="41FA2E81"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Клавиатура. </w:t>
            </w:r>
          </w:p>
          <w:p w14:paraId="35D6E59A" w14:textId="77777777" w:rsidR="0060157C"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Система бесперебойного питания (рекомендуется): выходная мощность, соответствующая потребляемой мощности</w:t>
            </w:r>
            <w:r w:rsidRPr="00241DD8">
              <w:rPr>
                <w:rFonts w:ascii="Times New Roman" w:hAnsi="Times New Roman" w:cs="Times New Roman"/>
                <w:b/>
                <w:sz w:val="24"/>
                <w:szCs w:val="24"/>
                <w:lang w:eastAsia="ru-RU"/>
              </w:rPr>
              <w:t xml:space="preserve"> </w:t>
            </w:r>
            <w:r w:rsidRPr="00241DD8">
              <w:rPr>
                <w:rFonts w:ascii="Times New Roman" w:hAnsi="Times New Roman" w:cs="Times New Roman"/>
                <w:sz w:val="24"/>
                <w:szCs w:val="24"/>
              </w:rPr>
              <w:t xml:space="preserve">подключённого компьютера, время работы при полной нагрузке не менее 15 мин. </w:t>
            </w:r>
          </w:p>
          <w:p w14:paraId="10331D84" w14:textId="77777777" w:rsidR="00634D69" w:rsidRPr="00241DD8" w:rsidRDefault="0060157C" w:rsidP="0060157C">
            <w:pPr>
              <w:tabs>
                <w:tab w:val="left" w:pos="4962"/>
              </w:tabs>
              <w:spacing w:after="200"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Локальный или сетевой TWAIN–совместимый сканер: </w:t>
            </w:r>
          </w:p>
          <w:p w14:paraId="13FFF8E5" w14:textId="77777777" w:rsidR="00634D69"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Формат бумаги:</w:t>
            </w:r>
            <w:r w:rsidRPr="00241DD8">
              <w:rPr>
                <w:rFonts w:ascii="Times New Roman" w:hAnsi="Times New Roman" w:cs="Times New Roman"/>
                <w:sz w:val="24"/>
                <w:szCs w:val="24"/>
              </w:rPr>
              <w:t xml:space="preserve"> не менее А4. </w:t>
            </w:r>
          </w:p>
          <w:p w14:paraId="5DFC158C" w14:textId="77777777" w:rsidR="00634D69"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Разрешение сканирования:</w:t>
            </w:r>
            <w:r w:rsidRPr="00241DD8">
              <w:rPr>
                <w:rFonts w:ascii="Times New Roman" w:hAnsi="Times New Roman" w:cs="Times New Roman"/>
                <w:sz w:val="24"/>
                <w:szCs w:val="24"/>
              </w:rPr>
              <w:t xml:space="preserve"> поддержка режима 300 </w:t>
            </w:r>
            <w:proofErr w:type="spellStart"/>
            <w:r w:rsidRPr="00241DD8">
              <w:rPr>
                <w:rFonts w:ascii="Times New Roman" w:hAnsi="Times New Roman" w:cs="Times New Roman"/>
                <w:sz w:val="24"/>
                <w:szCs w:val="24"/>
              </w:rPr>
              <w:t>dpi</w:t>
            </w:r>
            <w:proofErr w:type="spellEnd"/>
            <w:r w:rsidRPr="00241DD8">
              <w:rPr>
                <w:rFonts w:ascii="Times New Roman" w:hAnsi="Times New Roman" w:cs="Times New Roman"/>
                <w:sz w:val="24"/>
                <w:szCs w:val="24"/>
              </w:rPr>
              <w:t xml:space="preserve">. </w:t>
            </w:r>
          </w:p>
          <w:p w14:paraId="2AD38A15" w14:textId="77777777" w:rsidR="00634D69"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Цветность сканирования:</w:t>
            </w:r>
            <w:r w:rsidRPr="00241DD8">
              <w:rPr>
                <w:rFonts w:ascii="Times New Roman" w:hAnsi="Times New Roman" w:cs="Times New Roman"/>
                <w:sz w:val="24"/>
                <w:szCs w:val="24"/>
              </w:rPr>
              <w:t xml:space="preserve"> черно-белый, оттенки серого. </w:t>
            </w:r>
          </w:p>
          <w:p w14:paraId="10650287" w14:textId="77777777" w:rsidR="00634D69"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Тип сканера:</w:t>
            </w:r>
            <w:r w:rsidRPr="00241DD8">
              <w:rPr>
                <w:rFonts w:ascii="Times New Roman" w:hAnsi="Times New Roman" w:cs="Times New Roman"/>
                <w:sz w:val="24"/>
                <w:szCs w:val="24"/>
              </w:rPr>
              <w:t xml:space="preserve"> поточный, односторонний, с поддержкой режима сканирования ADF: автоматическая подача документов. </w:t>
            </w:r>
          </w:p>
          <w:p w14:paraId="0E1E9FAE" w14:textId="77777777" w:rsidR="00634D69"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Операционные системы*:</w:t>
            </w:r>
            <w:r w:rsidRPr="00241DD8">
              <w:rPr>
                <w:rFonts w:ascii="Times New Roman" w:hAnsi="Times New Roman" w:cs="Times New Roman"/>
                <w:sz w:val="24"/>
                <w:szCs w:val="24"/>
              </w:rPr>
              <w:t xml:space="preserve"> </w:t>
            </w:r>
            <w:proofErr w:type="spellStart"/>
            <w:r w:rsidRPr="00241DD8">
              <w:rPr>
                <w:rFonts w:ascii="Times New Roman" w:hAnsi="Times New Roman" w:cs="Times New Roman"/>
                <w:sz w:val="24"/>
                <w:szCs w:val="24"/>
              </w:rPr>
              <w:t>Windows</w:t>
            </w:r>
            <w:proofErr w:type="spellEnd"/>
            <w:r w:rsidRPr="00241DD8">
              <w:rPr>
                <w:rFonts w:ascii="Times New Roman" w:hAnsi="Times New Roman" w:cs="Times New Roman"/>
                <w:sz w:val="24"/>
                <w:szCs w:val="24"/>
              </w:rPr>
              <w:t xml:space="preserve"> 8.1/10 (сборка 1607 и выше), платформы: ia32 (x86), x64. </w:t>
            </w:r>
          </w:p>
          <w:p w14:paraId="47E09740" w14:textId="77777777" w:rsidR="00634D69" w:rsidRPr="00241DD8" w:rsidRDefault="0060157C" w:rsidP="0060157C">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Специальное ПО:</w:t>
            </w:r>
            <w:r w:rsidRPr="00241DD8">
              <w:rPr>
                <w:rFonts w:ascii="Times New Roman" w:hAnsi="Times New Roman" w:cs="Times New Roman"/>
                <w:sz w:val="24"/>
                <w:szCs w:val="24"/>
              </w:rPr>
              <w:t xml:space="preserve"> Средство антивирусной защиты информации, имеющее действующий на весь период ЕГЭ сертификат ФСБ России. </w:t>
            </w:r>
          </w:p>
          <w:p w14:paraId="0E173F34" w14:textId="77777777" w:rsidR="0060157C" w:rsidRPr="00241DD8" w:rsidRDefault="0060157C" w:rsidP="0060157C">
            <w:pPr>
              <w:tabs>
                <w:tab w:val="left" w:pos="4962"/>
              </w:tabs>
              <w:spacing w:after="200" w:line="240" w:lineRule="auto"/>
              <w:contextualSpacing/>
              <w:jc w:val="both"/>
              <w:rPr>
                <w:rFonts w:ascii="Times New Roman" w:eastAsia="Times New Roman" w:hAnsi="Times New Roman" w:cs="Times New Roman"/>
                <w:b/>
                <w:bCs/>
                <w:i/>
                <w:sz w:val="24"/>
                <w:szCs w:val="24"/>
                <w:lang w:eastAsia="ru-RU"/>
              </w:rPr>
            </w:pPr>
            <w:r w:rsidRPr="00241DD8">
              <w:rPr>
                <w:rFonts w:ascii="Times New Roman" w:hAnsi="Times New Roman" w:cs="Times New Roman"/>
                <w:i/>
                <w:sz w:val="24"/>
                <w:szCs w:val="24"/>
              </w:rPr>
              <w:t>Установка и запуск станции должны выполняться под учетной записью с правами локального администратора</w:t>
            </w:r>
          </w:p>
          <w:p w14:paraId="2CE07646" w14:textId="77777777" w:rsidR="000B4250" w:rsidRPr="00241DD8" w:rsidRDefault="000B4250" w:rsidP="00391B40">
            <w:pPr>
              <w:tabs>
                <w:tab w:val="left" w:pos="4962"/>
              </w:tabs>
              <w:spacing w:line="240" w:lineRule="auto"/>
              <w:contextualSpacing/>
              <w:jc w:val="both"/>
              <w:rPr>
                <w:rFonts w:ascii="Times New Roman" w:eastAsia="Times New Roman" w:hAnsi="Times New Roman" w:cs="Times New Roman"/>
                <w:b/>
                <w:bCs/>
                <w:sz w:val="24"/>
                <w:szCs w:val="24"/>
                <w:lang w:eastAsia="ru-RU"/>
              </w:rPr>
            </w:pPr>
          </w:p>
        </w:tc>
      </w:tr>
      <w:tr w:rsidR="004823E1" w:rsidRPr="00241DD8" w14:paraId="61BB5AAC" w14:textId="77777777" w:rsidTr="00391B40">
        <w:tc>
          <w:tcPr>
            <w:tcW w:w="1843" w:type="dxa"/>
          </w:tcPr>
          <w:p w14:paraId="63C2CD2C" w14:textId="77777777" w:rsidR="004823E1" w:rsidRPr="00241DD8" w:rsidRDefault="00634D69" w:rsidP="004823E1">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Станция записи ответов</w:t>
            </w:r>
          </w:p>
        </w:tc>
        <w:tc>
          <w:tcPr>
            <w:tcW w:w="1843" w:type="dxa"/>
          </w:tcPr>
          <w:p w14:paraId="4345FB02" w14:textId="77777777" w:rsidR="004823E1" w:rsidRPr="00241DD8" w:rsidRDefault="00634D69" w:rsidP="004823E1">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не более 4-х на одну аудиторию проведения + не менее 1 резервной на каждую аудиторию проведения с 4-мя станциями записи ответов</w:t>
            </w:r>
          </w:p>
        </w:tc>
        <w:tc>
          <w:tcPr>
            <w:tcW w:w="6691" w:type="dxa"/>
            <w:shd w:val="clear" w:color="auto" w:fill="auto"/>
          </w:tcPr>
          <w:p w14:paraId="6EBB5663" w14:textId="77777777" w:rsidR="00634D69" w:rsidRPr="00241DD8" w:rsidRDefault="00634D69" w:rsidP="004823E1">
            <w:pPr>
              <w:tabs>
                <w:tab w:val="left" w:pos="4962"/>
              </w:tabs>
              <w:spacing w:after="200"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Процессор: </w:t>
            </w:r>
          </w:p>
          <w:p w14:paraId="23EE0BED"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количество ядер: от 4; </w:t>
            </w:r>
          </w:p>
          <w:p w14:paraId="7E4C5597"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частота: от 2,0 ГГц. </w:t>
            </w:r>
          </w:p>
          <w:p w14:paraId="517C8188"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Оперативная память:</w:t>
            </w:r>
            <w:r w:rsidRPr="00241DD8">
              <w:rPr>
                <w:rFonts w:ascii="Times New Roman" w:hAnsi="Times New Roman" w:cs="Times New Roman"/>
                <w:sz w:val="24"/>
                <w:szCs w:val="24"/>
              </w:rPr>
              <w:t xml:space="preserve"> от 4 Гбайт; </w:t>
            </w:r>
          </w:p>
          <w:p w14:paraId="30822C07"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доступная (свободная) память для работы ПО (неиспользуемая прочими приложениями): не менее 1 Гбайт. </w:t>
            </w:r>
          </w:p>
          <w:p w14:paraId="0CDFD86C" w14:textId="77777777" w:rsidR="00634D69" w:rsidRPr="00241DD8" w:rsidRDefault="00634D69" w:rsidP="004823E1">
            <w:pPr>
              <w:tabs>
                <w:tab w:val="left" w:pos="4962"/>
              </w:tabs>
              <w:spacing w:after="200"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 xml:space="preserve">Свободное дисковое пространство: </w:t>
            </w:r>
          </w:p>
          <w:p w14:paraId="027E4C7A"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от 100 Гбайт на начало экзаменационного периода; не менее 20% от общего объема жесткого диска в течение экзаменационного периода. </w:t>
            </w:r>
          </w:p>
          <w:p w14:paraId="4248A25C"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Прочее оборудование:</w:t>
            </w:r>
            <w:r w:rsidRPr="00241DD8">
              <w:rPr>
                <w:rFonts w:ascii="Times New Roman" w:hAnsi="Times New Roman" w:cs="Times New Roman"/>
                <w:sz w:val="24"/>
                <w:szCs w:val="24"/>
              </w:rPr>
              <w:t xml:space="preserve"> </w:t>
            </w:r>
          </w:p>
          <w:p w14:paraId="77898C8C"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Звуковая карта. </w:t>
            </w:r>
          </w:p>
          <w:p w14:paraId="72E1C1A1"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Видеокарта и монитор: </w:t>
            </w:r>
          </w:p>
          <w:p w14:paraId="59CE378C"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разрешение не менее 1280 по горизонтали, не менее 1024 по вертикали; </w:t>
            </w:r>
          </w:p>
          <w:p w14:paraId="5735CBA7"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диагональ экрана: от 13 дюймов для ноутбуков, от 15 дюймов мониторов и моноблоков; </w:t>
            </w:r>
          </w:p>
          <w:p w14:paraId="45D29EAF"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размер шрифта стандартный – 100%. </w:t>
            </w:r>
          </w:p>
          <w:p w14:paraId="3C1E7152"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Внешний интерфейс:</w:t>
            </w:r>
            <w:r w:rsidRPr="00241DD8">
              <w:rPr>
                <w:rFonts w:ascii="Times New Roman" w:hAnsi="Times New Roman" w:cs="Times New Roman"/>
                <w:sz w:val="24"/>
                <w:szCs w:val="24"/>
              </w:rPr>
              <w:t xml:space="preserve"> USB 2.0 и выше, рекомендуется не </w:t>
            </w:r>
            <w:proofErr w:type="spellStart"/>
            <w:r w:rsidRPr="00241DD8">
              <w:rPr>
                <w:rFonts w:ascii="Times New Roman" w:hAnsi="Times New Roman" w:cs="Times New Roman"/>
                <w:sz w:val="24"/>
                <w:szCs w:val="24"/>
              </w:rPr>
              <w:t>нижеUSB</w:t>
            </w:r>
            <w:proofErr w:type="spellEnd"/>
            <w:r w:rsidRPr="00241DD8">
              <w:rPr>
                <w:rFonts w:ascii="Times New Roman" w:hAnsi="Times New Roman" w:cs="Times New Roman"/>
                <w:sz w:val="24"/>
                <w:szCs w:val="24"/>
              </w:rPr>
              <w:t xml:space="preserve"> 3.0, а также не менее двух свободных**. </w:t>
            </w:r>
          </w:p>
          <w:p w14:paraId="76EE3725"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Встроенный или внешний оптический привод для чтения компакт-дисков CD (DVD)-ROM (в случае доставки ЭМ на CD-</w:t>
            </w:r>
            <w:r w:rsidRPr="00241DD8">
              <w:rPr>
                <w:rFonts w:ascii="Times New Roman" w:hAnsi="Times New Roman" w:cs="Times New Roman"/>
                <w:sz w:val="24"/>
                <w:szCs w:val="24"/>
              </w:rPr>
              <w:lastRenderedPageBreak/>
              <w:t xml:space="preserve">дисках). Предпочтительным является горизонтальное расположение дисковода в системном блоке. </w:t>
            </w:r>
          </w:p>
          <w:p w14:paraId="2BC676E9"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Манипулятор «мышь». </w:t>
            </w:r>
          </w:p>
          <w:p w14:paraId="77CC94D8"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Клавиатура. </w:t>
            </w:r>
          </w:p>
          <w:p w14:paraId="7E771841" w14:textId="77777777" w:rsidR="00634D69" w:rsidRPr="00241DD8" w:rsidRDefault="00634D69" w:rsidP="004823E1">
            <w:pPr>
              <w:tabs>
                <w:tab w:val="left" w:pos="4962"/>
              </w:tabs>
              <w:spacing w:after="200" w:line="240" w:lineRule="auto"/>
              <w:contextualSpacing/>
              <w:jc w:val="both"/>
              <w:rPr>
                <w:rFonts w:ascii="Times New Roman" w:hAnsi="Times New Roman" w:cs="Times New Roman"/>
                <w:b/>
                <w:sz w:val="24"/>
                <w:szCs w:val="24"/>
              </w:rPr>
            </w:pPr>
            <w:proofErr w:type="spellStart"/>
            <w:r w:rsidRPr="00241DD8">
              <w:rPr>
                <w:rFonts w:ascii="Times New Roman" w:hAnsi="Times New Roman" w:cs="Times New Roman"/>
                <w:b/>
                <w:sz w:val="24"/>
                <w:szCs w:val="24"/>
              </w:rPr>
              <w:t>Аудиогарнитура</w:t>
            </w:r>
            <w:proofErr w:type="spellEnd"/>
            <w:r w:rsidRPr="00241DD8">
              <w:rPr>
                <w:rFonts w:ascii="Times New Roman" w:hAnsi="Times New Roman" w:cs="Times New Roman"/>
                <w:b/>
                <w:sz w:val="24"/>
                <w:szCs w:val="24"/>
              </w:rPr>
              <w:t xml:space="preserve"> (наушники закрытого типа акустического оформления с микрофоном): </w:t>
            </w:r>
          </w:p>
          <w:p w14:paraId="39EA6422"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 xml:space="preserve">Требования к </w:t>
            </w:r>
            <w:proofErr w:type="spellStart"/>
            <w:r w:rsidRPr="00241DD8">
              <w:rPr>
                <w:rFonts w:ascii="Times New Roman" w:hAnsi="Times New Roman" w:cs="Times New Roman"/>
                <w:b/>
                <w:sz w:val="24"/>
                <w:szCs w:val="24"/>
              </w:rPr>
              <w:t>аудиогарнитурам</w:t>
            </w:r>
            <w:proofErr w:type="spellEnd"/>
            <w:r w:rsidRPr="00241DD8">
              <w:rPr>
                <w:rFonts w:ascii="Times New Roman" w:hAnsi="Times New Roman" w:cs="Times New Roman"/>
                <w:sz w:val="24"/>
                <w:szCs w:val="24"/>
              </w:rPr>
              <w:t xml:space="preserve"> (допускается использование в аудиториях проведения с одним участником): </w:t>
            </w:r>
          </w:p>
          <w:p w14:paraId="70104331"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Тип:</w:t>
            </w:r>
            <w:r w:rsidRPr="00241DD8">
              <w:rPr>
                <w:rFonts w:ascii="Times New Roman" w:hAnsi="Times New Roman" w:cs="Times New Roman"/>
                <w:sz w:val="24"/>
                <w:szCs w:val="24"/>
              </w:rPr>
              <w:t xml:space="preserve"> гарнитура с микрофоном. </w:t>
            </w:r>
          </w:p>
          <w:p w14:paraId="3AEE9CA5"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Крепление микрофона</w:t>
            </w:r>
            <w:r w:rsidRPr="00241DD8">
              <w:rPr>
                <w:rFonts w:ascii="Times New Roman" w:hAnsi="Times New Roman" w:cs="Times New Roman"/>
                <w:sz w:val="24"/>
                <w:szCs w:val="24"/>
              </w:rPr>
              <w:t xml:space="preserve">: подвижное (не «на проводе»), микрофон должен находиться на расстоянии от 1 до 2 см перед ртом говорящего. </w:t>
            </w:r>
          </w:p>
          <w:p w14:paraId="6EFC4ADE" w14:textId="77777777" w:rsidR="004823E1"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Тип акустического оформления</w:t>
            </w:r>
            <w:r w:rsidRPr="00241DD8">
              <w:rPr>
                <w:rFonts w:ascii="Times New Roman" w:hAnsi="Times New Roman" w:cs="Times New Roman"/>
                <w:sz w:val="24"/>
                <w:szCs w:val="24"/>
              </w:rPr>
              <w:t>: закрытого типа.</w:t>
            </w:r>
          </w:p>
          <w:p w14:paraId="5FD11A30"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Ушные подушки наушников (амбушюры): мягкие. </w:t>
            </w:r>
          </w:p>
          <w:p w14:paraId="73E680DF"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Тип крепления</w:t>
            </w:r>
            <w:r w:rsidRPr="00241DD8">
              <w:rPr>
                <w:rFonts w:ascii="Times New Roman" w:hAnsi="Times New Roman" w:cs="Times New Roman"/>
                <w:sz w:val="24"/>
                <w:szCs w:val="24"/>
              </w:rPr>
              <w:t xml:space="preserve">: мягкое оголовье с возможностью регулировки размера. </w:t>
            </w:r>
          </w:p>
          <w:p w14:paraId="6CEAD841"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Длина провода</w:t>
            </w:r>
            <w:r w:rsidRPr="00241DD8">
              <w:rPr>
                <w:rFonts w:ascii="Times New Roman" w:hAnsi="Times New Roman" w:cs="Times New Roman"/>
                <w:sz w:val="24"/>
                <w:szCs w:val="24"/>
              </w:rPr>
              <w:t xml:space="preserve">: не менее 2 м. </w:t>
            </w:r>
          </w:p>
          <w:p w14:paraId="08772F86"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Чувствительность микрофона</w:t>
            </w:r>
            <w:r w:rsidRPr="00241DD8">
              <w:rPr>
                <w:rFonts w:ascii="Times New Roman" w:hAnsi="Times New Roman" w:cs="Times New Roman"/>
                <w:sz w:val="24"/>
                <w:szCs w:val="24"/>
              </w:rPr>
              <w:t xml:space="preserve">: не более – 60 </w:t>
            </w:r>
            <w:proofErr w:type="spellStart"/>
            <w:r w:rsidRPr="00241DD8">
              <w:rPr>
                <w:rFonts w:ascii="Times New Roman" w:hAnsi="Times New Roman" w:cs="Times New Roman"/>
                <w:sz w:val="24"/>
                <w:szCs w:val="24"/>
              </w:rPr>
              <w:t>Дб</w:t>
            </w:r>
            <w:proofErr w:type="spellEnd"/>
            <w:r w:rsidRPr="00241DD8">
              <w:rPr>
                <w:rFonts w:ascii="Times New Roman" w:hAnsi="Times New Roman" w:cs="Times New Roman"/>
                <w:sz w:val="24"/>
                <w:szCs w:val="24"/>
              </w:rPr>
              <w:t xml:space="preserve"> (т.е. число чувствительности должно быть меньше 60). </w:t>
            </w:r>
          </w:p>
          <w:p w14:paraId="5F66EF89"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Направленность микрофона</w:t>
            </w:r>
            <w:r w:rsidRPr="00241DD8">
              <w:rPr>
                <w:rFonts w:ascii="Times New Roman" w:hAnsi="Times New Roman" w:cs="Times New Roman"/>
                <w:sz w:val="24"/>
                <w:szCs w:val="24"/>
              </w:rPr>
              <w:t xml:space="preserve">: нет. </w:t>
            </w:r>
          </w:p>
          <w:p w14:paraId="0B003C08"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Микрофон с шумоподавлением</w:t>
            </w:r>
            <w:r w:rsidRPr="00241DD8">
              <w:rPr>
                <w:rFonts w:ascii="Times New Roman" w:hAnsi="Times New Roman" w:cs="Times New Roman"/>
                <w:sz w:val="24"/>
                <w:szCs w:val="24"/>
              </w:rPr>
              <w:t xml:space="preserve">: нет. </w:t>
            </w:r>
          </w:p>
          <w:p w14:paraId="230BA98B"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 xml:space="preserve">Рекомендуемые требования к </w:t>
            </w:r>
            <w:proofErr w:type="spellStart"/>
            <w:r w:rsidRPr="00241DD8">
              <w:rPr>
                <w:rFonts w:ascii="Times New Roman" w:hAnsi="Times New Roman" w:cs="Times New Roman"/>
                <w:b/>
                <w:sz w:val="24"/>
                <w:szCs w:val="24"/>
              </w:rPr>
              <w:t>аудиогарнитурам</w:t>
            </w:r>
            <w:proofErr w:type="spellEnd"/>
            <w:r w:rsidRPr="00241DD8">
              <w:rPr>
                <w:rFonts w:ascii="Times New Roman" w:hAnsi="Times New Roman" w:cs="Times New Roman"/>
                <w:sz w:val="24"/>
                <w:szCs w:val="24"/>
              </w:rPr>
              <w:t xml:space="preserve"> </w:t>
            </w:r>
            <w:r w:rsidRPr="00241DD8">
              <w:rPr>
                <w:rFonts w:ascii="Times New Roman" w:hAnsi="Times New Roman" w:cs="Times New Roman"/>
                <w:i/>
                <w:sz w:val="24"/>
                <w:szCs w:val="24"/>
              </w:rPr>
              <w:t>(могут быть использованы в аудиториях проведения более чем с одним участником)</w:t>
            </w:r>
            <w:r w:rsidRPr="00241DD8">
              <w:rPr>
                <w:rFonts w:ascii="Times New Roman" w:hAnsi="Times New Roman" w:cs="Times New Roman"/>
                <w:sz w:val="24"/>
                <w:szCs w:val="24"/>
              </w:rPr>
              <w:t xml:space="preserve">: </w:t>
            </w:r>
          </w:p>
          <w:p w14:paraId="1173FA89" w14:textId="77777777" w:rsidR="00634D69"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Тип:</w:t>
            </w:r>
            <w:r w:rsidRPr="00241DD8">
              <w:rPr>
                <w:rFonts w:ascii="Times New Roman" w:hAnsi="Times New Roman" w:cs="Times New Roman"/>
                <w:sz w:val="24"/>
                <w:szCs w:val="24"/>
              </w:rPr>
              <w:t xml:space="preserve"> гарнитура с микрофоном. </w:t>
            </w:r>
          </w:p>
          <w:p w14:paraId="295F26B9"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Крепление микрофона</w:t>
            </w:r>
            <w:r w:rsidRPr="00241DD8">
              <w:rPr>
                <w:rFonts w:ascii="Times New Roman" w:hAnsi="Times New Roman" w:cs="Times New Roman"/>
                <w:sz w:val="24"/>
                <w:szCs w:val="24"/>
              </w:rPr>
              <w:t xml:space="preserve">: подвижное (не «на проводе»), микрофон должен находиться на расстоянии от 1 до 2 см перед ртом говорящего. </w:t>
            </w:r>
          </w:p>
          <w:p w14:paraId="425D4F97"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Тип акустического оформления</w:t>
            </w:r>
            <w:r w:rsidRPr="00241DD8">
              <w:rPr>
                <w:rFonts w:ascii="Times New Roman" w:hAnsi="Times New Roman" w:cs="Times New Roman"/>
                <w:sz w:val="24"/>
                <w:szCs w:val="24"/>
              </w:rPr>
              <w:t xml:space="preserve">: закрытого типа с жёсткой замкнутой (без отверстий) внешней крышкой динамиков. </w:t>
            </w:r>
          </w:p>
          <w:p w14:paraId="10C3192B"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Ушные подушки наушников</w:t>
            </w:r>
            <w:r w:rsidRPr="00241DD8">
              <w:rPr>
                <w:rFonts w:ascii="Times New Roman" w:hAnsi="Times New Roman" w:cs="Times New Roman"/>
                <w:sz w:val="24"/>
                <w:szCs w:val="24"/>
              </w:rPr>
              <w:t xml:space="preserve"> (амбушюры): мягкие, изолирующие, полностью покрывающие ухо, плотно прилегающие к голове. </w:t>
            </w:r>
          </w:p>
          <w:p w14:paraId="27A93AC6"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Тип крепления</w:t>
            </w:r>
            <w:r w:rsidRPr="00241DD8">
              <w:rPr>
                <w:rFonts w:ascii="Times New Roman" w:hAnsi="Times New Roman" w:cs="Times New Roman"/>
                <w:sz w:val="24"/>
                <w:szCs w:val="24"/>
              </w:rPr>
              <w:t xml:space="preserve">: мягкое оголовье с возможностью регулировки размера. </w:t>
            </w:r>
          </w:p>
          <w:p w14:paraId="22408198"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Длина провода</w:t>
            </w:r>
            <w:r w:rsidRPr="00241DD8">
              <w:rPr>
                <w:rFonts w:ascii="Times New Roman" w:hAnsi="Times New Roman" w:cs="Times New Roman"/>
                <w:sz w:val="24"/>
                <w:szCs w:val="24"/>
              </w:rPr>
              <w:t xml:space="preserve">: не менее 2 м. </w:t>
            </w:r>
          </w:p>
          <w:p w14:paraId="1FB85885"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Чувствительность микрофона</w:t>
            </w:r>
            <w:r w:rsidRPr="00241DD8">
              <w:rPr>
                <w:rFonts w:ascii="Times New Roman" w:hAnsi="Times New Roman" w:cs="Times New Roman"/>
                <w:sz w:val="24"/>
                <w:szCs w:val="24"/>
              </w:rPr>
              <w:t xml:space="preserve">: не более – 60 </w:t>
            </w:r>
            <w:proofErr w:type="spellStart"/>
            <w:r w:rsidRPr="00241DD8">
              <w:rPr>
                <w:rFonts w:ascii="Times New Roman" w:hAnsi="Times New Roman" w:cs="Times New Roman"/>
                <w:sz w:val="24"/>
                <w:szCs w:val="24"/>
              </w:rPr>
              <w:t>Дб</w:t>
            </w:r>
            <w:proofErr w:type="spellEnd"/>
            <w:r w:rsidRPr="00241DD8">
              <w:rPr>
                <w:rFonts w:ascii="Times New Roman" w:hAnsi="Times New Roman" w:cs="Times New Roman"/>
                <w:sz w:val="24"/>
                <w:szCs w:val="24"/>
              </w:rPr>
              <w:t xml:space="preserve"> (т.е. число чувствительности должно быть меньше 60). </w:t>
            </w:r>
          </w:p>
          <w:p w14:paraId="7E28B7E9"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Направленность микрофона:</w:t>
            </w:r>
            <w:r w:rsidRPr="00241DD8">
              <w:rPr>
                <w:rFonts w:ascii="Times New Roman" w:hAnsi="Times New Roman" w:cs="Times New Roman"/>
                <w:sz w:val="24"/>
                <w:szCs w:val="24"/>
              </w:rPr>
              <w:t xml:space="preserve"> однонаправленный. </w:t>
            </w:r>
          </w:p>
          <w:p w14:paraId="7B245E6D"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Микрофон с шумоподавлением:</w:t>
            </w:r>
            <w:r w:rsidRPr="00241DD8">
              <w:rPr>
                <w:rFonts w:ascii="Times New Roman" w:hAnsi="Times New Roman" w:cs="Times New Roman"/>
                <w:sz w:val="24"/>
                <w:szCs w:val="24"/>
              </w:rPr>
              <w:t xml:space="preserve"> да. </w:t>
            </w:r>
          </w:p>
          <w:p w14:paraId="3D47744F"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Тип микрофона</w:t>
            </w:r>
            <w:r w:rsidRPr="00241DD8">
              <w:rPr>
                <w:rFonts w:ascii="Times New Roman" w:hAnsi="Times New Roman" w:cs="Times New Roman"/>
                <w:sz w:val="24"/>
                <w:szCs w:val="24"/>
              </w:rPr>
              <w:t xml:space="preserve">: конденсаторный. </w:t>
            </w:r>
          </w:p>
          <w:p w14:paraId="7945C626"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Динамики</w:t>
            </w:r>
            <w:r w:rsidRPr="00241DD8">
              <w:rPr>
                <w:rFonts w:ascii="Times New Roman" w:hAnsi="Times New Roman" w:cs="Times New Roman"/>
                <w:sz w:val="24"/>
                <w:szCs w:val="24"/>
              </w:rPr>
              <w:t xml:space="preserve">: не менее 40 мм, от 24 до 32 Ом. </w:t>
            </w:r>
          </w:p>
          <w:p w14:paraId="04CF9CA4"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Частотный диапазон</w:t>
            </w:r>
            <w:r w:rsidRPr="00241DD8">
              <w:rPr>
                <w:rFonts w:ascii="Times New Roman" w:hAnsi="Times New Roman" w:cs="Times New Roman"/>
                <w:sz w:val="24"/>
                <w:szCs w:val="24"/>
              </w:rPr>
              <w:t xml:space="preserve">: 20 – 22000 Гц. </w:t>
            </w:r>
          </w:p>
          <w:p w14:paraId="2BB8E45F"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Режим</w:t>
            </w:r>
            <w:r w:rsidRPr="00241DD8">
              <w:rPr>
                <w:rFonts w:ascii="Times New Roman" w:hAnsi="Times New Roman" w:cs="Times New Roman"/>
                <w:sz w:val="24"/>
                <w:szCs w:val="24"/>
              </w:rPr>
              <w:t xml:space="preserve">: стерео. </w:t>
            </w:r>
          </w:p>
          <w:p w14:paraId="6F1DCB1A"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i/>
                <w:sz w:val="24"/>
                <w:szCs w:val="24"/>
              </w:rPr>
              <w:t xml:space="preserve">Использование переходников не рекомендуется, в случае необходимости использования переходников следует обеспечить надежное соединение с компьютером и проводом </w:t>
            </w:r>
            <w:proofErr w:type="spellStart"/>
            <w:r w:rsidRPr="00241DD8">
              <w:rPr>
                <w:rFonts w:ascii="Times New Roman" w:hAnsi="Times New Roman" w:cs="Times New Roman"/>
                <w:i/>
                <w:sz w:val="24"/>
                <w:szCs w:val="24"/>
              </w:rPr>
              <w:t>аудиогарнитуры</w:t>
            </w:r>
            <w:proofErr w:type="spellEnd"/>
            <w:r w:rsidRPr="00241DD8">
              <w:rPr>
                <w:rFonts w:ascii="Times New Roman" w:hAnsi="Times New Roman" w:cs="Times New Roman"/>
                <w:i/>
                <w:sz w:val="24"/>
                <w:szCs w:val="24"/>
              </w:rPr>
              <w:t>.</w:t>
            </w:r>
            <w:r w:rsidRPr="00241DD8">
              <w:rPr>
                <w:rFonts w:ascii="Times New Roman" w:hAnsi="Times New Roman" w:cs="Times New Roman"/>
                <w:sz w:val="24"/>
                <w:szCs w:val="24"/>
              </w:rPr>
              <w:t xml:space="preserve"> </w:t>
            </w:r>
          </w:p>
          <w:p w14:paraId="6505A64B" w14:textId="77777777" w:rsidR="008341CC" w:rsidRPr="00241DD8" w:rsidRDefault="00634D69" w:rsidP="004823E1">
            <w:pPr>
              <w:tabs>
                <w:tab w:val="left" w:pos="4962"/>
              </w:tabs>
              <w:spacing w:after="200"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Операционные системы</w:t>
            </w:r>
            <w:r w:rsidRPr="00241DD8">
              <w:rPr>
                <w:rFonts w:ascii="Times New Roman" w:hAnsi="Times New Roman" w:cs="Times New Roman"/>
                <w:sz w:val="24"/>
                <w:szCs w:val="24"/>
              </w:rPr>
              <w:t xml:space="preserve">*: </w:t>
            </w:r>
            <w:proofErr w:type="spellStart"/>
            <w:r w:rsidRPr="00241DD8">
              <w:rPr>
                <w:rFonts w:ascii="Times New Roman" w:hAnsi="Times New Roman" w:cs="Times New Roman"/>
                <w:sz w:val="24"/>
                <w:szCs w:val="24"/>
              </w:rPr>
              <w:t>Windows</w:t>
            </w:r>
            <w:proofErr w:type="spellEnd"/>
            <w:r w:rsidRPr="00241DD8">
              <w:rPr>
                <w:rFonts w:ascii="Times New Roman" w:hAnsi="Times New Roman" w:cs="Times New Roman"/>
                <w:sz w:val="24"/>
                <w:szCs w:val="24"/>
              </w:rPr>
              <w:t xml:space="preserve"> 8.1/10 (сборка 1607 и выше), платформы: ia32 (x86), x64. </w:t>
            </w:r>
          </w:p>
          <w:p w14:paraId="24C98335" w14:textId="77777777" w:rsidR="00634D69" w:rsidRPr="00241DD8" w:rsidRDefault="00634D69" w:rsidP="004823E1">
            <w:pPr>
              <w:tabs>
                <w:tab w:val="left" w:pos="4962"/>
              </w:tabs>
              <w:spacing w:after="200" w:line="240" w:lineRule="auto"/>
              <w:contextualSpacing/>
              <w:jc w:val="both"/>
              <w:rPr>
                <w:rFonts w:ascii="Times New Roman" w:hAnsi="Times New Roman" w:cs="Times New Roman"/>
                <w:b/>
                <w:sz w:val="24"/>
                <w:szCs w:val="24"/>
              </w:rPr>
            </w:pPr>
            <w:r w:rsidRPr="00241DD8">
              <w:rPr>
                <w:rFonts w:ascii="Times New Roman" w:hAnsi="Times New Roman" w:cs="Times New Roman"/>
                <w:b/>
                <w:sz w:val="24"/>
                <w:szCs w:val="24"/>
              </w:rPr>
              <w:t>Специальное ПО</w:t>
            </w:r>
            <w:r w:rsidRPr="00241DD8">
              <w:rPr>
                <w:rFonts w:ascii="Times New Roman" w:hAnsi="Times New Roman" w:cs="Times New Roman"/>
                <w:sz w:val="24"/>
                <w:szCs w:val="24"/>
              </w:rPr>
              <w:t xml:space="preserve">: Средство антивирусной защиты информации, имеющее действующий на весь период ЕГЭ сертификат ФСБ России. </w:t>
            </w:r>
            <w:r w:rsidRPr="00241DD8">
              <w:rPr>
                <w:rFonts w:ascii="Times New Roman" w:hAnsi="Times New Roman" w:cs="Times New Roman"/>
                <w:i/>
                <w:sz w:val="24"/>
                <w:szCs w:val="24"/>
              </w:rPr>
              <w:t xml:space="preserve">Установка и запуск станции должны </w:t>
            </w:r>
            <w:r w:rsidRPr="00241DD8">
              <w:rPr>
                <w:rFonts w:ascii="Times New Roman" w:hAnsi="Times New Roman" w:cs="Times New Roman"/>
                <w:i/>
                <w:sz w:val="24"/>
                <w:szCs w:val="24"/>
              </w:rPr>
              <w:lastRenderedPageBreak/>
              <w:t>выполняться под учетной записью с правами локального администратора.</w:t>
            </w:r>
          </w:p>
        </w:tc>
      </w:tr>
      <w:tr w:rsidR="00391B40" w:rsidRPr="00241DD8" w14:paraId="6C0D568A" w14:textId="77777777" w:rsidTr="00391B40">
        <w:tc>
          <w:tcPr>
            <w:tcW w:w="10377" w:type="dxa"/>
            <w:gridSpan w:val="3"/>
            <w:shd w:val="clear" w:color="auto" w:fill="auto"/>
          </w:tcPr>
          <w:p w14:paraId="6B927131" w14:textId="77777777" w:rsidR="00391B40" w:rsidRPr="00241DD8" w:rsidRDefault="00391B40" w:rsidP="000B4250">
            <w:pPr>
              <w:keepNext/>
              <w:tabs>
                <w:tab w:val="left" w:pos="4962"/>
              </w:tabs>
              <w:spacing w:line="240" w:lineRule="auto"/>
              <w:contextualSpacing/>
              <w:jc w:val="center"/>
              <w:rPr>
                <w:rFonts w:ascii="Times New Roman" w:eastAsia="Times New Roman" w:hAnsi="Times New Roman" w:cs="Times New Roman"/>
                <w:b/>
                <w:bCs/>
                <w:i/>
                <w:sz w:val="24"/>
                <w:szCs w:val="24"/>
                <w:lang w:eastAsia="ru-RU"/>
              </w:rPr>
            </w:pPr>
            <w:r w:rsidRPr="00241DD8">
              <w:rPr>
                <w:rFonts w:ascii="Times New Roman" w:eastAsia="Times New Roman" w:hAnsi="Times New Roman" w:cs="Times New Roman"/>
                <w:b/>
                <w:bCs/>
                <w:i/>
                <w:sz w:val="24"/>
                <w:szCs w:val="24"/>
                <w:lang w:eastAsia="ru-RU"/>
              </w:rPr>
              <w:lastRenderedPageBreak/>
              <w:t>Дополнительное оборудование и расходные материалы</w:t>
            </w:r>
          </w:p>
        </w:tc>
      </w:tr>
      <w:tr w:rsidR="00391B40" w:rsidRPr="00241DD8" w14:paraId="28808EEE" w14:textId="77777777" w:rsidTr="00391B40">
        <w:tc>
          <w:tcPr>
            <w:tcW w:w="1843" w:type="dxa"/>
          </w:tcPr>
          <w:p w14:paraId="56BDE225" w14:textId="77777777" w:rsidR="00391B40" w:rsidRPr="00241DD8" w:rsidRDefault="00391B40"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eastAsia="Times New Roman" w:hAnsi="Times New Roman" w:cs="Times New Roman"/>
                <w:bCs/>
                <w:sz w:val="24"/>
                <w:szCs w:val="24"/>
                <w:lang w:eastAsia="ru-RU"/>
              </w:rPr>
              <w:t>Токен</w:t>
            </w:r>
          </w:p>
        </w:tc>
        <w:tc>
          <w:tcPr>
            <w:tcW w:w="1843" w:type="dxa"/>
          </w:tcPr>
          <w:p w14:paraId="4D998294" w14:textId="77777777" w:rsidR="00391B40" w:rsidRPr="00241DD8" w:rsidRDefault="00391B40" w:rsidP="00391B40">
            <w:pPr>
              <w:tabs>
                <w:tab w:val="left" w:pos="4962"/>
              </w:tabs>
              <w:spacing w:line="240" w:lineRule="auto"/>
              <w:contextualSpacing/>
              <w:rPr>
                <w:rFonts w:ascii="Times New Roman" w:eastAsia="Times New Roman" w:hAnsi="Times New Roman" w:cs="Times New Roman"/>
                <w:bCs/>
                <w:sz w:val="24"/>
                <w:szCs w:val="24"/>
                <w:lang w:eastAsia="ru-RU"/>
              </w:rPr>
            </w:pPr>
            <w:r w:rsidRPr="00241DD8">
              <w:rPr>
                <w:rFonts w:ascii="Times New Roman" w:eastAsia="Times New Roman" w:hAnsi="Times New Roman" w:cs="Times New Roman"/>
                <w:bCs/>
                <w:sz w:val="24"/>
                <w:szCs w:val="24"/>
                <w:lang w:eastAsia="ru-RU"/>
              </w:rPr>
              <w:t>по 1 на каждого члена ГЭК, не менее 2 на ППЭ</w:t>
            </w:r>
          </w:p>
        </w:tc>
        <w:tc>
          <w:tcPr>
            <w:tcW w:w="6691" w:type="dxa"/>
            <w:shd w:val="clear" w:color="auto" w:fill="auto"/>
          </w:tcPr>
          <w:p w14:paraId="15333924" w14:textId="77777777" w:rsidR="008341CC" w:rsidRPr="00241DD8" w:rsidRDefault="008341CC"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Защищенный внешний носитель с записанным ключом шифрования. </w:t>
            </w:r>
          </w:p>
          <w:p w14:paraId="6923D798" w14:textId="77777777" w:rsidR="008341CC" w:rsidRPr="00241DD8" w:rsidRDefault="008341CC"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Токен члена ГЭК используется: </w:t>
            </w:r>
          </w:p>
          <w:p w14:paraId="1F12C0EE" w14:textId="77777777" w:rsidR="008341CC" w:rsidRPr="00241DD8" w:rsidRDefault="008341CC"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для авторизации члена ГЭК и получения ключа доступа к ЭМ на станции авторизации; </w:t>
            </w:r>
          </w:p>
          <w:p w14:paraId="2D8034B7" w14:textId="77777777" w:rsidR="008341CC" w:rsidRPr="00241DD8" w:rsidRDefault="008341CC"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для активации ключа доступа к ЭМ на станциях организатора (станциях печати ЭМ), станциях сканирования в ППЭ, станциях записи ответов, </w:t>
            </w:r>
          </w:p>
          <w:p w14:paraId="2A732A8C" w14:textId="77777777" w:rsidR="008341CC" w:rsidRPr="00241DD8" w:rsidRDefault="008341CC"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для формирования зашифрованных пакетов с электронными образами бланков и форм ППЭ на станциях сканирования в ППЭ и станциях организатора, </w:t>
            </w:r>
          </w:p>
          <w:p w14:paraId="1F33FD13" w14:textId="77777777" w:rsidR="00391B40" w:rsidRPr="00241DD8" w:rsidRDefault="008341CC"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для формирования зашифрованных пакетов с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устного экзамена на станциях записи ответов.</w:t>
            </w:r>
          </w:p>
        </w:tc>
      </w:tr>
      <w:tr w:rsidR="00391B40" w:rsidRPr="00241DD8" w14:paraId="39C64364" w14:textId="77777777" w:rsidTr="00391B40">
        <w:tc>
          <w:tcPr>
            <w:tcW w:w="1843" w:type="dxa"/>
          </w:tcPr>
          <w:p w14:paraId="66F80FCF" w14:textId="77777777" w:rsidR="00391B40" w:rsidRPr="00241DD8" w:rsidRDefault="00391B40"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proofErr w:type="spellStart"/>
            <w:r w:rsidRPr="00241DD8">
              <w:rPr>
                <w:rFonts w:ascii="Times New Roman" w:eastAsia="Times New Roman" w:hAnsi="Times New Roman" w:cs="Times New Roman"/>
                <w:bCs/>
                <w:sz w:val="24"/>
                <w:szCs w:val="24"/>
                <w:lang w:eastAsia="ru-RU"/>
              </w:rPr>
              <w:t>Флеш</w:t>
            </w:r>
            <w:proofErr w:type="spellEnd"/>
            <w:r w:rsidRPr="00241DD8">
              <w:rPr>
                <w:rFonts w:ascii="Times New Roman" w:eastAsia="Times New Roman" w:hAnsi="Times New Roman" w:cs="Times New Roman"/>
                <w:bCs/>
                <w:sz w:val="24"/>
                <w:szCs w:val="24"/>
                <w:lang w:eastAsia="ru-RU"/>
              </w:rPr>
              <w:t>-накопитель для переноса данных между станциями ППЭ</w:t>
            </w:r>
          </w:p>
        </w:tc>
        <w:tc>
          <w:tcPr>
            <w:tcW w:w="1843" w:type="dxa"/>
          </w:tcPr>
          <w:p w14:paraId="55835FC0" w14:textId="77777777" w:rsidR="00391B40" w:rsidRPr="00241DD8" w:rsidRDefault="00391B40" w:rsidP="00391B40">
            <w:pPr>
              <w:tabs>
                <w:tab w:val="left" w:pos="4962"/>
              </w:tabs>
              <w:spacing w:line="240" w:lineRule="auto"/>
              <w:contextualSpacing/>
              <w:rPr>
                <w:rFonts w:ascii="Times New Roman" w:eastAsia="Times New Roman" w:hAnsi="Times New Roman" w:cs="Times New Roman"/>
                <w:bCs/>
                <w:sz w:val="24"/>
                <w:szCs w:val="24"/>
                <w:lang w:eastAsia="ru-RU"/>
              </w:rPr>
            </w:pPr>
            <w:r w:rsidRPr="00241DD8">
              <w:rPr>
                <w:rFonts w:ascii="Times New Roman" w:eastAsia="Times New Roman" w:hAnsi="Times New Roman" w:cs="Times New Roman"/>
                <w:bCs/>
                <w:sz w:val="24"/>
                <w:szCs w:val="24"/>
                <w:lang w:eastAsia="ru-RU"/>
              </w:rPr>
              <w:t>От 1 + не менее 1 резервного</w:t>
            </w:r>
          </w:p>
        </w:tc>
        <w:tc>
          <w:tcPr>
            <w:tcW w:w="6691" w:type="dxa"/>
            <w:shd w:val="clear" w:color="auto" w:fill="auto"/>
          </w:tcPr>
          <w:p w14:paraId="2BFD23A4" w14:textId="77777777" w:rsidR="008341CC" w:rsidRPr="00241DD8" w:rsidRDefault="008341CC" w:rsidP="00391B40">
            <w:pPr>
              <w:tabs>
                <w:tab w:val="left" w:pos="4962"/>
              </w:tabs>
              <w:spacing w:line="240" w:lineRule="auto"/>
              <w:contextualSpacing/>
              <w:jc w:val="both"/>
              <w:rPr>
                <w:rFonts w:ascii="Times New Roman" w:hAnsi="Times New Roman" w:cs="Times New Roman"/>
                <w:sz w:val="24"/>
                <w:szCs w:val="24"/>
              </w:rPr>
            </w:pP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используется техническим специалистом для переноса данных между станциями ППЭ. </w:t>
            </w:r>
          </w:p>
          <w:p w14:paraId="294D0AB8" w14:textId="77777777" w:rsidR="008341CC" w:rsidRPr="00241DD8" w:rsidRDefault="008341CC"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Суммарный объем всех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-накопителей должен быть не менее 10 Гб. </w:t>
            </w:r>
          </w:p>
          <w:p w14:paraId="0BA0FAE8" w14:textId="77777777" w:rsidR="00391B40" w:rsidRPr="00241DD8" w:rsidRDefault="008341CC"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Интерфейс: USB 2.0 и выше, рекомендуется не ниже USB 3.0</w:t>
            </w:r>
          </w:p>
        </w:tc>
      </w:tr>
      <w:tr w:rsidR="00993A6F" w:rsidRPr="00241DD8" w14:paraId="78040F0F" w14:textId="77777777" w:rsidTr="00391B40">
        <w:tc>
          <w:tcPr>
            <w:tcW w:w="1843" w:type="dxa"/>
          </w:tcPr>
          <w:p w14:paraId="06141425" w14:textId="77777777" w:rsidR="00993A6F" w:rsidRPr="00241DD8" w:rsidRDefault="008341CC" w:rsidP="008341CC">
            <w:pPr>
              <w:tabs>
                <w:tab w:val="left" w:pos="4962"/>
              </w:tabs>
              <w:spacing w:line="240" w:lineRule="auto"/>
              <w:contextualSpacing/>
              <w:jc w:val="both"/>
              <w:rPr>
                <w:rFonts w:ascii="Times New Roman" w:hAnsi="Times New Roman" w:cs="Times New Roman"/>
                <w:sz w:val="24"/>
                <w:szCs w:val="24"/>
              </w:rPr>
            </w:pP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для хранения резервных копий интернет-пакетов (за исключением регионов с доставкой ЭМ на электронных носителях)</w:t>
            </w:r>
          </w:p>
        </w:tc>
        <w:tc>
          <w:tcPr>
            <w:tcW w:w="1843" w:type="dxa"/>
          </w:tcPr>
          <w:p w14:paraId="4B55877D" w14:textId="77777777" w:rsidR="00993A6F" w:rsidRPr="00241DD8" w:rsidRDefault="008341CC" w:rsidP="00993A6F">
            <w:pPr>
              <w:tabs>
                <w:tab w:val="left" w:pos="4962"/>
              </w:tabs>
              <w:spacing w:line="240" w:lineRule="auto"/>
              <w:contextualSpacing/>
              <w:rPr>
                <w:rFonts w:ascii="Times New Roman" w:hAnsi="Times New Roman" w:cs="Times New Roman"/>
                <w:sz w:val="24"/>
                <w:szCs w:val="24"/>
              </w:rPr>
            </w:pPr>
            <w:r w:rsidRPr="00241DD8">
              <w:rPr>
                <w:rFonts w:ascii="Times New Roman" w:eastAsia="Times New Roman" w:hAnsi="Times New Roman" w:cs="Times New Roman"/>
                <w:bCs/>
                <w:sz w:val="24"/>
                <w:szCs w:val="24"/>
                <w:lang w:eastAsia="ru-RU"/>
              </w:rPr>
              <w:t>От 1 + не менее 1 резервного</w:t>
            </w:r>
          </w:p>
        </w:tc>
        <w:tc>
          <w:tcPr>
            <w:tcW w:w="6691" w:type="dxa"/>
            <w:shd w:val="clear" w:color="auto" w:fill="auto"/>
          </w:tcPr>
          <w:p w14:paraId="2B3B9B28" w14:textId="77777777" w:rsidR="008341CC" w:rsidRPr="00241DD8" w:rsidRDefault="008341CC" w:rsidP="00993A6F">
            <w:pPr>
              <w:tabs>
                <w:tab w:val="left" w:pos="4962"/>
              </w:tabs>
              <w:spacing w:line="240" w:lineRule="auto"/>
              <w:contextualSpacing/>
              <w:jc w:val="both"/>
              <w:rPr>
                <w:rFonts w:ascii="Times New Roman" w:hAnsi="Times New Roman" w:cs="Times New Roman"/>
                <w:sz w:val="24"/>
                <w:szCs w:val="24"/>
              </w:rPr>
            </w:pP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используется для хранения резервных копий, доставленных в ППЭ интернет-пакетов. </w:t>
            </w:r>
          </w:p>
          <w:p w14:paraId="28BC11B8" w14:textId="77777777" w:rsidR="008341CC" w:rsidRPr="00241DD8" w:rsidRDefault="008341CC" w:rsidP="00993A6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Объем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-накопителя не менее 32 Гб. </w:t>
            </w:r>
          </w:p>
          <w:p w14:paraId="52007E8F" w14:textId="77777777" w:rsidR="00993A6F" w:rsidRPr="00241DD8" w:rsidRDefault="008341CC" w:rsidP="00993A6F">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Интерфейс: USB 2.0 и выше, рекомендуется не ниже USB 3.0.</w:t>
            </w:r>
          </w:p>
        </w:tc>
      </w:tr>
      <w:tr w:rsidR="00391B40" w:rsidRPr="00241DD8" w14:paraId="75F763A6" w14:textId="77777777" w:rsidTr="00391B40">
        <w:tc>
          <w:tcPr>
            <w:tcW w:w="1843" w:type="dxa"/>
          </w:tcPr>
          <w:p w14:paraId="4EC2ADDB" w14:textId="77777777" w:rsidR="00391B40" w:rsidRPr="00241DD8" w:rsidRDefault="008341CC" w:rsidP="008341CC">
            <w:pPr>
              <w:tabs>
                <w:tab w:val="left" w:pos="4962"/>
              </w:tabs>
              <w:spacing w:line="240" w:lineRule="auto"/>
              <w:contextualSpacing/>
              <w:jc w:val="both"/>
              <w:rPr>
                <w:rFonts w:ascii="Times New Roman" w:eastAsia="Times New Roman" w:hAnsi="Times New Roman" w:cs="Times New Roman"/>
                <w:bCs/>
                <w:sz w:val="24"/>
                <w:szCs w:val="24"/>
                <w:lang w:eastAsia="ru-RU"/>
              </w:rPr>
            </w:pP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для сохранения устных ответов участников экзамена</w:t>
            </w:r>
          </w:p>
        </w:tc>
        <w:tc>
          <w:tcPr>
            <w:tcW w:w="1843" w:type="dxa"/>
          </w:tcPr>
          <w:p w14:paraId="1D948AB2" w14:textId="77777777" w:rsidR="00391B40" w:rsidRPr="00241DD8" w:rsidRDefault="008341CC" w:rsidP="008341CC">
            <w:pPr>
              <w:tabs>
                <w:tab w:val="left" w:pos="4962"/>
              </w:tabs>
              <w:spacing w:line="240" w:lineRule="auto"/>
              <w:contextualSpacing/>
              <w:jc w:val="both"/>
              <w:rPr>
                <w:rFonts w:ascii="Times New Roman" w:eastAsia="Times New Roman" w:hAnsi="Times New Roman" w:cs="Times New Roman"/>
                <w:bCs/>
                <w:sz w:val="24"/>
                <w:szCs w:val="24"/>
                <w:lang w:eastAsia="ru-RU"/>
              </w:rPr>
            </w:pP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-накопитель для сохранения устных ответов участников экзамена</w:t>
            </w:r>
          </w:p>
        </w:tc>
        <w:tc>
          <w:tcPr>
            <w:tcW w:w="6691" w:type="dxa"/>
            <w:shd w:val="clear" w:color="auto" w:fill="auto"/>
          </w:tcPr>
          <w:p w14:paraId="669983DC" w14:textId="77777777" w:rsidR="008341CC" w:rsidRPr="00241DD8" w:rsidRDefault="008341CC" w:rsidP="00391B40">
            <w:pPr>
              <w:keepNext/>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Суммарный объем всех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-накопителей, на которые предполагается сохранять аудиозаписи ответов участников устного экзамена, должен быть не менее 10 Гб. </w:t>
            </w:r>
          </w:p>
          <w:p w14:paraId="2A648DC7" w14:textId="77777777" w:rsidR="008341CC" w:rsidRPr="00241DD8" w:rsidRDefault="008341CC" w:rsidP="00391B40">
            <w:pPr>
              <w:keepNext/>
              <w:tabs>
                <w:tab w:val="left" w:pos="4962"/>
              </w:tabs>
              <w:spacing w:line="240" w:lineRule="auto"/>
              <w:contextualSpacing/>
              <w:rPr>
                <w:rFonts w:ascii="Times New Roman" w:hAnsi="Times New Roman" w:cs="Times New Roman"/>
                <w:sz w:val="24"/>
                <w:szCs w:val="24"/>
              </w:rPr>
            </w:pP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для сохранения устных ответов участников экзамена могут быть доставлены в ППЭ членами ГЭК (схема обеспечения определяется регионом). </w:t>
            </w:r>
          </w:p>
          <w:p w14:paraId="6E9FD29F" w14:textId="77777777" w:rsidR="008341CC" w:rsidRPr="00241DD8" w:rsidRDefault="008341CC" w:rsidP="00391B40">
            <w:pPr>
              <w:keepNext/>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Рекомендуется USB 3.0. </w:t>
            </w:r>
          </w:p>
          <w:p w14:paraId="04601AF9" w14:textId="77777777" w:rsidR="00391B40" w:rsidRPr="00241DD8" w:rsidRDefault="008341CC" w:rsidP="00391B40">
            <w:pPr>
              <w:keepNext/>
              <w:tabs>
                <w:tab w:val="left" w:pos="4962"/>
              </w:tabs>
              <w:spacing w:line="240" w:lineRule="auto"/>
              <w:contextualSpacing/>
              <w:rPr>
                <w:rFonts w:ascii="Times New Roman" w:eastAsia="Times New Roman" w:hAnsi="Times New Roman" w:cs="Times New Roman"/>
                <w:b/>
                <w:bCs/>
                <w:sz w:val="24"/>
                <w:szCs w:val="24"/>
                <w:lang w:eastAsia="ru-RU"/>
              </w:rPr>
            </w:pPr>
            <w:r w:rsidRPr="00241DD8">
              <w:rPr>
                <w:rFonts w:ascii="Times New Roman" w:hAnsi="Times New Roman" w:cs="Times New Roman"/>
                <w:sz w:val="24"/>
                <w:szCs w:val="24"/>
              </w:rPr>
              <w:t xml:space="preserve">Важно! По окончании экзамена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-накопители с сохраненным </w:t>
            </w:r>
            <w:proofErr w:type="spellStart"/>
            <w:r w:rsidRPr="00241DD8">
              <w:rPr>
                <w:rFonts w:ascii="Times New Roman" w:hAnsi="Times New Roman" w:cs="Times New Roman"/>
                <w:sz w:val="24"/>
                <w:szCs w:val="24"/>
              </w:rPr>
              <w:t>аудиоответами</w:t>
            </w:r>
            <w:proofErr w:type="spellEnd"/>
            <w:r w:rsidRPr="00241DD8">
              <w:rPr>
                <w:rFonts w:ascii="Times New Roman" w:hAnsi="Times New Roman" w:cs="Times New Roman"/>
                <w:sz w:val="24"/>
                <w:szCs w:val="24"/>
              </w:rPr>
              <w:t xml:space="preserve"> участников устного экзамена остаются на хранение в ППЭ и не должны использоваться при проведении последующих экзаменов</w:t>
            </w:r>
          </w:p>
        </w:tc>
      </w:tr>
      <w:tr w:rsidR="00391B40" w:rsidRPr="00241DD8" w14:paraId="2AA28281" w14:textId="77777777" w:rsidTr="00391B40">
        <w:tc>
          <w:tcPr>
            <w:tcW w:w="1843" w:type="dxa"/>
          </w:tcPr>
          <w:p w14:paraId="2EB6C30E" w14:textId="77777777" w:rsidR="00391B40" w:rsidRPr="00241DD8" w:rsidRDefault="008341CC"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Бумага</w:t>
            </w:r>
          </w:p>
        </w:tc>
        <w:tc>
          <w:tcPr>
            <w:tcW w:w="1843" w:type="dxa"/>
          </w:tcPr>
          <w:p w14:paraId="3465AB5B" w14:textId="77777777" w:rsidR="00391B40" w:rsidRPr="00241DD8" w:rsidRDefault="008341CC" w:rsidP="00391B40">
            <w:pPr>
              <w:tabs>
                <w:tab w:val="left" w:pos="4962"/>
              </w:tabs>
              <w:spacing w:line="240" w:lineRule="auto"/>
              <w:contextualSpacing/>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В среднем 15 листов на один на участника экзамена</w:t>
            </w:r>
          </w:p>
        </w:tc>
        <w:tc>
          <w:tcPr>
            <w:tcW w:w="6691" w:type="dxa"/>
            <w:shd w:val="clear" w:color="auto" w:fill="auto"/>
          </w:tcPr>
          <w:p w14:paraId="3B6B8F89" w14:textId="77777777" w:rsidR="008341CC" w:rsidRPr="00241DD8" w:rsidRDefault="008341CC" w:rsidP="00391B40">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b/>
                <w:sz w:val="24"/>
                <w:szCs w:val="24"/>
              </w:rPr>
              <w:t xml:space="preserve">плотность </w:t>
            </w:r>
            <w:r w:rsidRPr="00241DD8">
              <w:rPr>
                <w:rFonts w:ascii="Times New Roman" w:hAnsi="Times New Roman" w:cs="Times New Roman"/>
                <w:sz w:val="24"/>
                <w:szCs w:val="24"/>
              </w:rPr>
              <w:t xml:space="preserve">80 г/м2 </w:t>
            </w:r>
          </w:p>
          <w:p w14:paraId="286E4D91" w14:textId="77777777" w:rsidR="00391B40" w:rsidRPr="00241DD8" w:rsidRDefault="008341CC"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b/>
                <w:sz w:val="24"/>
                <w:szCs w:val="24"/>
              </w:rPr>
              <w:t>Белизна:</w:t>
            </w:r>
            <w:r w:rsidRPr="00241DD8">
              <w:rPr>
                <w:rFonts w:ascii="Times New Roman" w:hAnsi="Times New Roman" w:cs="Times New Roman"/>
                <w:sz w:val="24"/>
                <w:szCs w:val="24"/>
              </w:rPr>
              <w:t xml:space="preserve"> от 150%</w:t>
            </w:r>
          </w:p>
        </w:tc>
      </w:tr>
      <w:tr w:rsidR="00391B40" w:rsidRPr="00241DD8" w14:paraId="5A1E4838" w14:textId="77777777" w:rsidTr="00391B40">
        <w:tc>
          <w:tcPr>
            <w:tcW w:w="1843" w:type="dxa"/>
          </w:tcPr>
          <w:p w14:paraId="377545A3" w14:textId="77777777" w:rsidR="00391B40" w:rsidRPr="00241DD8" w:rsidRDefault="008341CC"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Резервный USB-модем</w:t>
            </w:r>
          </w:p>
        </w:tc>
        <w:tc>
          <w:tcPr>
            <w:tcW w:w="1843" w:type="dxa"/>
          </w:tcPr>
          <w:p w14:paraId="28FD4F97" w14:textId="77777777" w:rsidR="00391B40" w:rsidRPr="00241DD8" w:rsidRDefault="008341CC"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1 на ППЭ</w:t>
            </w:r>
          </w:p>
        </w:tc>
        <w:tc>
          <w:tcPr>
            <w:tcW w:w="6691" w:type="dxa"/>
            <w:shd w:val="clear" w:color="auto" w:fill="auto"/>
          </w:tcPr>
          <w:p w14:paraId="18E31160" w14:textId="77777777" w:rsidR="00391B40" w:rsidRPr="00241DD8" w:rsidRDefault="008341CC" w:rsidP="00391B40">
            <w:pPr>
              <w:keepNext/>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Резервный USB-модем используется в случае возникновения проблем с доступом в сеть «Интернет» по стационарному каналу связи.</w:t>
            </w:r>
            <w:r w:rsidRPr="00241DD8">
              <w:rPr>
                <w:rFonts w:ascii="Times New Roman" w:eastAsia="Times New Roman" w:hAnsi="Times New Roman" w:cs="Times New Roman"/>
                <w:bCs/>
                <w:sz w:val="24"/>
                <w:szCs w:val="24"/>
                <w:lang w:eastAsia="ru-RU"/>
              </w:rPr>
              <w:t xml:space="preserve"> </w:t>
            </w:r>
          </w:p>
        </w:tc>
      </w:tr>
      <w:tr w:rsidR="00391B40" w:rsidRPr="00241DD8" w14:paraId="1739303D" w14:textId="77777777" w:rsidTr="00391B40">
        <w:tc>
          <w:tcPr>
            <w:tcW w:w="1843" w:type="dxa"/>
          </w:tcPr>
          <w:p w14:paraId="56C57CF6" w14:textId="77777777" w:rsidR="00391B40" w:rsidRPr="00241DD8" w:rsidRDefault="008341CC"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lastRenderedPageBreak/>
              <w:t>Резервные картриджи</w:t>
            </w:r>
          </w:p>
        </w:tc>
        <w:tc>
          <w:tcPr>
            <w:tcW w:w="1843" w:type="dxa"/>
          </w:tcPr>
          <w:p w14:paraId="7157C36E" w14:textId="77777777" w:rsidR="00391B40" w:rsidRPr="00241DD8" w:rsidRDefault="008341CC" w:rsidP="00391B40">
            <w:pPr>
              <w:tabs>
                <w:tab w:val="left" w:pos="4962"/>
              </w:tabs>
              <w:spacing w:line="240" w:lineRule="auto"/>
              <w:contextualSpacing/>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не менее 1-го резервного картриджа на 3 лазерных принтера одной модели.</w:t>
            </w:r>
          </w:p>
        </w:tc>
        <w:tc>
          <w:tcPr>
            <w:tcW w:w="6691" w:type="dxa"/>
            <w:shd w:val="clear" w:color="auto" w:fill="auto"/>
          </w:tcPr>
          <w:p w14:paraId="4EF1398A" w14:textId="77777777" w:rsidR="00391B40" w:rsidRPr="00241DD8" w:rsidRDefault="008341CC"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Общее количество картриджей рассчитывается в соответствии с техническими характеристиками картриджа, исходя из среднего значения объёма одного ИК – 15 листов.</w:t>
            </w:r>
          </w:p>
        </w:tc>
      </w:tr>
      <w:tr w:rsidR="00391B40" w:rsidRPr="00241DD8" w14:paraId="2A684068" w14:textId="77777777" w:rsidTr="00391B40">
        <w:tc>
          <w:tcPr>
            <w:tcW w:w="1843" w:type="dxa"/>
          </w:tcPr>
          <w:p w14:paraId="07FC441E" w14:textId="77777777" w:rsidR="00391B40" w:rsidRPr="00241DD8" w:rsidRDefault="00AE7C1B"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Резервный лазерный принтер</w:t>
            </w:r>
          </w:p>
        </w:tc>
        <w:tc>
          <w:tcPr>
            <w:tcW w:w="1843" w:type="dxa"/>
          </w:tcPr>
          <w:p w14:paraId="73CDEFF6" w14:textId="77777777" w:rsidR="00391B40" w:rsidRPr="00241DD8" w:rsidRDefault="00391B40" w:rsidP="00391B40">
            <w:pPr>
              <w:tabs>
                <w:tab w:val="left" w:pos="4962"/>
              </w:tabs>
              <w:spacing w:line="240" w:lineRule="auto"/>
              <w:contextualSpacing/>
              <w:rPr>
                <w:rFonts w:ascii="Times New Roman" w:eastAsia="Times New Roman" w:hAnsi="Times New Roman" w:cs="Times New Roman"/>
                <w:bCs/>
                <w:sz w:val="24"/>
                <w:szCs w:val="24"/>
                <w:lang w:eastAsia="ru-RU"/>
              </w:rPr>
            </w:pPr>
            <w:r w:rsidRPr="00241DD8">
              <w:rPr>
                <w:rFonts w:ascii="Times New Roman" w:eastAsia="Times New Roman" w:hAnsi="Times New Roman" w:cs="Times New Roman"/>
                <w:bCs/>
                <w:sz w:val="24"/>
                <w:szCs w:val="24"/>
                <w:lang w:eastAsia="ru-RU"/>
              </w:rPr>
              <w:t>не менее одного</w:t>
            </w:r>
            <w:r w:rsidR="00993A6F" w:rsidRPr="00241DD8">
              <w:rPr>
                <w:rFonts w:ascii="Times New Roman" w:eastAsia="Times New Roman" w:hAnsi="Times New Roman" w:cs="Times New Roman"/>
                <w:bCs/>
                <w:sz w:val="24"/>
                <w:szCs w:val="24"/>
                <w:lang w:eastAsia="ru-RU"/>
              </w:rPr>
              <w:t xml:space="preserve"> на ППЭ</w:t>
            </w:r>
          </w:p>
        </w:tc>
        <w:tc>
          <w:tcPr>
            <w:tcW w:w="6691" w:type="dxa"/>
            <w:shd w:val="clear" w:color="auto" w:fill="auto"/>
          </w:tcPr>
          <w:p w14:paraId="3E7BB1FE" w14:textId="77777777" w:rsidR="00391B40" w:rsidRPr="00241DD8" w:rsidRDefault="00AE7C1B"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Используется в случае выхода из строя принтера, используемого на какой-либо основной или резервной станции организатора (станции печати ЭМ) или станции авторизации</w:t>
            </w:r>
          </w:p>
        </w:tc>
      </w:tr>
      <w:tr w:rsidR="00391B40" w:rsidRPr="00241DD8" w14:paraId="0DA12A01" w14:textId="77777777" w:rsidTr="00391B40">
        <w:tc>
          <w:tcPr>
            <w:tcW w:w="1843" w:type="dxa"/>
          </w:tcPr>
          <w:p w14:paraId="7C7B952B" w14:textId="77777777" w:rsidR="00391B40" w:rsidRPr="00241DD8" w:rsidRDefault="00AE7C1B"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Резервный сканер</w:t>
            </w:r>
          </w:p>
        </w:tc>
        <w:tc>
          <w:tcPr>
            <w:tcW w:w="1843" w:type="dxa"/>
          </w:tcPr>
          <w:p w14:paraId="2C168616" w14:textId="77777777" w:rsidR="00391B40" w:rsidRPr="00241DD8" w:rsidRDefault="00AE7C1B" w:rsidP="00391B40">
            <w:pPr>
              <w:tabs>
                <w:tab w:val="left" w:pos="4962"/>
              </w:tabs>
              <w:spacing w:line="240" w:lineRule="auto"/>
              <w:contextualSpacing/>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не менее одного на ППЭ</w:t>
            </w:r>
          </w:p>
        </w:tc>
        <w:tc>
          <w:tcPr>
            <w:tcW w:w="6691" w:type="dxa"/>
            <w:shd w:val="clear" w:color="auto" w:fill="auto"/>
          </w:tcPr>
          <w:p w14:paraId="7722D062" w14:textId="77777777" w:rsidR="00391B40" w:rsidRPr="00241DD8" w:rsidRDefault="00AE7C1B"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Используется в случае выхода из строя сканера, используемого на какой-либо основной или резервной станции сканирования в ППЭ или станции организатора</w:t>
            </w:r>
          </w:p>
        </w:tc>
      </w:tr>
      <w:tr w:rsidR="00391B40" w:rsidRPr="00241DD8" w14:paraId="4996373E" w14:textId="77777777" w:rsidTr="00391B40">
        <w:tc>
          <w:tcPr>
            <w:tcW w:w="1843" w:type="dxa"/>
          </w:tcPr>
          <w:p w14:paraId="7AD51923" w14:textId="77777777" w:rsidR="00391B40" w:rsidRPr="00241DD8" w:rsidRDefault="00AE7C1B" w:rsidP="00391B40">
            <w:pPr>
              <w:tabs>
                <w:tab w:val="left" w:pos="4962"/>
              </w:tabs>
              <w:spacing w:line="240" w:lineRule="auto"/>
              <w:contextualSpacing/>
              <w:jc w:val="both"/>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Резервные кабели для подключения принтеров и сканеров к компьютерам (ноутбукам)</w:t>
            </w:r>
          </w:p>
        </w:tc>
        <w:tc>
          <w:tcPr>
            <w:tcW w:w="1843" w:type="dxa"/>
          </w:tcPr>
          <w:p w14:paraId="5C325D6F" w14:textId="77777777" w:rsidR="00391B40" w:rsidRPr="00241DD8" w:rsidRDefault="00AE7C1B" w:rsidP="00391B40">
            <w:pPr>
              <w:tabs>
                <w:tab w:val="left" w:pos="4962"/>
              </w:tabs>
              <w:spacing w:line="240" w:lineRule="auto"/>
              <w:contextualSpacing/>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От 1 на ППЭ</w:t>
            </w:r>
          </w:p>
        </w:tc>
        <w:tc>
          <w:tcPr>
            <w:tcW w:w="6691" w:type="dxa"/>
            <w:shd w:val="clear" w:color="auto" w:fill="auto"/>
          </w:tcPr>
          <w:p w14:paraId="13373FC5" w14:textId="77777777" w:rsidR="00391B40" w:rsidRPr="00241DD8" w:rsidRDefault="00AE7C1B" w:rsidP="00391B40">
            <w:pPr>
              <w:tabs>
                <w:tab w:val="left" w:pos="4962"/>
              </w:tabs>
              <w:spacing w:line="240" w:lineRule="auto"/>
              <w:contextualSpacing/>
              <w:rPr>
                <w:rFonts w:ascii="Times New Roman" w:eastAsia="Times New Roman" w:hAnsi="Times New Roman" w:cs="Times New Roman"/>
                <w:bCs/>
                <w:sz w:val="24"/>
                <w:szCs w:val="24"/>
                <w:lang w:eastAsia="ru-RU"/>
              </w:rPr>
            </w:pPr>
            <w:r w:rsidRPr="00241DD8">
              <w:rPr>
                <w:rFonts w:ascii="Times New Roman" w:hAnsi="Times New Roman" w:cs="Times New Roman"/>
                <w:sz w:val="24"/>
                <w:szCs w:val="24"/>
              </w:rPr>
              <w:t>Используются в случае сбоя при подключении принтера или сканера к компьютеру (ноутбуку)</w:t>
            </w:r>
          </w:p>
        </w:tc>
      </w:tr>
      <w:tr w:rsidR="00AE7C1B" w:rsidRPr="00241DD8" w14:paraId="57D8A147" w14:textId="77777777" w:rsidTr="00391B40">
        <w:tc>
          <w:tcPr>
            <w:tcW w:w="1843" w:type="dxa"/>
          </w:tcPr>
          <w:p w14:paraId="22D214BA" w14:textId="77777777" w:rsidR="00AE7C1B" w:rsidRPr="00241DD8" w:rsidRDefault="00AE7C1B" w:rsidP="00AE7C1B">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Резервные аудио-гарнитуры</w:t>
            </w:r>
          </w:p>
        </w:tc>
        <w:tc>
          <w:tcPr>
            <w:tcW w:w="1843" w:type="dxa"/>
          </w:tcPr>
          <w:p w14:paraId="7071D6D2" w14:textId="77777777" w:rsidR="00AE7C1B"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1 на каждую аудиторию проведения для инструктажа участников + не менее 1 резервной на каждые 4станции записи ответов</w:t>
            </w:r>
          </w:p>
        </w:tc>
        <w:tc>
          <w:tcPr>
            <w:tcW w:w="6691" w:type="dxa"/>
            <w:shd w:val="clear" w:color="auto" w:fill="auto"/>
          </w:tcPr>
          <w:p w14:paraId="5A4B196B" w14:textId="77777777" w:rsidR="00AE7C1B" w:rsidRPr="00241DD8" w:rsidRDefault="00AE7C1B" w:rsidP="00391B40">
            <w:pPr>
              <w:tabs>
                <w:tab w:val="left" w:pos="4962"/>
              </w:tabs>
              <w:spacing w:line="240" w:lineRule="auto"/>
              <w:contextualSpacing/>
              <w:rPr>
                <w:rFonts w:ascii="Times New Roman" w:hAnsi="Times New Roman" w:cs="Times New Roman"/>
                <w:b/>
                <w:sz w:val="24"/>
                <w:szCs w:val="24"/>
              </w:rPr>
            </w:pPr>
            <w:r w:rsidRPr="00241DD8">
              <w:rPr>
                <w:rFonts w:ascii="Times New Roman" w:hAnsi="Times New Roman" w:cs="Times New Roman"/>
                <w:b/>
                <w:sz w:val="24"/>
                <w:szCs w:val="24"/>
              </w:rPr>
              <w:t xml:space="preserve">Требования к </w:t>
            </w:r>
            <w:proofErr w:type="spellStart"/>
            <w:r w:rsidRPr="00241DD8">
              <w:rPr>
                <w:rFonts w:ascii="Times New Roman" w:hAnsi="Times New Roman" w:cs="Times New Roman"/>
                <w:b/>
                <w:sz w:val="24"/>
                <w:szCs w:val="24"/>
              </w:rPr>
              <w:t>аудиогарнитурам</w:t>
            </w:r>
            <w:proofErr w:type="spellEnd"/>
            <w:r w:rsidRPr="00241DD8">
              <w:rPr>
                <w:rFonts w:ascii="Times New Roman" w:hAnsi="Times New Roman" w:cs="Times New Roman"/>
                <w:b/>
                <w:sz w:val="24"/>
                <w:szCs w:val="24"/>
              </w:rPr>
              <w:t xml:space="preserve">: </w:t>
            </w:r>
          </w:p>
          <w:p w14:paraId="0E1B03B4" w14:textId="77777777" w:rsidR="00AE7C1B"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(допускается использование в аудиториях проведения с одним участником) </w:t>
            </w:r>
          </w:p>
          <w:p w14:paraId="3D69BE19" w14:textId="77777777" w:rsidR="00AE7C1B"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Тип:</w:t>
            </w:r>
            <w:r w:rsidRPr="00241DD8">
              <w:rPr>
                <w:rFonts w:ascii="Times New Roman" w:hAnsi="Times New Roman" w:cs="Times New Roman"/>
                <w:sz w:val="24"/>
                <w:szCs w:val="24"/>
              </w:rPr>
              <w:t xml:space="preserve"> гарнитура с микрофоном </w:t>
            </w:r>
          </w:p>
          <w:p w14:paraId="1CAE9748" w14:textId="77777777" w:rsidR="00AE7C1B"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Крепление микрофона: подвижное (не «на проводе»), микрофон должен находиться на расстоянии от 1 до 2 см перед ртом говорящего. </w:t>
            </w:r>
          </w:p>
          <w:p w14:paraId="70EE6298" w14:textId="77777777" w:rsidR="00AE7C1B"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Тип акустического оформления:</w:t>
            </w:r>
            <w:r w:rsidRPr="00241DD8">
              <w:rPr>
                <w:rFonts w:ascii="Times New Roman" w:hAnsi="Times New Roman" w:cs="Times New Roman"/>
                <w:sz w:val="24"/>
                <w:szCs w:val="24"/>
              </w:rPr>
              <w:t xml:space="preserve"> закрытого типа. </w:t>
            </w:r>
          </w:p>
          <w:p w14:paraId="04495F54" w14:textId="77777777" w:rsidR="00AE7C1B"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Ушные подушки наушников</w:t>
            </w:r>
            <w:r w:rsidRPr="00241DD8">
              <w:rPr>
                <w:rFonts w:ascii="Times New Roman" w:hAnsi="Times New Roman" w:cs="Times New Roman"/>
                <w:sz w:val="24"/>
                <w:szCs w:val="24"/>
              </w:rPr>
              <w:t xml:space="preserve"> (амбушюры): мягкие. </w:t>
            </w:r>
          </w:p>
          <w:p w14:paraId="0DDAC19B" w14:textId="77777777" w:rsidR="00AE7C1B"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Тип крепления</w:t>
            </w:r>
            <w:r w:rsidRPr="00241DD8">
              <w:rPr>
                <w:rFonts w:ascii="Times New Roman" w:hAnsi="Times New Roman" w:cs="Times New Roman"/>
                <w:sz w:val="24"/>
                <w:szCs w:val="24"/>
              </w:rPr>
              <w:t xml:space="preserve">: мягкое оголовье с возможностью регулировки размера. </w:t>
            </w:r>
          </w:p>
          <w:p w14:paraId="1C42119B" w14:textId="77777777" w:rsidR="00AE7C1B"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Длина провода</w:t>
            </w:r>
            <w:r w:rsidRPr="00241DD8">
              <w:rPr>
                <w:rFonts w:ascii="Times New Roman" w:hAnsi="Times New Roman" w:cs="Times New Roman"/>
                <w:sz w:val="24"/>
                <w:szCs w:val="24"/>
              </w:rPr>
              <w:t xml:space="preserve">: не менее 2 м. </w:t>
            </w:r>
          </w:p>
          <w:p w14:paraId="2DAA26ED" w14:textId="77777777" w:rsidR="00AE7C1B"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Чувствительность микрофона</w:t>
            </w:r>
            <w:r w:rsidRPr="00241DD8">
              <w:rPr>
                <w:rFonts w:ascii="Times New Roman" w:hAnsi="Times New Roman" w:cs="Times New Roman"/>
                <w:sz w:val="24"/>
                <w:szCs w:val="24"/>
              </w:rPr>
              <w:t xml:space="preserve">: не более – 60Дб (т.е. число чувствительности должно быть меньше 60). </w:t>
            </w:r>
          </w:p>
          <w:p w14:paraId="73A40DBD" w14:textId="77777777" w:rsidR="009A0329"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Направленность микрофона</w:t>
            </w:r>
            <w:r w:rsidRPr="00241DD8">
              <w:rPr>
                <w:rFonts w:ascii="Times New Roman" w:hAnsi="Times New Roman" w:cs="Times New Roman"/>
                <w:sz w:val="24"/>
                <w:szCs w:val="24"/>
              </w:rPr>
              <w:t xml:space="preserve">: нет. </w:t>
            </w:r>
          </w:p>
          <w:p w14:paraId="77AFFBF9" w14:textId="77777777" w:rsidR="009A0329"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Микрофон с шумоподавлением</w:t>
            </w:r>
            <w:r w:rsidRPr="00241DD8">
              <w:rPr>
                <w:rFonts w:ascii="Times New Roman" w:hAnsi="Times New Roman" w:cs="Times New Roman"/>
                <w:sz w:val="24"/>
                <w:szCs w:val="24"/>
              </w:rPr>
              <w:t xml:space="preserve">: нет </w:t>
            </w:r>
          </w:p>
          <w:p w14:paraId="35628A73" w14:textId="77777777" w:rsidR="009A0329" w:rsidRPr="00241DD8" w:rsidRDefault="00AE7C1B" w:rsidP="00391B40">
            <w:pPr>
              <w:tabs>
                <w:tab w:val="left" w:pos="4962"/>
              </w:tabs>
              <w:spacing w:line="240" w:lineRule="auto"/>
              <w:contextualSpacing/>
              <w:rPr>
                <w:rFonts w:ascii="Times New Roman" w:hAnsi="Times New Roman" w:cs="Times New Roman"/>
                <w:i/>
                <w:sz w:val="24"/>
                <w:szCs w:val="24"/>
              </w:rPr>
            </w:pPr>
            <w:r w:rsidRPr="00241DD8">
              <w:rPr>
                <w:rFonts w:ascii="Times New Roman" w:hAnsi="Times New Roman" w:cs="Times New Roman"/>
                <w:b/>
                <w:sz w:val="24"/>
                <w:szCs w:val="24"/>
              </w:rPr>
              <w:t xml:space="preserve">Рекомендуемые требования к </w:t>
            </w:r>
            <w:proofErr w:type="spellStart"/>
            <w:r w:rsidRPr="00241DD8">
              <w:rPr>
                <w:rFonts w:ascii="Times New Roman" w:hAnsi="Times New Roman" w:cs="Times New Roman"/>
                <w:b/>
                <w:sz w:val="24"/>
                <w:szCs w:val="24"/>
              </w:rPr>
              <w:t>аудиогарнитурам</w:t>
            </w:r>
            <w:proofErr w:type="spellEnd"/>
            <w:r w:rsidRPr="00241DD8">
              <w:rPr>
                <w:rFonts w:ascii="Times New Roman" w:hAnsi="Times New Roman" w:cs="Times New Roman"/>
                <w:sz w:val="24"/>
                <w:szCs w:val="24"/>
              </w:rPr>
              <w:t xml:space="preserve">: </w:t>
            </w:r>
            <w:r w:rsidRPr="00241DD8">
              <w:rPr>
                <w:rFonts w:ascii="Times New Roman" w:hAnsi="Times New Roman" w:cs="Times New Roman"/>
                <w:i/>
                <w:sz w:val="24"/>
                <w:szCs w:val="24"/>
              </w:rPr>
              <w:t xml:space="preserve">(могут быть использованы в аудиториях проведения более чем с одним участником) </w:t>
            </w:r>
          </w:p>
          <w:p w14:paraId="20663585" w14:textId="77777777" w:rsidR="009A0329"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Тип:</w:t>
            </w:r>
            <w:r w:rsidRPr="00241DD8">
              <w:rPr>
                <w:rFonts w:ascii="Times New Roman" w:hAnsi="Times New Roman" w:cs="Times New Roman"/>
                <w:sz w:val="24"/>
                <w:szCs w:val="24"/>
              </w:rPr>
              <w:t xml:space="preserve"> гарнитура с микрофоном </w:t>
            </w:r>
          </w:p>
          <w:p w14:paraId="0C1FFDB2" w14:textId="77777777" w:rsidR="009A0329"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Крепление микрофона</w:t>
            </w:r>
            <w:r w:rsidRPr="00241DD8">
              <w:rPr>
                <w:rFonts w:ascii="Times New Roman" w:hAnsi="Times New Roman" w:cs="Times New Roman"/>
                <w:sz w:val="24"/>
                <w:szCs w:val="24"/>
              </w:rPr>
              <w:t xml:space="preserve">: подвижное (не «на проводе»), микрофон должен находиться на расстоянии от 1 до 2 см перед ртом говорящего. </w:t>
            </w:r>
          </w:p>
          <w:p w14:paraId="425448FD" w14:textId="77777777" w:rsidR="009A0329"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Тип акустического оформления</w:t>
            </w:r>
            <w:r w:rsidRPr="00241DD8">
              <w:rPr>
                <w:rFonts w:ascii="Times New Roman" w:hAnsi="Times New Roman" w:cs="Times New Roman"/>
                <w:sz w:val="24"/>
                <w:szCs w:val="24"/>
              </w:rPr>
              <w:t xml:space="preserve">: закрытого типа с жёсткой замкнутой (без отверстий) внешней крышкой динамиков. </w:t>
            </w:r>
          </w:p>
          <w:p w14:paraId="3680FC02" w14:textId="77777777" w:rsidR="009A0329"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Ушные подушки наушников</w:t>
            </w:r>
            <w:r w:rsidRPr="00241DD8">
              <w:rPr>
                <w:rFonts w:ascii="Times New Roman" w:hAnsi="Times New Roman" w:cs="Times New Roman"/>
                <w:sz w:val="24"/>
                <w:szCs w:val="24"/>
              </w:rPr>
              <w:t xml:space="preserve"> (амбушюры): мягкие, изолирующие, полностью покрывающие ухо, плотно прилегающие к голове. </w:t>
            </w:r>
          </w:p>
          <w:p w14:paraId="0D50BA5D" w14:textId="77777777" w:rsidR="009A0329"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Тип крепления</w:t>
            </w:r>
            <w:r w:rsidRPr="00241DD8">
              <w:rPr>
                <w:rFonts w:ascii="Times New Roman" w:hAnsi="Times New Roman" w:cs="Times New Roman"/>
                <w:sz w:val="24"/>
                <w:szCs w:val="24"/>
              </w:rPr>
              <w:t xml:space="preserve">: мягкое оголовье с возможностью регулировки размера. </w:t>
            </w:r>
          </w:p>
          <w:p w14:paraId="6D0A28E5" w14:textId="77777777" w:rsidR="009A0329"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Длина провода</w:t>
            </w:r>
            <w:r w:rsidRPr="00241DD8">
              <w:rPr>
                <w:rFonts w:ascii="Times New Roman" w:hAnsi="Times New Roman" w:cs="Times New Roman"/>
                <w:sz w:val="24"/>
                <w:szCs w:val="24"/>
              </w:rPr>
              <w:t xml:space="preserve">: не менее 2 м. </w:t>
            </w:r>
          </w:p>
          <w:p w14:paraId="39CFD25A" w14:textId="77777777" w:rsidR="009A0329"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Чувствительность микрофона:</w:t>
            </w:r>
            <w:r w:rsidRPr="00241DD8">
              <w:rPr>
                <w:rFonts w:ascii="Times New Roman" w:hAnsi="Times New Roman" w:cs="Times New Roman"/>
                <w:sz w:val="24"/>
                <w:szCs w:val="24"/>
              </w:rPr>
              <w:t xml:space="preserve"> не более – 60 </w:t>
            </w:r>
            <w:proofErr w:type="spellStart"/>
            <w:r w:rsidRPr="00241DD8">
              <w:rPr>
                <w:rFonts w:ascii="Times New Roman" w:hAnsi="Times New Roman" w:cs="Times New Roman"/>
                <w:sz w:val="24"/>
                <w:szCs w:val="24"/>
              </w:rPr>
              <w:t>Дб</w:t>
            </w:r>
            <w:proofErr w:type="spellEnd"/>
            <w:r w:rsidRPr="00241DD8">
              <w:rPr>
                <w:rFonts w:ascii="Times New Roman" w:hAnsi="Times New Roman" w:cs="Times New Roman"/>
                <w:sz w:val="24"/>
                <w:szCs w:val="24"/>
              </w:rPr>
              <w:t xml:space="preserve"> (т.е. число чувствительности должно быть меньше 60). </w:t>
            </w:r>
          </w:p>
          <w:p w14:paraId="74C59598" w14:textId="77777777" w:rsidR="009A0329"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Направленность микрофона</w:t>
            </w:r>
            <w:r w:rsidRPr="00241DD8">
              <w:rPr>
                <w:rFonts w:ascii="Times New Roman" w:hAnsi="Times New Roman" w:cs="Times New Roman"/>
                <w:sz w:val="24"/>
                <w:szCs w:val="24"/>
              </w:rPr>
              <w:t xml:space="preserve">: однонаправленный. </w:t>
            </w:r>
          </w:p>
          <w:p w14:paraId="5B08CC52" w14:textId="77777777" w:rsidR="00515F53"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lastRenderedPageBreak/>
              <w:t>Микрофон с шумоподавлением</w:t>
            </w:r>
            <w:r w:rsidRPr="00241DD8">
              <w:rPr>
                <w:rFonts w:ascii="Times New Roman" w:hAnsi="Times New Roman" w:cs="Times New Roman"/>
                <w:sz w:val="24"/>
                <w:szCs w:val="24"/>
              </w:rPr>
              <w:t xml:space="preserve">: да </w:t>
            </w:r>
          </w:p>
          <w:p w14:paraId="7B935966" w14:textId="77777777" w:rsidR="00515F53"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Тип микрофона</w:t>
            </w:r>
            <w:r w:rsidRPr="00241DD8">
              <w:rPr>
                <w:rFonts w:ascii="Times New Roman" w:hAnsi="Times New Roman" w:cs="Times New Roman"/>
                <w:sz w:val="24"/>
                <w:szCs w:val="24"/>
              </w:rPr>
              <w:t xml:space="preserve">: конденсаторный. </w:t>
            </w:r>
          </w:p>
          <w:p w14:paraId="5ED9A8AC" w14:textId="77777777" w:rsidR="00515F53"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Динамики</w:t>
            </w:r>
            <w:r w:rsidRPr="00241DD8">
              <w:rPr>
                <w:rFonts w:ascii="Times New Roman" w:hAnsi="Times New Roman" w:cs="Times New Roman"/>
                <w:sz w:val="24"/>
                <w:szCs w:val="24"/>
              </w:rPr>
              <w:t xml:space="preserve">: не менее 40 мм, от 24 до 32 Ом. </w:t>
            </w:r>
          </w:p>
          <w:p w14:paraId="5F28A9D2" w14:textId="77777777" w:rsidR="00515F53"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Частотный диапазон</w:t>
            </w:r>
            <w:r w:rsidRPr="00241DD8">
              <w:rPr>
                <w:rFonts w:ascii="Times New Roman" w:hAnsi="Times New Roman" w:cs="Times New Roman"/>
                <w:sz w:val="24"/>
                <w:szCs w:val="24"/>
              </w:rPr>
              <w:t xml:space="preserve">: 20 – 22000 Гц. </w:t>
            </w:r>
          </w:p>
          <w:p w14:paraId="3607C73D" w14:textId="77777777" w:rsidR="00AE7C1B" w:rsidRPr="00241DD8" w:rsidRDefault="00AE7C1B"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b/>
                <w:sz w:val="24"/>
                <w:szCs w:val="24"/>
              </w:rPr>
              <w:t>Режим</w:t>
            </w:r>
            <w:r w:rsidRPr="00241DD8">
              <w:rPr>
                <w:rFonts w:ascii="Times New Roman" w:hAnsi="Times New Roman" w:cs="Times New Roman"/>
                <w:sz w:val="24"/>
                <w:szCs w:val="24"/>
              </w:rPr>
              <w:t>: стерео.</w:t>
            </w:r>
          </w:p>
          <w:p w14:paraId="637342DA" w14:textId="77777777" w:rsidR="00515F53" w:rsidRPr="00241DD8" w:rsidRDefault="00515F53"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 xml:space="preserve">Использование переходников не рекомендуется, в случае необходимости использования переходников следует обеспечить надежное соединение с компьютером и проводом </w:t>
            </w:r>
            <w:proofErr w:type="spellStart"/>
            <w:r w:rsidRPr="00241DD8">
              <w:rPr>
                <w:rFonts w:ascii="Times New Roman" w:hAnsi="Times New Roman" w:cs="Times New Roman"/>
                <w:sz w:val="24"/>
                <w:szCs w:val="24"/>
              </w:rPr>
              <w:t>аудиогарнитуры</w:t>
            </w:r>
            <w:proofErr w:type="spellEnd"/>
            <w:r w:rsidRPr="00241DD8">
              <w:rPr>
                <w:rFonts w:ascii="Times New Roman" w:hAnsi="Times New Roman" w:cs="Times New Roman"/>
                <w:sz w:val="24"/>
                <w:szCs w:val="24"/>
              </w:rPr>
              <w:t>.</w:t>
            </w:r>
          </w:p>
        </w:tc>
      </w:tr>
      <w:tr w:rsidR="00515F53" w:rsidRPr="00241DD8" w14:paraId="05F11BC1" w14:textId="77777777" w:rsidTr="00391B40">
        <w:tc>
          <w:tcPr>
            <w:tcW w:w="1843" w:type="dxa"/>
          </w:tcPr>
          <w:p w14:paraId="2CAFF2D7" w14:textId="77777777" w:rsidR="00515F53" w:rsidRPr="00241DD8" w:rsidRDefault="00515F53" w:rsidP="00AE7C1B">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Резервные аудиоколонки (за исключением регионов с доставкой ЭМ на электронных носителях)</w:t>
            </w:r>
          </w:p>
        </w:tc>
        <w:tc>
          <w:tcPr>
            <w:tcW w:w="1843" w:type="dxa"/>
          </w:tcPr>
          <w:p w14:paraId="7503F7F8" w14:textId="77777777" w:rsidR="00515F53" w:rsidRPr="00241DD8" w:rsidRDefault="00515F53"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От 1</w:t>
            </w:r>
          </w:p>
        </w:tc>
        <w:tc>
          <w:tcPr>
            <w:tcW w:w="6691" w:type="dxa"/>
            <w:shd w:val="clear" w:color="auto" w:fill="auto"/>
          </w:tcPr>
          <w:p w14:paraId="344CEB71" w14:textId="77777777" w:rsidR="00515F53" w:rsidRPr="00241DD8" w:rsidRDefault="00515F53" w:rsidP="00391B40">
            <w:pPr>
              <w:tabs>
                <w:tab w:val="left" w:pos="4962"/>
              </w:tabs>
              <w:spacing w:line="240" w:lineRule="auto"/>
              <w:contextualSpacing/>
              <w:rPr>
                <w:rFonts w:ascii="Times New Roman" w:hAnsi="Times New Roman" w:cs="Times New Roman"/>
                <w:b/>
                <w:sz w:val="24"/>
                <w:szCs w:val="24"/>
              </w:rPr>
            </w:pPr>
            <w:r w:rsidRPr="00241DD8">
              <w:rPr>
                <w:rFonts w:ascii="Times New Roman" w:hAnsi="Times New Roman" w:cs="Times New Roman"/>
                <w:sz w:val="24"/>
                <w:szCs w:val="24"/>
              </w:rPr>
              <w:t>Используются в случае выхода из строя аудиоколонок, используемых на какой-либо основной или резервной станции организатора при проведении экзамена по письменному иностранному языку</w:t>
            </w:r>
          </w:p>
        </w:tc>
      </w:tr>
      <w:tr w:rsidR="00515F53" w:rsidRPr="00241DD8" w14:paraId="1DFA5237" w14:textId="77777777" w:rsidTr="00391B40">
        <w:tc>
          <w:tcPr>
            <w:tcW w:w="1843" w:type="dxa"/>
          </w:tcPr>
          <w:p w14:paraId="0DC27C74" w14:textId="77777777" w:rsidR="00515F53" w:rsidRPr="00241DD8" w:rsidRDefault="00515F53" w:rsidP="00AE7C1B">
            <w:pPr>
              <w:tabs>
                <w:tab w:val="left" w:pos="4962"/>
              </w:tabs>
              <w:spacing w:line="240" w:lineRule="auto"/>
              <w:contextualSpacing/>
              <w:jc w:val="both"/>
              <w:rPr>
                <w:rFonts w:ascii="Times New Roman" w:hAnsi="Times New Roman" w:cs="Times New Roman"/>
                <w:sz w:val="24"/>
                <w:szCs w:val="24"/>
              </w:rPr>
            </w:pPr>
            <w:r w:rsidRPr="00241DD8">
              <w:rPr>
                <w:rFonts w:ascii="Times New Roman" w:hAnsi="Times New Roman" w:cs="Times New Roman"/>
                <w:sz w:val="24"/>
                <w:szCs w:val="24"/>
              </w:rPr>
              <w:t>Резервный внешний CD(DVD)- ROM (для регионов с доставкой ЭМ на CD-дисках)</w:t>
            </w:r>
          </w:p>
        </w:tc>
        <w:tc>
          <w:tcPr>
            <w:tcW w:w="1843" w:type="dxa"/>
          </w:tcPr>
          <w:p w14:paraId="792D3099" w14:textId="77777777" w:rsidR="00515F53" w:rsidRPr="00241DD8" w:rsidRDefault="00515F53" w:rsidP="00391B40">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не менее одного на ППЭ</w:t>
            </w:r>
          </w:p>
        </w:tc>
        <w:tc>
          <w:tcPr>
            <w:tcW w:w="6691" w:type="dxa"/>
            <w:shd w:val="clear" w:color="auto" w:fill="auto"/>
          </w:tcPr>
          <w:p w14:paraId="55AE6234" w14:textId="77777777" w:rsidR="00515F53" w:rsidRPr="00241DD8" w:rsidRDefault="00515F53" w:rsidP="00515F53">
            <w:pPr>
              <w:tabs>
                <w:tab w:val="left" w:pos="4962"/>
              </w:tabs>
              <w:spacing w:line="240" w:lineRule="auto"/>
              <w:contextualSpacing/>
              <w:rPr>
                <w:rFonts w:ascii="Times New Roman" w:hAnsi="Times New Roman" w:cs="Times New Roman"/>
                <w:sz w:val="24"/>
                <w:szCs w:val="24"/>
              </w:rPr>
            </w:pPr>
            <w:r w:rsidRPr="00241DD8">
              <w:rPr>
                <w:rFonts w:ascii="Times New Roman" w:hAnsi="Times New Roman" w:cs="Times New Roman"/>
                <w:sz w:val="24"/>
                <w:szCs w:val="24"/>
              </w:rPr>
              <w:t>Используется в случае выхода из строя или невозможности прочитать электронный носитель с ЭМ (CD-диск) на какой-либо из станций печати ЭМ</w:t>
            </w:r>
          </w:p>
        </w:tc>
      </w:tr>
    </w:tbl>
    <w:p w14:paraId="2730BBFC" w14:textId="77777777" w:rsidR="00391B40" w:rsidRPr="00241DD8" w:rsidRDefault="00391B40" w:rsidP="00391B40">
      <w:pPr>
        <w:tabs>
          <w:tab w:val="left" w:pos="4962"/>
        </w:tabs>
        <w:spacing w:line="240" w:lineRule="auto"/>
        <w:ind w:firstLine="709"/>
        <w:contextualSpacing/>
        <w:jc w:val="both"/>
        <w:rPr>
          <w:rFonts w:ascii="Times New Roman" w:eastAsia="Times New Roman" w:hAnsi="Times New Roman" w:cs="Times New Roman"/>
          <w:b/>
          <w:color w:val="000000"/>
          <w:sz w:val="24"/>
          <w:szCs w:val="24"/>
          <w:lang w:eastAsia="ru-RU"/>
        </w:rPr>
      </w:pPr>
    </w:p>
    <w:p w14:paraId="13A86846"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На компьютерах (ноутбуках) должна быть установлена «чистая» операционная система (новая установка) и программное обеспечение, необходимое для работы соответствующей станции ППЭ. Установка другого ПО до окончания использования станций ППЭ при проведении ЕГЭ запрещается. </w:t>
      </w:r>
    </w:p>
    <w:p w14:paraId="3EB501F9"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В случае использования USB-концентратора следует использовать следующий порядок подключения: </w:t>
      </w:r>
    </w:p>
    <w:p w14:paraId="41197E4E"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токен члена ГЭК – непосредственно в USB-порт компьютера; </w:t>
      </w:r>
    </w:p>
    <w:p w14:paraId="0A0F4FCE"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принтер/сканер/</w:t>
      </w:r>
      <w:proofErr w:type="spellStart"/>
      <w:r w:rsidRPr="00241DD8">
        <w:rPr>
          <w:rFonts w:ascii="Times New Roman" w:hAnsi="Times New Roman" w:cs="Times New Roman"/>
          <w:sz w:val="24"/>
          <w:szCs w:val="24"/>
        </w:rPr>
        <w:t>аудиогарнитура</w:t>
      </w:r>
      <w:proofErr w:type="spellEnd"/>
      <w:r w:rsidRPr="00241DD8">
        <w:rPr>
          <w:rFonts w:ascii="Times New Roman" w:hAnsi="Times New Roman" w:cs="Times New Roman"/>
          <w:sz w:val="24"/>
          <w:szCs w:val="24"/>
        </w:rPr>
        <w:t xml:space="preserve"> (при подключении через USB) – непосредственно в USB-порт компьютера; внешний CD (DVD) привод, </w:t>
      </w:r>
      <w:proofErr w:type="spellStart"/>
      <w:r w:rsidRPr="00241DD8">
        <w:rPr>
          <w:rFonts w:ascii="Times New Roman" w:hAnsi="Times New Roman" w:cs="Times New Roman"/>
          <w:sz w:val="24"/>
          <w:szCs w:val="24"/>
        </w:rPr>
        <w:t>флеш</w:t>
      </w:r>
      <w:proofErr w:type="spellEnd"/>
      <w:r w:rsidRPr="00241DD8">
        <w:rPr>
          <w:rFonts w:ascii="Times New Roman" w:hAnsi="Times New Roman" w:cs="Times New Roman"/>
          <w:sz w:val="24"/>
          <w:szCs w:val="24"/>
        </w:rPr>
        <w:t xml:space="preserve">-накопитель, манипулятор «мышь» - через USB-концентратор. </w:t>
      </w:r>
    </w:p>
    <w:p w14:paraId="087540AB"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 Для ускорения процесса обработки бланков в ППЭ может быть использовано более одной Станции сканирования в ППЭ. Их количество РЦОИ определяет самостоятельно, исходя из числа участников экзамена, распределённых в ППЭ на дату экзамена, скорости работы используемых сканеров, а также навыков задействованных работников ППЭ. На обработку бланков, включая их комплектацию, приёмку у организаторов и заполнение соответствующих форм ППЭ отводится не более 2-х часов. </w:t>
      </w:r>
    </w:p>
    <w:p w14:paraId="153EA7C1"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Важно! В случае несоответствия используемых компьютеров (ноутбуков) указанным требованиям допускается их использование по усмотрению ОИВ при условии успешного проведения на данном оборудовании регионального и всероссийского тренировочного мероприятия. </w:t>
      </w:r>
    </w:p>
    <w:p w14:paraId="1FB66378"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Важно! Всем компьютерам (ноутбукам) должен быть присвоен уникальный в ППЭ номер компьютера, в случае установки на компьютер (ноутбук) нескольких видов ПО, номер компьютера в каждом ПО должен совпадать. </w:t>
      </w:r>
    </w:p>
    <w:p w14:paraId="3312A998"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При использовании отдельно взятого компьютера (ноутбука), которому в ППЭ присвоен свой уникальный номер, при проведении экзаменов: </w:t>
      </w:r>
    </w:p>
    <w:p w14:paraId="6E00EC21"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ДОПУСКАЕТСЯ: </w:t>
      </w:r>
    </w:p>
    <w:p w14:paraId="346FABDE" w14:textId="77777777" w:rsidR="00993A6F"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устанавливать, в дополнение к основной станции организатора, основную станцию записи ответов (при проведении экзамена в ППЭ на дому);</w:t>
      </w:r>
    </w:p>
    <w:p w14:paraId="3B21437B"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lastRenderedPageBreak/>
        <w:t xml:space="preserve">устанавливать, в дополнение к основной станции организатора, основную станцию сканирования в ППЭ (при проведении экзамена в ППЭ на дому) при условии последовательного использования (одновременный запуск станции организатора и станции сканирования в ППЭ запрещены); </w:t>
      </w:r>
    </w:p>
    <w:p w14:paraId="0626ABBD"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использовать станцию организатора, установленную на этом компьютере (ноутбуке), для печати ЭМ по разным предметам, если экзамен по ним проводится в одной аудитории в день проведения экзамена; </w:t>
      </w:r>
    </w:p>
    <w:p w14:paraId="14973446"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устанавливать любые резервные станции и использовать, в случае возникновения нештатной ситуации, взамен вышедшей из строя станции соответствующего типа. </w:t>
      </w:r>
    </w:p>
    <w:p w14:paraId="07BD2744"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НЕ ДОПУСКАЕТСЯ (в том числе запрещается при передаче электронных актов в систему мониторинга готовности ППЭ): </w:t>
      </w:r>
    </w:p>
    <w:p w14:paraId="7E981A44" w14:textId="77777777" w:rsidR="00515F53" w:rsidRPr="00241DD8" w:rsidRDefault="00515F53" w:rsidP="00515F53">
      <w:pPr>
        <w:tabs>
          <w:tab w:val="left" w:pos="4962"/>
        </w:tabs>
        <w:spacing w:line="240" w:lineRule="auto"/>
        <w:ind w:firstLine="709"/>
        <w:contextualSpacing/>
        <w:jc w:val="both"/>
        <w:rPr>
          <w:rFonts w:ascii="Times New Roman" w:hAnsi="Times New Roman" w:cs="Times New Roman"/>
          <w:sz w:val="24"/>
          <w:szCs w:val="24"/>
        </w:rPr>
      </w:pPr>
      <w:r w:rsidRPr="00241DD8">
        <w:rPr>
          <w:rFonts w:ascii="Times New Roman" w:hAnsi="Times New Roman" w:cs="Times New Roman"/>
          <w:sz w:val="24"/>
          <w:szCs w:val="24"/>
        </w:rPr>
        <w:t xml:space="preserve">устанавливать и совместно использовать в день проведения экзамена основную станцию авторизации и основную станцию сканирования в ППЭ; </w:t>
      </w:r>
    </w:p>
    <w:p w14:paraId="2C34963E" w14:textId="77777777" w:rsidR="00515F53" w:rsidRPr="00241DD8" w:rsidRDefault="00515F53" w:rsidP="00515F53">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использовать как основную или резервную станцию одного типа одновременно в двух и более различных аудиториях.</w:t>
      </w:r>
    </w:p>
    <w:p w14:paraId="7874A5F5" w14:textId="77777777" w:rsidR="00993A6F" w:rsidRPr="00241DD8" w:rsidRDefault="00993A6F" w:rsidP="00515F53">
      <w:pPr>
        <w:tabs>
          <w:tab w:val="left" w:pos="4962"/>
        </w:tabs>
        <w:spacing w:line="240" w:lineRule="auto"/>
        <w:ind w:firstLine="709"/>
        <w:contextualSpacing/>
        <w:jc w:val="both"/>
        <w:rPr>
          <w:rFonts w:ascii="Times New Roman" w:eastAsia="Times New Roman" w:hAnsi="Times New Roman" w:cs="Times New Roman"/>
          <w:sz w:val="24"/>
          <w:szCs w:val="24"/>
          <w:lang w:eastAsia="ru-RU"/>
        </w:rPr>
      </w:pPr>
    </w:p>
    <w:p w14:paraId="2E0F9540" w14:textId="77777777" w:rsidR="001C5111" w:rsidRPr="00241DD8" w:rsidRDefault="001C5111" w:rsidP="001C5111">
      <w:pPr>
        <w:rPr>
          <w:rFonts w:ascii="Times New Roman" w:hAnsi="Times New Roman" w:cs="Times New Roman"/>
          <w:sz w:val="24"/>
          <w:szCs w:val="24"/>
        </w:rPr>
      </w:pPr>
    </w:p>
    <w:p w14:paraId="26DD8BCC" w14:textId="77777777" w:rsidR="006B7FD2" w:rsidRPr="00241DD8" w:rsidRDefault="006B7FD2" w:rsidP="006B7FD2">
      <w:pPr>
        <w:spacing w:line="240" w:lineRule="auto"/>
        <w:contextualSpacing/>
        <w:rPr>
          <w:rFonts w:ascii="Times New Roman" w:hAnsi="Times New Roman" w:cs="Times New Roman"/>
          <w:sz w:val="24"/>
          <w:szCs w:val="24"/>
        </w:rPr>
      </w:pPr>
    </w:p>
    <w:p w14:paraId="1C48D8E5" w14:textId="77777777" w:rsidR="008C5D2B" w:rsidRPr="00241DD8" w:rsidRDefault="008C5D2B" w:rsidP="008C5D2B">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Приложение №1</w:t>
      </w:r>
      <w:r w:rsidR="00820D61" w:rsidRPr="00241DD8">
        <w:rPr>
          <w:rFonts w:ascii="Times New Roman" w:eastAsia="Times New Roman" w:hAnsi="Times New Roman" w:cs="Times New Roman"/>
          <w:sz w:val="24"/>
          <w:szCs w:val="24"/>
          <w:lang w:eastAsia="ru-RU"/>
        </w:rPr>
        <w:t>7</w:t>
      </w:r>
      <w:r w:rsidRPr="00241DD8">
        <w:rPr>
          <w:rFonts w:ascii="Times New Roman" w:eastAsia="Times New Roman" w:hAnsi="Times New Roman" w:cs="Times New Roman"/>
          <w:sz w:val="24"/>
          <w:szCs w:val="24"/>
          <w:lang w:eastAsia="ru-RU"/>
        </w:rPr>
        <w:t xml:space="preserve"> к приказу </w:t>
      </w:r>
    </w:p>
    <w:p w14:paraId="31B57D1E" w14:textId="77777777" w:rsidR="008C5D2B" w:rsidRPr="00241DD8" w:rsidRDefault="008C5D2B" w:rsidP="008C5D2B">
      <w:pPr>
        <w:tabs>
          <w:tab w:val="left" w:pos="4962"/>
        </w:tabs>
        <w:spacing w:line="240" w:lineRule="auto"/>
        <w:contextualSpacing/>
        <w:jc w:val="right"/>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Министерства образования и науки РД </w:t>
      </w:r>
    </w:p>
    <w:p w14:paraId="1A8DBD05"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820D61" w:rsidRPr="00241DD8">
        <w:rPr>
          <w:rFonts w:ascii="Times New Roman" w:hAnsi="Times New Roman" w:cs="Times New Roman"/>
          <w:sz w:val="24"/>
          <w:szCs w:val="24"/>
        </w:rPr>
        <w:t>____________</w:t>
      </w:r>
      <w:proofErr w:type="gramStart"/>
      <w:r w:rsidR="00820D61" w:rsidRPr="00241DD8">
        <w:rPr>
          <w:rFonts w:ascii="Times New Roman" w:hAnsi="Times New Roman" w:cs="Times New Roman"/>
          <w:sz w:val="24"/>
          <w:szCs w:val="24"/>
        </w:rPr>
        <w:t xml:space="preserve">_ </w:t>
      </w:r>
      <w:r w:rsidRPr="00241DD8">
        <w:rPr>
          <w:rFonts w:ascii="Times New Roman" w:hAnsi="Times New Roman" w:cs="Times New Roman"/>
          <w:sz w:val="24"/>
          <w:szCs w:val="24"/>
        </w:rPr>
        <w:t xml:space="preserve"> №</w:t>
      </w:r>
      <w:proofErr w:type="gramEnd"/>
      <w:r w:rsidRPr="00241DD8">
        <w:rPr>
          <w:rFonts w:ascii="Times New Roman" w:hAnsi="Times New Roman" w:cs="Times New Roman"/>
          <w:sz w:val="24"/>
          <w:szCs w:val="24"/>
        </w:rPr>
        <w:t xml:space="preserve"> </w:t>
      </w:r>
      <w:r w:rsidR="00820D61" w:rsidRPr="00241DD8">
        <w:rPr>
          <w:rFonts w:ascii="Times New Roman" w:hAnsi="Times New Roman" w:cs="Times New Roman"/>
          <w:sz w:val="24"/>
          <w:szCs w:val="24"/>
        </w:rPr>
        <w:t>_________</w:t>
      </w:r>
    </w:p>
    <w:p w14:paraId="4A99297B" w14:textId="77777777" w:rsidR="008C5D2B" w:rsidRPr="00241DD8" w:rsidRDefault="008C5D2B" w:rsidP="008C5D2B">
      <w:pPr>
        <w:jc w:val="right"/>
        <w:rPr>
          <w:rFonts w:ascii="Times New Roman" w:hAnsi="Times New Roman" w:cs="Times New Roman"/>
          <w:sz w:val="24"/>
          <w:szCs w:val="24"/>
        </w:rPr>
      </w:pPr>
    </w:p>
    <w:p w14:paraId="70D92427" w14:textId="77777777" w:rsidR="008C5D2B" w:rsidRPr="00241DD8" w:rsidRDefault="008C5D2B" w:rsidP="008C5D2B">
      <w:pPr>
        <w:jc w:val="center"/>
        <w:rPr>
          <w:rFonts w:ascii="Times New Roman" w:hAnsi="Times New Roman" w:cs="Times New Roman"/>
          <w:b/>
          <w:sz w:val="24"/>
          <w:szCs w:val="24"/>
        </w:rPr>
      </w:pPr>
      <w:r w:rsidRPr="00241DD8">
        <w:rPr>
          <w:rFonts w:ascii="Times New Roman" w:hAnsi="Times New Roman" w:cs="Times New Roman"/>
          <w:b/>
          <w:bCs/>
          <w:sz w:val="24"/>
          <w:szCs w:val="24"/>
        </w:rPr>
        <w:t xml:space="preserve">Используемые типы и размеры упаковки для комплектации экзаменационных материалов </w:t>
      </w:r>
    </w:p>
    <w:tbl>
      <w:tblPr>
        <w:tblStyle w:val="63"/>
        <w:tblW w:w="10064" w:type="dxa"/>
        <w:tblInd w:w="279" w:type="dxa"/>
        <w:tblLook w:val="04A0" w:firstRow="1" w:lastRow="0" w:firstColumn="1" w:lastColumn="0" w:noHBand="0" w:noVBand="1"/>
      </w:tblPr>
      <w:tblGrid>
        <w:gridCol w:w="1911"/>
        <w:gridCol w:w="1854"/>
        <w:gridCol w:w="6299"/>
      </w:tblGrid>
      <w:tr w:rsidR="008C5D2B" w:rsidRPr="00241DD8" w14:paraId="5870A3DC" w14:textId="77777777" w:rsidTr="00916165">
        <w:trPr>
          <w:tblHeader/>
        </w:trPr>
        <w:tc>
          <w:tcPr>
            <w:tcW w:w="1911" w:type="dxa"/>
          </w:tcPr>
          <w:p w14:paraId="554CEF84" w14:textId="77777777" w:rsidR="008C5D2B" w:rsidRPr="00241DD8" w:rsidRDefault="008C5D2B" w:rsidP="00FA4FB3">
            <w:pPr>
              <w:tabs>
                <w:tab w:val="left" w:pos="4962"/>
              </w:tabs>
              <w:contextualSpacing/>
              <w:jc w:val="center"/>
              <w:rPr>
                <w:rFonts w:ascii="Times New Roman" w:hAnsi="Times New Roman" w:cs="Times New Roman"/>
                <w:b/>
                <w:sz w:val="24"/>
                <w:szCs w:val="24"/>
              </w:rPr>
            </w:pPr>
            <w:r w:rsidRPr="00241DD8">
              <w:rPr>
                <w:rFonts w:ascii="Times New Roman" w:hAnsi="Times New Roman" w:cs="Times New Roman"/>
                <w:b/>
                <w:sz w:val="24"/>
                <w:szCs w:val="24"/>
              </w:rPr>
              <w:t xml:space="preserve">Наименование </w:t>
            </w:r>
          </w:p>
        </w:tc>
        <w:tc>
          <w:tcPr>
            <w:tcW w:w="1854" w:type="dxa"/>
          </w:tcPr>
          <w:p w14:paraId="038D84D5" w14:textId="77777777" w:rsidR="008C5D2B" w:rsidRPr="00241DD8" w:rsidRDefault="008C5D2B" w:rsidP="00FA4FB3">
            <w:pPr>
              <w:tabs>
                <w:tab w:val="left" w:pos="4962"/>
              </w:tabs>
              <w:contextualSpacing/>
              <w:jc w:val="center"/>
              <w:rPr>
                <w:rFonts w:ascii="Times New Roman" w:hAnsi="Times New Roman" w:cs="Times New Roman"/>
                <w:b/>
                <w:sz w:val="24"/>
                <w:szCs w:val="24"/>
              </w:rPr>
            </w:pPr>
            <w:r w:rsidRPr="00241DD8">
              <w:rPr>
                <w:rFonts w:ascii="Times New Roman" w:hAnsi="Times New Roman" w:cs="Times New Roman"/>
                <w:b/>
                <w:sz w:val="24"/>
                <w:szCs w:val="24"/>
              </w:rPr>
              <w:t xml:space="preserve">Место использования </w:t>
            </w:r>
          </w:p>
        </w:tc>
        <w:tc>
          <w:tcPr>
            <w:tcW w:w="6299" w:type="dxa"/>
          </w:tcPr>
          <w:p w14:paraId="672D85BD" w14:textId="77777777" w:rsidR="008C5D2B" w:rsidRPr="00241DD8" w:rsidRDefault="008C5D2B" w:rsidP="00FA4FB3">
            <w:pPr>
              <w:tabs>
                <w:tab w:val="left" w:pos="4962"/>
              </w:tabs>
              <w:contextualSpacing/>
              <w:jc w:val="center"/>
              <w:rPr>
                <w:rFonts w:ascii="Times New Roman" w:hAnsi="Times New Roman" w:cs="Times New Roman"/>
                <w:b/>
                <w:sz w:val="24"/>
                <w:szCs w:val="24"/>
              </w:rPr>
            </w:pPr>
            <w:r w:rsidRPr="00241DD8">
              <w:rPr>
                <w:rFonts w:ascii="Times New Roman" w:hAnsi="Times New Roman" w:cs="Times New Roman"/>
                <w:b/>
                <w:sz w:val="24"/>
                <w:szCs w:val="24"/>
              </w:rPr>
              <w:t>Использование</w:t>
            </w:r>
          </w:p>
        </w:tc>
      </w:tr>
      <w:tr w:rsidR="008C5D2B" w:rsidRPr="00241DD8" w14:paraId="64970F3A" w14:textId="77777777" w:rsidTr="00916165">
        <w:trPr>
          <w:trHeight w:hRule="exact" w:val="960"/>
        </w:trPr>
        <w:tc>
          <w:tcPr>
            <w:tcW w:w="1911" w:type="dxa"/>
            <w:vAlign w:val="center"/>
          </w:tcPr>
          <w:p w14:paraId="744B26F4" w14:textId="77777777" w:rsidR="00916165" w:rsidRPr="00241DD8" w:rsidRDefault="00916165" w:rsidP="00916165">
            <w:pPr>
              <w:tabs>
                <w:tab w:val="left" w:pos="4962"/>
              </w:tabs>
              <w:contextualSpacing/>
              <w:jc w:val="center"/>
              <w:rPr>
                <w:rFonts w:ascii="Times New Roman" w:hAnsi="Times New Roman" w:cs="Times New Roman"/>
                <w:sz w:val="24"/>
                <w:szCs w:val="24"/>
              </w:rPr>
            </w:pPr>
            <w:r w:rsidRPr="00241DD8">
              <w:rPr>
                <w:rFonts w:ascii="Times New Roman" w:hAnsi="Times New Roman" w:cs="Times New Roman"/>
                <w:sz w:val="24"/>
                <w:szCs w:val="24"/>
              </w:rPr>
              <w:t>Сейф-пакет стандартный</w:t>
            </w:r>
          </w:p>
          <w:p w14:paraId="02225E66" w14:textId="77777777" w:rsidR="00916165" w:rsidRPr="00241DD8" w:rsidRDefault="00916165" w:rsidP="00916165">
            <w:pPr>
              <w:contextualSpacing/>
              <w:jc w:val="right"/>
              <w:rPr>
                <w:rFonts w:ascii="Times New Roman" w:hAnsi="Times New Roman" w:cs="Times New Roman"/>
                <w:sz w:val="24"/>
                <w:szCs w:val="24"/>
              </w:rPr>
            </w:pPr>
            <w:r w:rsidRPr="00241DD8">
              <w:rPr>
                <w:rFonts w:ascii="Times New Roman" w:hAnsi="Times New Roman" w:cs="Times New Roman"/>
                <w:sz w:val="24"/>
                <w:szCs w:val="24"/>
              </w:rPr>
              <w:t>Размер 296*420</w:t>
            </w:r>
          </w:p>
          <w:p w14:paraId="7B8C16FD" w14:textId="77777777" w:rsidR="00916165" w:rsidRPr="00241DD8" w:rsidRDefault="00916165" w:rsidP="00916165">
            <w:pPr>
              <w:contextualSpacing/>
              <w:jc w:val="right"/>
              <w:rPr>
                <w:rFonts w:ascii="Times New Roman" w:hAnsi="Times New Roman" w:cs="Times New Roman"/>
                <w:sz w:val="24"/>
                <w:szCs w:val="24"/>
              </w:rPr>
            </w:pPr>
          </w:p>
          <w:p w14:paraId="485AE0FF" w14:textId="77777777" w:rsidR="008C5D2B" w:rsidRPr="00241DD8" w:rsidRDefault="008C5D2B" w:rsidP="00FA4FB3">
            <w:pPr>
              <w:tabs>
                <w:tab w:val="left" w:pos="4962"/>
              </w:tabs>
              <w:contextualSpacing/>
              <w:jc w:val="center"/>
              <w:rPr>
                <w:rFonts w:ascii="Times New Roman" w:hAnsi="Times New Roman" w:cs="Times New Roman"/>
                <w:sz w:val="24"/>
                <w:szCs w:val="24"/>
                <w:lang w:eastAsia="en-US"/>
              </w:rPr>
            </w:pPr>
          </w:p>
        </w:tc>
        <w:tc>
          <w:tcPr>
            <w:tcW w:w="1854" w:type="dxa"/>
            <w:vAlign w:val="center"/>
          </w:tcPr>
          <w:p w14:paraId="61767592" w14:textId="77777777" w:rsidR="008C5D2B" w:rsidRPr="00241DD8" w:rsidRDefault="008C5D2B" w:rsidP="00FA4FB3">
            <w:pPr>
              <w:tabs>
                <w:tab w:val="left" w:pos="4962"/>
              </w:tabs>
              <w:contextualSpacing/>
              <w:jc w:val="center"/>
              <w:rPr>
                <w:rFonts w:ascii="Times New Roman" w:hAnsi="Times New Roman" w:cs="Times New Roman"/>
                <w:sz w:val="24"/>
                <w:szCs w:val="24"/>
                <w:lang w:eastAsia="en-US"/>
              </w:rPr>
            </w:pPr>
            <w:r w:rsidRPr="00241DD8">
              <w:rPr>
                <w:rFonts w:ascii="Times New Roman" w:hAnsi="Times New Roman" w:cs="Times New Roman"/>
                <w:sz w:val="24"/>
                <w:szCs w:val="24"/>
              </w:rPr>
              <w:t>Аудитория</w:t>
            </w:r>
          </w:p>
        </w:tc>
        <w:tc>
          <w:tcPr>
            <w:tcW w:w="6299" w:type="dxa"/>
          </w:tcPr>
          <w:p w14:paraId="18894133" w14:textId="77777777" w:rsidR="008C5D2B" w:rsidRPr="00241DD8" w:rsidRDefault="008C5D2B" w:rsidP="00C92020">
            <w:pPr>
              <w:widowControl w:val="0"/>
              <w:pBdr>
                <w:top w:val="none" w:sz="4" w:space="0" w:color="000000"/>
                <w:left w:val="none" w:sz="4" w:space="0" w:color="000000"/>
                <w:bottom w:val="none" w:sz="4" w:space="0" w:color="000000"/>
                <w:right w:val="none" w:sz="4" w:space="0" w:color="000000"/>
                <w:between w:val="none" w:sz="4" w:space="0" w:color="000000"/>
              </w:pBdr>
              <w:tabs>
                <w:tab w:val="left" w:pos="4962"/>
              </w:tabs>
              <w:contextualSpacing/>
              <w:jc w:val="both"/>
              <w:rPr>
                <w:rFonts w:ascii="Times New Roman" w:eastAsia="Times New Roman" w:hAnsi="Times New Roman" w:cs="Times New Roman"/>
                <w:sz w:val="24"/>
                <w:szCs w:val="24"/>
                <w:lang w:eastAsia="en-US"/>
              </w:rPr>
            </w:pPr>
            <w:r w:rsidRPr="00241DD8">
              <w:rPr>
                <w:rFonts w:ascii="Times New Roman" w:eastAsia="Times New Roman" w:hAnsi="Times New Roman" w:cs="Times New Roman"/>
                <w:sz w:val="24"/>
                <w:szCs w:val="24"/>
              </w:rPr>
              <w:t xml:space="preserve">- Для упаковки использованных КИМ и контрольных листов после завершения экзамена </w:t>
            </w:r>
            <w:r w:rsidRPr="00241DD8">
              <w:rPr>
                <w:rFonts w:ascii="Times New Roman" w:eastAsia="Times New Roman" w:hAnsi="Times New Roman" w:cs="Times New Roman"/>
                <w:iCs/>
                <w:sz w:val="24"/>
                <w:szCs w:val="24"/>
              </w:rPr>
              <w:t>в аудиториях</w:t>
            </w:r>
          </w:p>
        </w:tc>
      </w:tr>
      <w:tr w:rsidR="008C5D2B" w:rsidRPr="00241DD8" w14:paraId="1C86FC30" w14:textId="77777777" w:rsidTr="00916165">
        <w:tc>
          <w:tcPr>
            <w:tcW w:w="1911" w:type="dxa"/>
            <w:vMerge w:val="restart"/>
            <w:vAlign w:val="center"/>
          </w:tcPr>
          <w:p w14:paraId="12300BC6" w14:textId="77777777" w:rsidR="008C5D2B" w:rsidRPr="00241DD8" w:rsidRDefault="008C5D2B" w:rsidP="00FA4FB3">
            <w:pPr>
              <w:tabs>
                <w:tab w:val="left" w:pos="4962"/>
              </w:tabs>
              <w:contextualSpacing/>
              <w:jc w:val="center"/>
              <w:rPr>
                <w:rFonts w:ascii="Times New Roman" w:hAnsi="Times New Roman" w:cs="Times New Roman"/>
                <w:sz w:val="24"/>
                <w:szCs w:val="24"/>
              </w:rPr>
            </w:pPr>
            <w:r w:rsidRPr="00241DD8">
              <w:rPr>
                <w:rFonts w:ascii="Times New Roman" w:hAnsi="Times New Roman" w:cs="Times New Roman"/>
                <w:sz w:val="24"/>
                <w:szCs w:val="24"/>
              </w:rPr>
              <w:t>Сейф-пакет большой</w:t>
            </w:r>
          </w:p>
          <w:p w14:paraId="58406D64" w14:textId="77777777" w:rsidR="008C5D2B" w:rsidRPr="00241DD8" w:rsidRDefault="008C5D2B" w:rsidP="00FA4FB3">
            <w:pPr>
              <w:tabs>
                <w:tab w:val="left" w:pos="4962"/>
              </w:tabs>
              <w:contextualSpacing/>
              <w:jc w:val="center"/>
              <w:rPr>
                <w:rFonts w:ascii="Times New Roman" w:hAnsi="Times New Roman" w:cs="Times New Roman"/>
                <w:sz w:val="24"/>
                <w:szCs w:val="24"/>
              </w:rPr>
            </w:pPr>
            <w:r w:rsidRPr="00241DD8">
              <w:rPr>
                <w:rFonts w:ascii="Times New Roman" w:hAnsi="Times New Roman" w:cs="Times New Roman"/>
                <w:sz w:val="24"/>
                <w:szCs w:val="24"/>
              </w:rPr>
              <w:t>Размер 438*575</w:t>
            </w:r>
          </w:p>
        </w:tc>
        <w:tc>
          <w:tcPr>
            <w:tcW w:w="1854" w:type="dxa"/>
            <w:vAlign w:val="center"/>
          </w:tcPr>
          <w:p w14:paraId="3AB17397" w14:textId="77777777" w:rsidR="008C5D2B" w:rsidRPr="00241DD8" w:rsidRDefault="00C92020" w:rsidP="00FA4FB3">
            <w:pPr>
              <w:tabs>
                <w:tab w:val="left" w:pos="4962"/>
              </w:tabs>
              <w:contextualSpacing/>
              <w:jc w:val="center"/>
              <w:rPr>
                <w:rFonts w:ascii="Times New Roman" w:hAnsi="Times New Roman" w:cs="Times New Roman"/>
                <w:sz w:val="24"/>
                <w:szCs w:val="24"/>
              </w:rPr>
            </w:pPr>
            <w:r w:rsidRPr="00241DD8">
              <w:rPr>
                <w:rFonts w:ascii="Times New Roman" w:hAnsi="Times New Roman" w:cs="Times New Roman"/>
                <w:sz w:val="24"/>
                <w:szCs w:val="24"/>
              </w:rPr>
              <w:t>РЦОИ</w:t>
            </w:r>
          </w:p>
        </w:tc>
        <w:tc>
          <w:tcPr>
            <w:tcW w:w="6299" w:type="dxa"/>
          </w:tcPr>
          <w:p w14:paraId="44AC2EAA" w14:textId="77777777" w:rsidR="008C5D2B" w:rsidRPr="00241DD8" w:rsidRDefault="008C5D2B" w:rsidP="002D5DE0">
            <w:pPr>
              <w:widowControl w:val="0"/>
              <w:pBdr>
                <w:top w:val="none" w:sz="4" w:space="0" w:color="000000"/>
                <w:left w:val="none" w:sz="4" w:space="0" w:color="000000"/>
                <w:bottom w:val="none" w:sz="4" w:space="0" w:color="000000"/>
                <w:right w:val="none" w:sz="4" w:space="0" w:color="000000"/>
                <w:between w:val="none" w:sz="4" w:space="0" w:color="000000"/>
              </w:pBdr>
              <w:tabs>
                <w:tab w:val="left" w:pos="4962"/>
              </w:tabs>
              <w:contextualSpacing/>
              <w:jc w:val="both"/>
              <w:rPr>
                <w:rFonts w:ascii="Times New Roman" w:eastAsia="Times New Roman" w:hAnsi="Times New Roman" w:cs="Times New Roman"/>
                <w:sz w:val="24"/>
                <w:szCs w:val="24"/>
                <w:lang w:eastAsia="en-US"/>
              </w:rPr>
            </w:pPr>
            <w:r w:rsidRPr="00241DD8">
              <w:rPr>
                <w:rFonts w:ascii="Times New Roman" w:eastAsia="Times New Roman" w:hAnsi="Times New Roman" w:cs="Times New Roman"/>
                <w:sz w:val="24"/>
                <w:szCs w:val="24"/>
              </w:rPr>
              <w:t>- Для комплектации ВДП</w:t>
            </w:r>
            <w:r w:rsidR="00916165" w:rsidRPr="00241DD8">
              <w:rPr>
                <w:rFonts w:ascii="Times New Roman" w:eastAsia="Times New Roman" w:hAnsi="Times New Roman" w:cs="Times New Roman"/>
                <w:sz w:val="24"/>
                <w:szCs w:val="24"/>
              </w:rPr>
              <w:t>, сейф</w:t>
            </w:r>
            <w:r w:rsidR="002D5DE0" w:rsidRPr="00241DD8">
              <w:rPr>
                <w:rFonts w:ascii="Times New Roman" w:eastAsia="Times New Roman" w:hAnsi="Times New Roman" w:cs="Times New Roman"/>
                <w:sz w:val="24"/>
                <w:szCs w:val="24"/>
              </w:rPr>
              <w:t>-</w:t>
            </w:r>
            <w:r w:rsidR="00916165" w:rsidRPr="00241DD8">
              <w:rPr>
                <w:rFonts w:ascii="Times New Roman" w:eastAsia="Times New Roman" w:hAnsi="Times New Roman" w:cs="Times New Roman"/>
                <w:sz w:val="24"/>
                <w:szCs w:val="24"/>
              </w:rPr>
              <w:t>пакет</w:t>
            </w:r>
            <w:r w:rsidR="002D5DE0" w:rsidRPr="00241DD8">
              <w:rPr>
                <w:rFonts w:ascii="Times New Roman" w:eastAsia="Times New Roman" w:hAnsi="Times New Roman" w:cs="Times New Roman"/>
                <w:sz w:val="24"/>
                <w:szCs w:val="24"/>
              </w:rPr>
              <w:t>ов</w:t>
            </w:r>
            <w:r w:rsidR="00916165" w:rsidRPr="00241DD8">
              <w:rPr>
                <w:rFonts w:ascii="Times New Roman" w:eastAsia="Times New Roman" w:hAnsi="Times New Roman" w:cs="Times New Roman"/>
                <w:sz w:val="24"/>
                <w:szCs w:val="24"/>
              </w:rPr>
              <w:t xml:space="preserve">, </w:t>
            </w:r>
            <w:r w:rsidRPr="00241DD8">
              <w:rPr>
                <w:rFonts w:ascii="Times New Roman" w:eastAsia="Times New Roman" w:hAnsi="Times New Roman" w:cs="Times New Roman"/>
                <w:sz w:val="24"/>
                <w:szCs w:val="24"/>
              </w:rPr>
              <w:t xml:space="preserve">пакета руководителя ППЭ </w:t>
            </w:r>
          </w:p>
        </w:tc>
      </w:tr>
      <w:tr w:rsidR="008C5D2B" w:rsidRPr="00241DD8" w14:paraId="32A6F75A" w14:textId="77777777" w:rsidTr="00916165">
        <w:tc>
          <w:tcPr>
            <w:tcW w:w="1911" w:type="dxa"/>
            <w:vMerge/>
            <w:vAlign w:val="center"/>
          </w:tcPr>
          <w:p w14:paraId="01857B68" w14:textId="77777777" w:rsidR="008C5D2B" w:rsidRPr="00241DD8" w:rsidRDefault="008C5D2B" w:rsidP="00FA4FB3">
            <w:pPr>
              <w:tabs>
                <w:tab w:val="left" w:pos="4962"/>
              </w:tabs>
              <w:contextualSpacing/>
              <w:jc w:val="center"/>
              <w:rPr>
                <w:rFonts w:ascii="Times New Roman" w:hAnsi="Times New Roman" w:cs="Times New Roman"/>
                <w:sz w:val="24"/>
                <w:szCs w:val="24"/>
                <w:lang w:eastAsia="en-US"/>
              </w:rPr>
            </w:pPr>
          </w:p>
        </w:tc>
        <w:tc>
          <w:tcPr>
            <w:tcW w:w="1854" w:type="dxa"/>
            <w:vAlign w:val="center"/>
          </w:tcPr>
          <w:p w14:paraId="78DC0092" w14:textId="77777777" w:rsidR="008C5D2B" w:rsidRPr="00241DD8" w:rsidRDefault="008C5D2B" w:rsidP="00FA4FB3">
            <w:pPr>
              <w:tabs>
                <w:tab w:val="left" w:pos="4962"/>
              </w:tabs>
              <w:contextualSpacing/>
              <w:jc w:val="center"/>
              <w:rPr>
                <w:rFonts w:ascii="Times New Roman" w:hAnsi="Times New Roman" w:cs="Times New Roman"/>
                <w:sz w:val="24"/>
                <w:szCs w:val="24"/>
                <w:lang w:eastAsia="en-US"/>
              </w:rPr>
            </w:pPr>
            <w:r w:rsidRPr="00241DD8">
              <w:rPr>
                <w:rFonts w:ascii="Times New Roman" w:hAnsi="Times New Roman" w:cs="Times New Roman"/>
                <w:sz w:val="24"/>
                <w:szCs w:val="24"/>
              </w:rPr>
              <w:t>Штаб ППЭ</w:t>
            </w:r>
          </w:p>
        </w:tc>
        <w:tc>
          <w:tcPr>
            <w:tcW w:w="6299" w:type="dxa"/>
          </w:tcPr>
          <w:p w14:paraId="2B0EDF4C" w14:textId="77777777" w:rsidR="00916165" w:rsidRPr="00241DD8" w:rsidRDefault="008C5D2B" w:rsidP="00FA4FB3">
            <w:pPr>
              <w:widowControl w:val="0"/>
              <w:pBdr>
                <w:top w:val="none" w:sz="4" w:space="0" w:color="000000"/>
                <w:left w:val="none" w:sz="4" w:space="0" w:color="000000"/>
                <w:bottom w:val="none" w:sz="4" w:space="0" w:color="000000"/>
                <w:right w:val="none" w:sz="4" w:space="0" w:color="000000"/>
                <w:between w:val="none" w:sz="4" w:space="0" w:color="000000"/>
              </w:pBdr>
              <w:tabs>
                <w:tab w:val="left" w:pos="4962"/>
              </w:tabs>
              <w:contextualSpacing/>
              <w:jc w:val="both"/>
              <w:rPr>
                <w:rFonts w:ascii="Times New Roman" w:eastAsia="Times New Roman" w:hAnsi="Times New Roman" w:cs="Times New Roman"/>
                <w:sz w:val="24"/>
                <w:szCs w:val="24"/>
              </w:rPr>
            </w:pPr>
            <w:r w:rsidRPr="00241DD8">
              <w:rPr>
                <w:rFonts w:ascii="Times New Roman" w:eastAsia="Times New Roman" w:hAnsi="Times New Roman" w:cs="Times New Roman"/>
                <w:sz w:val="24"/>
                <w:szCs w:val="24"/>
              </w:rPr>
              <w:t xml:space="preserve">- Для упаковки ВДП с использованными бланками и формами </w:t>
            </w:r>
          </w:p>
          <w:p w14:paraId="7499282B" w14:textId="77777777" w:rsidR="002D5DE0" w:rsidRPr="00241DD8" w:rsidRDefault="002D5DE0" w:rsidP="002D5DE0">
            <w:pPr>
              <w:widowControl w:val="0"/>
              <w:pBdr>
                <w:top w:val="none" w:sz="4" w:space="0" w:color="000000"/>
                <w:left w:val="none" w:sz="4" w:space="0" w:color="000000"/>
                <w:bottom w:val="none" w:sz="4" w:space="0" w:color="000000"/>
                <w:right w:val="none" w:sz="4" w:space="0" w:color="000000"/>
                <w:between w:val="none" w:sz="4" w:space="0" w:color="000000"/>
              </w:pBdr>
              <w:tabs>
                <w:tab w:val="left" w:pos="4962"/>
              </w:tabs>
              <w:contextualSpacing/>
              <w:jc w:val="both"/>
              <w:rPr>
                <w:rFonts w:ascii="Times New Roman" w:eastAsia="Times New Roman" w:hAnsi="Times New Roman" w:cs="Times New Roman"/>
                <w:sz w:val="24"/>
                <w:szCs w:val="24"/>
              </w:rPr>
            </w:pPr>
            <w:r w:rsidRPr="00241DD8">
              <w:rPr>
                <w:rFonts w:ascii="Times New Roman" w:eastAsia="Times New Roman" w:hAnsi="Times New Roman" w:cs="Times New Roman"/>
                <w:sz w:val="24"/>
                <w:szCs w:val="24"/>
              </w:rPr>
              <w:t>- Для упаковки использованного материала: ВДП с испорченными-бракованными ИК, ВДП с черновиками, сейф-пакеты с использованными КИМ и контрольными листами</w:t>
            </w:r>
          </w:p>
        </w:tc>
      </w:tr>
      <w:tr w:rsidR="008C5D2B" w:rsidRPr="00241DD8" w14:paraId="09D176F0" w14:textId="77777777" w:rsidTr="00916165">
        <w:trPr>
          <w:trHeight w:val="999"/>
        </w:trPr>
        <w:tc>
          <w:tcPr>
            <w:tcW w:w="1911" w:type="dxa"/>
            <w:vAlign w:val="center"/>
          </w:tcPr>
          <w:p w14:paraId="4A6C09BE" w14:textId="77777777" w:rsidR="008C5D2B" w:rsidRPr="00241DD8" w:rsidRDefault="008C5D2B" w:rsidP="00FA4FB3">
            <w:pPr>
              <w:tabs>
                <w:tab w:val="left" w:pos="4962"/>
              </w:tabs>
              <w:contextualSpacing/>
              <w:jc w:val="center"/>
              <w:rPr>
                <w:rFonts w:ascii="Times New Roman" w:hAnsi="Times New Roman" w:cs="Times New Roman"/>
                <w:sz w:val="24"/>
                <w:szCs w:val="24"/>
              </w:rPr>
            </w:pPr>
            <w:r w:rsidRPr="00241DD8">
              <w:rPr>
                <w:rFonts w:ascii="Times New Roman" w:hAnsi="Times New Roman" w:cs="Times New Roman"/>
                <w:sz w:val="24"/>
                <w:szCs w:val="24"/>
              </w:rPr>
              <w:t>ВДП с формой ППЭ-11</w:t>
            </w:r>
          </w:p>
          <w:p w14:paraId="2DBE93E5" w14:textId="77777777" w:rsidR="008C5D2B" w:rsidRPr="00241DD8" w:rsidRDefault="008C5D2B" w:rsidP="00FA4FB3">
            <w:pPr>
              <w:tabs>
                <w:tab w:val="left" w:pos="4962"/>
              </w:tabs>
              <w:contextualSpacing/>
              <w:jc w:val="center"/>
              <w:rPr>
                <w:rFonts w:ascii="Times New Roman" w:hAnsi="Times New Roman" w:cs="Times New Roman"/>
                <w:sz w:val="24"/>
                <w:szCs w:val="24"/>
              </w:rPr>
            </w:pPr>
            <w:r w:rsidRPr="00241DD8">
              <w:rPr>
                <w:rFonts w:ascii="Times New Roman" w:hAnsi="Times New Roman" w:cs="Times New Roman"/>
                <w:sz w:val="24"/>
                <w:szCs w:val="24"/>
              </w:rPr>
              <w:t>Размер 229х324</w:t>
            </w:r>
          </w:p>
        </w:tc>
        <w:tc>
          <w:tcPr>
            <w:tcW w:w="1854" w:type="dxa"/>
            <w:vAlign w:val="center"/>
          </w:tcPr>
          <w:p w14:paraId="033C71D1" w14:textId="77777777" w:rsidR="008C5D2B" w:rsidRPr="00241DD8" w:rsidRDefault="008C5D2B" w:rsidP="00FA4FB3">
            <w:pPr>
              <w:tabs>
                <w:tab w:val="left" w:pos="4962"/>
              </w:tabs>
              <w:contextualSpacing/>
              <w:jc w:val="center"/>
              <w:rPr>
                <w:rFonts w:ascii="Times New Roman" w:hAnsi="Times New Roman" w:cs="Times New Roman"/>
                <w:sz w:val="24"/>
                <w:szCs w:val="24"/>
              </w:rPr>
            </w:pPr>
            <w:r w:rsidRPr="00241DD8">
              <w:rPr>
                <w:rFonts w:ascii="Times New Roman" w:hAnsi="Times New Roman" w:cs="Times New Roman"/>
                <w:sz w:val="24"/>
                <w:szCs w:val="24"/>
              </w:rPr>
              <w:t>Аудитория</w:t>
            </w:r>
          </w:p>
        </w:tc>
        <w:tc>
          <w:tcPr>
            <w:tcW w:w="6299" w:type="dxa"/>
          </w:tcPr>
          <w:p w14:paraId="40E70630" w14:textId="77777777" w:rsidR="008C5D2B" w:rsidRPr="00241DD8" w:rsidRDefault="008C5D2B" w:rsidP="00FA4FB3">
            <w:pPr>
              <w:widowControl w:val="0"/>
              <w:pBdr>
                <w:top w:val="none" w:sz="4" w:space="0" w:color="000000"/>
                <w:left w:val="none" w:sz="4" w:space="0" w:color="000000"/>
                <w:bottom w:val="none" w:sz="4" w:space="0" w:color="000000"/>
                <w:right w:val="none" w:sz="4" w:space="0" w:color="000000"/>
                <w:between w:val="none" w:sz="4" w:space="0" w:color="000000"/>
              </w:pBdr>
              <w:tabs>
                <w:tab w:val="left" w:pos="4962"/>
              </w:tabs>
              <w:contextualSpacing/>
              <w:jc w:val="both"/>
              <w:rPr>
                <w:rFonts w:ascii="Times New Roman" w:eastAsia="Times New Roman" w:hAnsi="Times New Roman" w:cs="Times New Roman"/>
                <w:sz w:val="24"/>
                <w:szCs w:val="24"/>
                <w:lang w:eastAsia="en-US"/>
              </w:rPr>
            </w:pPr>
            <w:r w:rsidRPr="00241DD8">
              <w:rPr>
                <w:rFonts w:ascii="Times New Roman" w:eastAsia="Times New Roman" w:hAnsi="Times New Roman" w:cs="Times New Roman"/>
                <w:sz w:val="24"/>
                <w:szCs w:val="24"/>
              </w:rPr>
              <w:t xml:space="preserve">- Для упаковки использованных бланков </w:t>
            </w:r>
          </w:p>
          <w:p w14:paraId="79E5402B" w14:textId="77777777" w:rsidR="008C5D2B" w:rsidRPr="00241DD8" w:rsidRDefault="008C5D2B" w:rsidP="00FA4FB3">
            <w:pPr>
              <w:widowControl w:val="0"/>
              <w:pBdr>
                <w:top w:val="none" w:sz="4" w:space="0" w:color="000000"/>
                <w:left w:val="none" w:sz="4" w:space="0" w:color="000000"/>
                <w:bottom w:val="none" w:sz="4" w:space="0" w:color="000000"/>
                <w:right w:val="none" w:sz="4" w:space="0" w:color="000000"/>
                <w:between w:val="none" w:sz="4" w:space="0" w:color="000000"/>
              </w:pBdr>
              <w:tabs>
                <w:tab w:val="left" w:pos="4962"/>
              </w:tabs>
              <w:contextualSpacing/>
              <w:jc w:val="both"/>
              <w:rPr>
                <w:rFonts w:ascii="Times New Roman" w:eastAsia="Times New Roman" w:hAnsi="Times New Roman" w:cs="Times New Roman"/>
                <w:sz w:val="24"/>
                <w:szCs w:val="24"/>
                <w:lang w:eastAsia="en-US"/>
              </w:rPr>
            </w:pPr>
            <w:r w:rsidRPr="00241DD8">
              <w:rPr>
                <w:rFonts w:ascii="Times New Roman" w:eastAsia="Times New Roman" w:hAnsi="Times New Roman" w:cs="Times New Roman"/>
                <w:sz w:val="24"/>
                <w:szCs w:val="24"/>
              </w:rPr>
              <w:t xml:space="preserve">- Для упаковки испорченных/бракованных ИК </w:t>
            </w:r>
          </w:p>
          <w:p w14:paraId="6ADBB591" w14:textId="77777777" w:rsidR="008C5D2B" w:rsidRPr="00241DD8" w:rsidRDefault="008C5D2B" w:rsidP="00916165">
            <w:pPr>
              <w:widowControl w:val="0"/>
              <w:pBdr>
                <w:top w:val="none" w:sz="4" w:space="0" w:color="000000"/>
                <w:left w:val="none" w:sz="4" w:space="0" w:color="000000"/>
                <w:bottom w:val="none" w:sz="4" w:space="0" w:color="000000"/>
                <w:right w:val="none" w:sz="4" w:space="0" w:color="000000"/>
                <w:between w:val="none" w:sz="4" w:space="0" w:color="000000"/>
              </w:pBdr>
              <w:tabs>
                <w:tab w:val="left" w:pos="4962"/>
              </w:tabs>
              <w:contextualSpacing/>
              <w:jc w:val="both"/>
              <w:rPr>
                <w:rFonts w:ascii="Times New Roman" w:eastAsia="Times New Roman" w:hAnsi="Times New Roman" w:cs="Times New Roman"/>
                <w:sz w:val="24"/>
                <w:szCs w:val="24"/>
                <w:lang w:eastAsia="en-US"/>
              </w:rPr>
            </w:pPr>
            <w:r w:rsidRPr="00241DD8">
              <w:rPr>
                <w:rFonts w:ascii="Times New Roman" w:eastAsia="Times New Roman" w:hAnsi="Times New Roman" w:cs="Times New Roman"/>
                <w:sz w:val="24"/>
                <w:szCs w:val="24"/>
              </w:rPr>
              <w:t xml:space="preserve">- Для </w:t>
            </w:r>
            <w:r w:rsidR="005A3A6A" w:rsidRPr="00241DD8">
              <w:rPr>
                <w:rFonts w:ascii="Times New Roman" w:eastAsia="Times New Roman" w:hAnsi="Times New Roman" w:cs="Times New Roman"/>
                <w:sz w:val="24"/>
                <w:szCs w:val="24"/>
              </w:rPr>
              <w:t xml:space="preserve">черновиков </w:t>
            </w:r>
          </w:p>
        </w:tc>
      </w:tr>
    </w:tbl>
    <w:p w14:paraId="43CC8105" w14:textId="77777777" w:rsidR="008C5D2B" w:rsidRPr="00241DD8" w:rsidRDefault="008C5D2B" w:rsidP="008C5D2B">
      <w:pPr>
        <w:tabs>
          <w:tab w:val="left" w:pos="4962"/>
        </w:tabs>
        <w:spacing w:line="240" w:lineRule="auto"/>
        <w:contextualSpacing/>
        <w:rPr>
          <w:rFonts w:ascii="Times New Roman" w:hAnsi="Times New Roman" w:cs="Times New Roman"/>
          <w:sz w:val="24"/>
          <w:szCs w:val="24"/>
        </w:rPr>
      </w:pPr>
    </w:p>
    <w:p w14:paraId="177E80A0" w14:textId="77777777" w:rsidR="008C5D2B" w:rsidRPr="00241DD8" w:rsidRDefault="008C5D2B" w:rsidP="008C5D2B">
      <w:pPr>
        <w:rPr>
          <w:rFonts w:ascii="Times New Roman" w:hAnsi="Times New Roman" w:cs="Times New Roman"/>
          <w:sz w:val="24"/>
          <w:szCs w:val="24"/>
        </w:rPr>
      </w:pPr>
    </w:p>
    <w:p w14:paraId="6B192B80" w14:textId="77777777" w:rsidR="008C5D2B" w:rsidRPr="00241DD8" w:rsidRDefault="008C5D2B" w:rsidP="006B7FD2">
      <w:pPr>
        <w:spacing w:line="240" w:lineRule="auto"/>
        <w:contextualSpacing/>
        <w:jc w:val="right"/>
        <w:rPr>
          <w:rFonts w:ascii="Times New Roman" w:hAnsi="Times New Roman" w:cs="Times New Roman"/>
          <w:sz w:val="24"/>
          <w:szCs w:val="24"/>
        </w:rPr>
      </w:pPr>
    </w:p>
    <w:p w14:paraId="3FA6C23D" w14:textId="77777777" w:rsidR="008C5D2B" w:rsidRPr="00241DD8" w:rsidRDefault="008C5D2B" w:rsidP="006B7FD2">
      <w:pPr>
        <w:spacing w:line="240" w:lineRule="auto"/>
        <w:contextualSpacing/>
        <w:jc w:val="right"/>
        <w:rPr>
          <w:rFonts w:ascii="Times New Roman" w:hAnsi="Times New Roman" w:cs="Times New Roman"/>
          <w:sz w:val="24"/>
          <w:szCs w:val="24"/>
        </w:rPr>
      </w:pPr>
    </w:p>
    <w:p w14:paraId="7B7677FF" w14:textId="77777777" w:rsidR="008C5D2B" w:rsidRPr="00241DD8" w:rsidRDefault="008C5D2B" w:rsidP="006B7FD2">
      <w:pPr>
        <w:spacing w:line="240" w:lineRule="auto"/>
        <w:contextualSpacing/>
        <w:jc w:val="right"/>
        <w:rPr>
          <w:rFonts w:ascii="Times New Roman" w:hAnsi="Times New Roman" w:cs="Times New Roman"/>
          <w:sz w:val="24"/>
          <w:szCs w:val="24"/>
        </w:rPr>
      </w:pPr>
    </w:p>
    <w:p w14:paraId="0AE669AD" w14:textId="77777777" w:rsidR="008C5D2B" w:rsidRPr="00241DD8" w:rsidRDefault="008C5D2B" w:rsidP="006B7FD2">
      <w:pPr>
        <w:spacing w:line="240" w:lineRule="auto"/>
        <w:contextualSpacing/>
        <w:jc w:val="right"/>
        <w:rPr>
          <w:rFonts w:ascii="Times New Roman" w:hAnsi="Times New Roman" w:cs="Times New Roman"/>
          <w:sz w:val="24"/>
          <w:szCs w:val="24"/>
        </w:rPr>
      </w:pPr>
    </w:p>
    <w:p w14:paraId="4470C506" w14:textId="77777777" w:rsidR="008C5D2B" w:rsidRPr="00241DD8" w:rsidRDefault="008C5D2B" w:rsidP="006B7FD2">
      <w:pPr>
        <w:spacing w:line="240" w:lineRule="auto"/>
        <w:contextualSpacing/>
        <w:jc w:val="right"/>
        <w:rPr>
          <w:rFonts w:ascii="Times New Roman" w:hAnsi="Times New Roman" w:cs="Times New Roman"/>
          <w:sz w:val="24"/>
          <w:szCs w:val="24"/>
        </w:rPr>
      </w:pPr>
    </w:p>
    <w:p w14:paraId="35435358" w14:textId="77777777" w:rsidR="008C5D2B" w:rsidRPr="00241DD8" w:rsidRDefault="008C5D2B" w:rsidP="006B7FD2">
      <w:pPr>
        <w:spacing w:line="240" w:lineRule="auto"/>
        <w:contextualSpacing/>
        <w:jc w:val="right"/>
        <w:rPr>
          <w:rFonts w:ascii="Times New Roman" w:hAnsi="Times New Roman" w:cs="Times New Roman"/>
          <w:sz w:val="24"/>
          <w:szCs w:val="24"/>
        </w:rPr>
      </w:pPr>
    </w:p>
    <w:p w14:paraId="72E11A7A" w14:textId="77777777" w:rsidR="008C5D2B" w:rsidRPr="00241DD8" w:rsidRDefault="008C5D2B" w:rsidP="006B7FD2">
      <w:pPr>
        <w:spacing w:line="240" w:lineRule="auto"/>
        <w:contextualSpacing/>
        <w:jc w:val="right"/>
        <w:rPr>
          <w:rFonts w:ascii="Times New Roman" w:hAnsi="Times New Roman" w:cs="Times New Roman"/>
          <w:sz w:val="24"/>
          <w:szCs w:val="24"/>
        </w:rPr>
      </w:pPr>
    </w:p>
    <w:p w14:paraId="40C1AD69" w14:textId="77777777" w:rsidR="008C5D2B" w:rsidRPr="00241DD8" w:rsidRDefault="008C5D2B" w:rsidP="006B7FD2">
      <w:pPr>
        <w:spacing w:line="240" w:lineRule="auto"/>
        <w:contextualSpacing/>
        <w:jc w:val="right"/>
        <w:rPr>
          <w:rFonts w:ascii="Times New Roman" w:hAnsi="Times New Roman" w:cs="Times New Roman"/>
          <w:sz w:val="24"/>
          <w:szCs w:val="24"/>
        </w:rPr>
      </w:pPr>
    </w:p>
    <w:p w14:paraId="61266EFB" w14:textId="77777777" w:rsidR="008C5D2B" w:rsidRPr="00241DD8" w:rsidRDefault="008C5D2B" w:rsidP="006B7FD2">
      <w:pPr>
        <w:spacing w:line="240" w:lineRule="auto"/>
        <w:contextualSpacing/>
        <w:jc w:val="right"/>
        <w:rPr>
          <w:rFonts w:ascii="Times New Roman" w:hAnsi="Times New Roman" w:cs="Times New Roman"/>
          <w:sz w:val="24"/>
          <w:szCs w:val="24"/>
        </w:rPr>
      </w:pPr>
    </w:p>
    <w:p w14:paraId="1A7C8B39" w14:textId="77777777" w:rsidR="00ED7CA2" w:rsidRPr="00241DD8" w:rsidRDefault="00ED7CA2" w:rsidP="006B7FD2">
      <w:pPr>
        <w:spacing w:line="240" w:lineRule="auto"/>
        <w:contextualSpacing/>
        <w:jc w:val="right"/>
        <w:rPr>
          <w:rFonts w:ascii="Times New Roman" w:hAnsi="Times New Roman" w:cs="Times New Roman"/>
          <w:sz w:val="24"/>
          <w:szCs w:val="24"/>
        </w:rPr>
      </w:pPr>
    </w:p>
    <w:p w14:paraId="36F5BCBC" w14:textId="77777777" w:rsidR="00ED7CA2" w:rsidRPr="00241DD8" w:rsidRDefault="00ED7CA2" w:rsidP="006B7FD2">
      <w:pPr>
        <w:spacing w:line="240" w:lineRule="auto"/>
        <w:contextualSpacing/>
        <w:jc w:val="right"/>
        <w:rPr>
          <w:rFonts w:ascii="Times New Roman" w:hAnsi="Times New Roman" w:cs="Times New Roman"/>
          <w:sz w:val="24"/>
          <w:szCs w:val="24"/>
        </w:rPr>
      </w:pPr>
    </w:p>
    <w:p w14:paraId="0C564687" w14:textId="77777777" w:rsidR="00ED7CA2" w:rsidRPr="00241DD8" w:rsidRDefault="00ED7CA2" w:rsidP="006B7FD2">
      <w:pPr>
        <w:spacing w:line="240" w:lineRule="auto"/>
        <w:contextualSpacing/>
        <w:jc w:val="right"/>
        <w:rPr>
          <w:rFonts w:ascii="Times New Roman" w:hAnsi="Times New Roman" w:cs="Times New Roman"/>
          <w:sz w:val="24"/>
          <w:szCs w:val="24"/>
        </w:rPr>
      </w:pPr>
    </w:p>
    <w:p w14:paraId="64DC4E6E" w14:textId="77777777" w:rsidR="00ED7CA2" w:rsidRPr="00241DD8" w:rsidRDefault="00ED7CA2" w:rsidP="006B7FD2">
      <w:pPr>
        <w:spacing w:line="240" w:lineRule="auto"/>
        <w:contextualSpacing/>
        <w:jc w:val="right"/>
        <w:rPr>
          <w:rFonts w:ascii="Times New Roman" w:hAnsi="Times New Roman" w:cs="Times New Roman"/>
          <w:sz w:val="24"/>
          <w:szCs w:val="24"/>
        </w:rPr>
      </w:pPr>
    </w:p>
    <w:p w14:paraId="72B9C44C" w14:textId="77777777" w:rsidR="00ED7CA2" w:rsidRPr="00241DD8" w:rsidRDefault="00ED7CA2" w:rsidP="006B7FD2">
      <w:pPr>
        <w:spacing w:line="240" w:lineRule="auto"/>
        <w:contextualSpacing/>
        <w:jc w:val="right"/>
        <w:rPr>
          <w:rFonts w:ascii="Times New Roman" w:hAnsi="Times New Roman" w:cs="Times New Roman"/>
          <w:sz w:val="24"/>
          <w:szCs w:val="24"/>
        </w:rPr>
      </w:pPr>
    </w:p>
    <w:p w14:paraId="5BAC9EDB"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08570C28"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0E7A10C8"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7BE28F9C"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3DAC5466"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172EA94B"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74216CB9"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4154E42D"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70C26CA2"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6DCE7E55"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25D169E8"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6DD8B9D4" w14:textId="0F0319BF" w:rsidR="00110A16" w:rsidRDefault="00110A16">
      <w:pPr>
        <w:rPr>
          <w:rFonts w:ascii="Times New Roman" w:hAnsi="Times New Roman" w:cs="Times New Roman"/>
          <w:sz w:val="24"/>
          <w:szCs w:val="24"/>
        </w:rPr>
      </w:pPr>
      <w:r>
        <w:rPr>
          <w:rFonts w:ascii="Times New Roman" w:hAnsi="Times New Roman" w:cs="Times New Roman"/>
          <w:sz w:val="24"/>
          <w:szCs w:val="24"/>
        </w:rPr>
        <w:br w:type="page"/>
      </w:r>
    </w:p>
    <w:p w14:paraId="04FF761A" w14:textId="77777777" w:rsidR="002D5DE0" w:rsidRPr="00241DD8" w:rsidRDefault="002D5DE0" w:rsidP="006B7FD2">
      <w:pPr>
        <w:spacing w:line="240" w:lineRule="auto"/>
        <w:contextualSpacing/>
        <w:jc w:val="right"/>
        <w:rPr>
          <w:rFonts w:ascii="Times New Roman" w:hAnsi="Times New Roman" w:cs="Times New Roman"/>
          <w:sz w:val="24"/>
          <w:szCs w:val="24"/>
        </w:rPr>
      </w:pPr>
    </w:p>
    <w:p w14:paraId="2E5DDDF9" w14:textId="77777777" w:rsidR="000A370F" w:rsidRPr="00241DD8" w:rsidRDefault="009A5903" w:rsidP="006B7FD2">
      <w:pPr>
        <w:spacing w:line="240" w:lineRule="auto"/>
        <w:contextualSpacing/>
        <w:jc w:val="right"/>
        <w:rPr>
          <w:rFonts w:ascii="Times New Roman" w:hAnsi="Times New Roman" w:cs="Times New Roman"/>
          <w:sz w:val="24"/>
          <w:szCs w:val="24"/>
        </w:rPr>
      </w:pPr>
      <w:r w:rsidRPr="00241DD8">
        <w:rPr>
          <w:rFonts w:ascii="Times New Roman" w:hAnsi="Times New Roman" w:cs="Times New Roman"/>
          <w:sz w:val="24"/>
          <w:szCs w:val="24"/>
        </w:rPr>
        <w:t>Приложение №1</w:t>
      </w:r>
      <w:r w:rsidR="002D5DE0" w:rsidRPr="00241DD8">
        <w:rPr>
          <w:rFonts w:ascii="Times New Roman" w:hAnsi="Times New Roman" w:cs="Times New Roman"/>
          <w:sz w:val="24"/>
          <w:szCs w:val="24"/>
        </w:rPr>
        <w:t>8</w:t>
      </w:r>
      <w:r w:rsidR="000A370F" w:rsidRPr="00241DD8">
        <w:rPr>
          <w:rFonts w:ascii="Times New Roman" w:hAnsi="Times New Roman" w:cs="Times New Roman"/>
          <w:sz w:val="24"/>
          <w:szCs w:val="24"/>
        </w:rPr>
        <w:t xml:space="preserve"> к приказу </w:t>
      </w:r>
    </w:p>
    <w:p w14:paraId="621958EB" w14:textId="77777777" w:rsidR="000A370F" w:rsidRPr="00241DD8" w:rsidRDefault="000A370F" w:rsidP="006B7FD2">
      <w:pPr>
        <w:spacing w:line="240" w:lineRule="auto"/>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Министерства образования и науки РД </w:t>
      </w:r>
    </w:p>
    <w:p w14:paraId="017529CF" w14:textId="77777777"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2D5DE0" w:rsidRPr="00241DD8">
        <w:rPr>
          <w:rFonts w:ascii="Times New Roman" w:hAnsi="Times New Roman" w:cs="Times New Roman"/>
          <w:sz w:val="24"/>
          <w:szCs w:val="24"/>
        </w:rPr>
        <w:t>_____________</w:t>
      </w:r>
      <w:proofErr w:type="gramStart"/>
      <w:r w:rsidR="002D5DE0" w:rsidRPr="00241DD8">
        <w:rPr>
          <w:rFonts w:ascii="Times New Roman" w:hAnsi="Times New Roman" w:cs="Times New Roman"/>
          <w:sz w:val="24"/>
          <w:szCs w:val="24"/>
        </w:rPr>
        <w:t xml:space="preserve">_ </w:t>
      </w:r>
      <w:r w:rsidRPr="00241DD8">
        <w:rPr>
          <w:rFonts w:ascii="Times New Roman" w:hAnsi="Times New Roman" w:cs="Times New Roman"/>
          <w:sz w:val="24"/>
          <w:szCs w:val="24"/>
        </w:rPr>
        <w:t xml:space="preserve"> №</w:t>
      </w:r>
      <w:proofErr w:type="gramEnd"/>
      <w:r w:rsidRPr="00241DD8">
        <w:rPr>
          <w:rFonts w:ascii="Times New Roman" w:hAnsi="Times New Roman" w:cs="Times New Roman"/>
          <w:sz w:val="24"/>
          <w:szCs w:val="24"/>
        </w:rPr>
        <w:t xml:space="preserve"> </w:t>
      </w:r>
      <w:r w:rsidR="002D5DE0" w:rsidRPr="00241DD8">
        <w:rPr>
          <w:rFonts w:ascii="Times New Roman" w:hAnsi="Times New Roman" w:cs="Times New Roman"/>
          <w:sz w:val="24"/>
          <w:szCs w:val="24"/>
        </w:rPr>
        <w:t>_________</w:t>
      </w:r>
    </w:p>
    <w:p w14:paraId="06D19609" w14:textId="77777777" w:rsidR="001C5111" w:rsidRPr="00241DD8" w:rsidRDefault="001C5111" w:rsidP="006B7FD2">
      <w:pPr>
        <w:jc w:val="right"/>
        <w:rPr>
          <w:rFonts w:ascii="Times New Roman" w:hAnsi="Times New Roman" w:cs="Times New Roman"/>
          <w:sz w:val="24"/>
          <w:szCs w:val="24"/>
        </w:rPr>
      </w:pPr>
    </w:p>
    <w:p w14:paraId="317594B7" w14:textId="77777777" w:rsidR="007F12D2" w:rsidRPr="00241DD8" w:rsidRDefault="007F12D2" w:rsidP="007F12D2">
      <w:pPr>
        <w:jc w:val="center"/>
        <w:rPr>
          <w:rFonts w:ascii="Times New Roman" w:hAnsi="Times New Roman" w:cs="Times New Roman"/>
          <w:b/>
          <w:sz w:val="24"/>
          <w:szCs w:val="24"/>
        </w:rPr>
      </w:pPr>
      <w:r w:rsidRPr="00241DD8">
        <w:rPr>
          <w:rFonts w:ascii="Times New Roman" w:hAnsi="Times New Roman" w:cs="Times New Roman"/>
          <w:b/>
          <w:sz w:val="24"/>
          <w:szCs w:val="24"/>
        </w:rPr>
        <w:t xml:space="preserve">Примерный перечень </w:t>
      </w:r>
    </w:p>
    <w:p w14:paraId="06D6ED5D" w14:textId="77777777" w:rsidR="007F12D2" w:rsidRPr="00241DD8" w:rsidRDefault="007F12D2" w:rsidP="007F12D2">
      <w:pPr>
        <w:jc w:val="center"/>
        <w:rPr>
          <w:rFonts w:ascii="Times New Roman" w:hAnsi="Times New Roman" w:cs="Times New Roman"/>
          <w:b/>
          <w:sz w:val="24"/>
          <w:szCs w:val="24"/>
        </w:rPr>
      </w:pPr>
      <w:r w:rsidRPr="00241DD8">
        <w:rPr>
          <w:rFonts w:ascii="Times New Roman" w:hAnsi="Times New Roman" w:cs="Times New Roman"/>
          <w:b/>
          <w:sz w:val="24"/>
          <w:szCs w:val="24"/>
        </w:rPr>
        <w:t>часто используемых при проведении ЕГЭ документов, удостоверяющих личность</w:t>
      </w:r>
    </w:p>
    <w:p w14:paraId="7E5CBF71" w14:textId="77777777" w:rsidR="00DB48B6" w:rsidRPr="00241DD8" w:rsidRDefault="00DB48B6" w:rsidP="000A370F">
      <w:pPr>
        <w:tabs>
          <w:tab w:val="left" w:pos="4962"/>
        </w:tabs>
        <w:spacing w:line="240" w:lineRule="auto"/>
        <w:ind w:firstLine="851"/>
        <w:contextualSpacing/>
        <w:rPr>
          <w:rFonts w:ascii="Times New Roman" w:eastAsia="Times New Roman" w:hAnsi="Times New Roman" w:cs="Times New Roman"/>
          <w:sz w:val="24"/>
          <w:szCs w:val="24"/>
          <w:u w:val="single"/>
          <w:lang w:eastAsia="ru-RU"/>
        </w:rPr>
      </w:pPr>
      <w:r w:rsidRPr="00241DD8">
        <w:rPr>
          <w:rFonts w:ascii="Times New Roman" w:eastAsia="Times New Roman" w:hAnsi="Times New Roman" w:cs="Times New Roman"/>
          <w:sz w:val="24"/>
          <w:szCs w:val="24"/>
          <w:u w:val="single"/>
          <w:lang w:eastAsia="ru-RU"/>
        </w:rPr>
        <w:t>Документы, удостоверяющие личность граждан Российской Федерации</w:t>
      </w:r>
    </w:p>
    <w:p w14:paraId="47295284" w14:textId="77777777" w:rsidR="00DB48B6" w:rsidRPr="00241DD8" w:rsidRDefault="00DB48B6" w:rsidP="000A370F">
      <w:pPr>
        <w:tabs>
          <w:tab w:val="left" w:pos="900"/>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 Паспорт гражданина Российской Федерации, удостоверяющий личность гражданина Российской Федерации на территории Российской Федерации (форма 2П «Временное удостоверение личности гражданина Российской Федерации»);</w:t>
      </w:r>
    </w:p>
    <w:p w14:paraId="174F68F3" w14:textId="77777777" w:rsidR="00DB48B6" w:rsidRPr="00241DD8" w:rsidRDefault="00DB48B6" w:rsidP="000A370F">
      <w:pPr>
        <w:tabs>
          <w:tab w:val="left" w:pos="900"/>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2. 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(заграничный) (используется при проведении ЕГЭ в ППЭ, расположенных за пределами территории Российской Федерации);</w:t>
      </w:r>
    </w:p>
    <w:p w14:paraId="5C79E155" w14:textId="77777777" w:rsidR="00DB48B6" w:rsidRPr="00241DD8" w:rsidRDefault="00DB48B6"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3. Дипломатический паспорт</w:t>
      </w:r>
      <w:r w:rsidR="002D5DE0" w:rsidRPr="00241DD8">
        <w:rPr>
          <w:rFonts w:ascii="Times New Roman" w:eastAsia="Times New Roman" w:hAnsi="Times New Roman" w:cs="Times New Roman"/>
          <w:sz w:val="24"/>
          <w:szCs w:val="24"/>
          <w:lang w:eastAsia="ru-RU"/>
        </w:rPr>
        <w:t xml:space="preserve"> </w:t>
      </w:r>
      <w:r w:rsidR="002D5DE0" w:rsidRPr="00241DD8">
        <w:rPr>
          <w:rFonts w:ascii="Times New Roman" w:hAnsi="Times New Roman" w:cs="Times New Roman"/>
          <w:sz w:val="24"/>
          <w:szCs w:val="24"/>
        </w:rPr>
        <w:t>(удостоверяет личность гражданина Российской Федерации за пределами территории Российской Федерации и используется для участия в ГИА в ППЭ, расположенных за пределами территории Российской Федерации)</w:t>
      </w:r>
      <w:r w:rsidRPr="00241DD8">
        <w:rPr>
          <w:rFonts w:ascii="Times New Roman" w:eastAsia="Times New Roman" w:hAnsi="Times New Roman" w:cs="Times New Roman"/>
          <w:sz w:val="24"/>
          <w:szCs w:val="24"/>
          <w:lang w:eastAsia="ru-RU"/>
        </w:rPr>
        <w:t>;</w:t>
      </w:r>
    </w:p>
    <w:p w14:paraId="4AC6566A" w14:textId="77777777" w:rsidR="00DB48B6" w:rsidRPr="00241DD8" w:rsidRDefault="00DB48B6"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4. Служебный паспорт</w:t>
      </w:r>
      <w:r w:rsidR="002D5DE0" w:rsidRPr="00241DD8">
        <w:rPr>
          <w:rFonts w:ascii="Times New Roman" w:eastAsia="Times New Roman" w:hAnsi="Times New Roman" w:cs="Times New Roman"/>
          <w:sz w:val="24"/>
          <w:szCs w:val="24"/>
          <w:lang w:eastAsia="ru-RU"/>
        </w:rPr>
        <w:t xml:space="preserve"> </w:t>
      </w:r>
      <w:r w:rsidR="002D5DE0" w:rsidRPr="00241DD8">
        <w:rPr>
          <w:rFonts w:ascii="Times New Roman" w:hAnsi="Times New Roman" w:cs="Times New Roman"/>
          <w:sz w:val="24"/>
          <w:szCs w:val="24"/>
        </w:rPr>
        <w:t>(удостоверяет личность гражданина Российской Федерации за пределами территории Российской Федерации и используется для участия в ГИА в ППЭ, расположенных за пределами территории Российской Федерации)</w:t>
      </w:r>
      <w:r w:rsidRPr="00241DD8">
        <w:rPr>
          <w:rFonts w:ascii="Times New Roman" w:eastAsia="Times New Roman" w:hAnsi="Times New Roman" w:cs="Times New Roman"/>
          <w:sz w:val="24"/>
          <w:szCs w:val="24"/>
          <w:lang w:eastAsia="ru-RU"/>
        </w:rPr>
        <w:t>;</w:t>
      </w:r>
    </w:p>
    <w:p w14:paraId="35EE06DC" w14:textId="77777777" w:rsidR="00DB48B6" w:rsidRPr="00241DD8" w:rsidRDefault="00DB48B6"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5. Удостоверение личности военнослужащего</w:t>
      </w:r>
      <w:r w:rsidR="002D5DE0" w:rsidRPr="00241DD8">
        <w:rPr>
          <w:rFonts w:ascii="Times New Roman" w:eastAsia="Times New Roman" w:hAnsi="Times New Roman" w:cs="Times New Roman"/>
          <w:sz w:val="24"/>
          <w:szCs w:val="24"/>
          <w:lang w:eastAsia="ru-RU"/>
        </w:rPr>
        <w:t xml:space="preserve"> </w:t>
      </w:r>
      <w:r w:rsidR="002D5DE0" w:rsidRPr="00241DD8">
        <w:rPr>
          <w:rFonts w:ascii="Times New Roman" w:hAnsi="Times New Roman" w:cs="Times New Roman"/>
          <w:sz w:val="24"/>
          <w:szCs w:val="24"/>
        </w:rPr>
        <w:t>(удостоверяет личность и правовое положение военнослужащего Российской Федерации и используется участником экзамена-военнослужащим в период пребывания его на военной службе)</w:t>
      </w:r>
      <w:r w:rsidRPr="00241DD8">
        <w:rPr>
          <w:rFonts w:ascii="Times New Roman" w:eastAsia="Times New Roman" w:hAnsi="Times New Roman" w:cs="Times New Roman"/>
          <w:sz w:val="24"/>
          <w:szCs w:val="24"/>
          <w:lang w:eastAsia="ru-RU"/>
        </w:rPr>
        <w:t xml:space="preserve">; </w:t>
      </w:r>
    </w:p>
    <w:p w14:paraId="078A0469" w14:textId="77777777" w:rsidR="00DB48B6" w:rsidRPr="00241DD8" w:rsidRDefault="00DB48B6"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6. Временное удостоверение личности гражданина Российской Федерации, выдаваемое на период оформления паспорта.</w:t>
      </w:r>
    </w:p>
    <w:p w14:paraId="54D7E57E" w14:textId="77777777" w:rsidR="00DB48B6" w:rsidRPr="00241DD8" w:rsidRDefault="00DB48B6" w:rsidP="000A370F">
      <w:pPr>
        <w:tabs>
          <w:tab w:val="left" w:pos="4962"/>
        </w:tabs>
        <w:spacing w:line="240" w:lineRule="auto"/>
        <w:ind w:firstLine="851"/>
        <w:contextualSpacing/>
        <w:rPr>
          <w:rFonts w:ascii="Times New Roman" w:eastAsia="Times New Roman" w:hAnsi="Times New Roman" w:cs="Times New Roman"/>
          <w:sz w:val="24"/>
          <w:szCs w:val="24"/>
          <w:u w:val="single"/>
          <w:lang w:eastAsia="ru-RU"/>
        </w:rPr>
      </w:pPr>
      <w:r w:rsidRPr="00241DD8">
        <w:rPr>
          <w:rFonts w:ascii="Times New Roman" w:eastAsia="Times New Roman" w:hAnsi="Times New Roman" w:cs="Times New Roman"/>
          <w:sz w:val="24"/>
          <w:szCs w:val="24"/>
          <w:u w:val="single"/>
          <w:lang w:eastAsia="ru-RU"/>
        </w:rPr>
        <w:t>Документы, удостоверяющие личность иностранных граждан</w:t>
      </w:r>
    </w:p>
    <w:p w14:paraId="798BF932" w14:textId="77777777" w:rsidR="00DB48B6" w:rsidRPr="00241DD8" w:rsidRDefault="00DB48B6"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r w:rsidRPr="00241DD8">
        <w:rPr>
          <w:rFonts w:ascii="Times New Roman" w:eastAsia="Times New Roman" w:hAnsi="Times New Roman" w:cs="Times New Roman"/>
          <w:sz w:val="24"/>
          <w:szCs w:val="24"/>
          <w:vertAlign w:val="superscript"/>
          <w:lang w:eastAsia="ru-RU"/>
        </w:rPr>
        <w:footnoteReference w:id="1"/>
      </w:r>
      <w:r w:rsidRPr="00241DD8">
        <w:rPr>
          <w:rFonts w:ascii="Times New Roman" w:eastAsia="Times New Roman" w:hAnsi="Times New Roman" w:cs="Times New Roman"/>
          <w:sz w:val="24"/>
          <w:szCs w:val="24"/>
          <w:lang w:eastAsia="ru-RU"/>
        </w:rPr>
        <w:t>;</w:t>
      </w:r>
    </w:p>
    <w:p w14:paraId="09E3FEFC" w14:textId="77777777" w:rsidR="00DB48B6" w:rsidRPr="00241DD8" w:rsidRDefault="00DB48B6"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2. </w:t>
      </w:r>
      <w:r w:rsidR="002D5DE0" w:rsidRPr="00241DD8">
        <w:rPr>
          <w:rFonts w:ascii="Times New Roman" w:hAnsi="Times New Roman" w:cs="Times New Roman"/>
          <w:sz w:val="24"/>
          <w:szCs w:val="24"/>
        </w:rPr>
        <w:t>Свидетельство о предоставлении временного убежища на территории Российской Федерации</w:t>
      </w:r>
      <w:r w:rsidRPr="00241DD8">
        <w:rPr>
          <w:rFonts w:ascii="Times New Roman" w:eastAsia="Times New Roman" w:hAnsi="Times New Roman" w:cs="Times New Roman"/>
          <w:sz w:val="24"/>
          <w:szCs w:val="24"/>
          <w:lang w:eastAsia="ru-RU"/>
        </w:rPr>
        <w:t>;</w:t>
      </w:r>
    </w:p>
    <w:p w14:paraId="0AB9BAEE" w14:textId="77777777" w:rsidR="00DB48B6" w:rsidRPr="00241DD8" w:rsidRDefault="00DB48B6"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3. </w:t>
      </w:r>
      <w:r w:rsidR="002D5DE0" w:rsidRPr="00241DD8">
        <w:rPr>
          <w:rFonts w:ascii="Times New Roman" w:hAnsi="Times New Roman" w:cs="Times New Roman"/>
          <w:sz w:val="24"/>
          <w:szCs w:val="24"/>
        </w:rPr>
        <w:t>Свидетельство о предоставлении временного убежища, выдаваемое одному из родителей несовершеннолетнего</w:t>
      </w:r>
      <w:r w:rsidRPr="00241DD8">
        <w:rPr>
          <w:rFonts w:ascii="Times New Roman" w:eastAsia="Times New Roman" w:hAnsi="Times New Roman" w:cs="Times New Roman"/>
          <w:sz w:val="24"/>
          <w:szCs w:val="24"/>
          <w:lang w:eastAsia="ru-RU"/>
        </w:rPr>
        <w:t>;</w:t>
      </w:r>
    </w:p>
    <w:p w14:paraId="1244E47A" w14:textId="77777777" w:rsidR="00DB48B6" w:rsidRPr="00241DD8" w:rsidRDefault="00DB48B6"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77FDCFA5" w14:textId="77777777" w:rsidR="00DB48B6" w:rsidRPr="00241DD8" w:rsidRDefault="00DB48B6" w:rsidP="000A370F">
      <w:pPr>
        <w:tabs>
          <w:tab w:val="left" w:pos="4962"/>
        </w:tabs>
        <w:spacing w:line="240" w:lineRule="auto"/>
        <w:ind w:firstLine="851"/>
        <w:contextualSpacing/>
        <w:rPr>
          <w:rFonts w:ascii="Times New Roman" w:eastAsia="Times New Roman" w:hAnsi="Times New Roman" w:cs="Times New Roman"/>
          <w:sz w:val="24"/>
          <w:szCs w:val="24"/>
          <w:u w:val="single"/>
          <w:lang w:eastAsia="ru-RU"/>
        </w:rPr>
      </w:pPr>
      <w:r w:rsidRPr="00241DD8">
        <w:rPr>
          <w:rFonts w:ascii="Times New Roman" w:eastAsia="Times New Roman" w:hAnsi="Times New Roman" w:cs="Times New Roman"/>
          <w:sz w:val="24"/>
          <w:szCs w:val="24"/>
          <w:u w:val="single"/>
          <w:lang w:eastAsia="ru-RU"/>
        </w:rPr>
        <w:t>Документы, удостоверяющие личность лица без гражданства</w:t>
      </w:r>
    </w:p>
    <w:p w14:paraId="5F13D70A" w14:textId="77777777" w:rsidR="00DB48B6" w:rsidRPr="00241DD8" w:rsidRDefault="00DB48B6"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14:paraId="172D7C44" w14:textId="77777777" w:rsidR="00DB48B6" w:rsidRPr="00241DD8" w:rsidRDefault="00DB48B6"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2. Разрешение на временное проживание;</w:t>
      </w:r>
    </w:p>
    <w:p w14:paraId="47050A2E" w14:textId="77777777" w:rsidR="00DB07CD" w:rsidRPr="00241DD8" w:rsidRDefault="00DB07CD" w:rsidP="00DB07CD">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 xml:space="preserve">3. </w:t>
      </w:r>
      <w:r w:rsidRPr="00241DD8">
        <w:rPr>
          <w:rFonts w:ascii="Times New Roman" w:hAnsi="Times New Roman" w:cs="Times New Roman"/>
          <w:sz w:val="24"/>
          <w:szCs w:val="24"/>
        </w:rPr>
        <w:t>Временное удостоверение личности лица без гражданства в Российской Федерации;</w:t>
      </w:r>
    </w:p>
    <w:p w14:paraId="27645982" w14:textId="77777777" w:rsidR="00DB48B6" w:rsidRPr="00241DD8" w:rsidRDefault="00DB07CD"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4</w:t>
      </w:r>
      <w:r w:rsidR="00DB48B6" w:rsidRPr="00241DD8">
        <w:rPr>
          <w:rFonts w:ascii="Times New Roman" w:eastAsia="Times New Roman" w:hAnsi="Times New Roman" w:cs="Times New Roman"/>
          <w:sz w:val="24"/>
          <w:szCs w:val="24"/>
          <w:lang w:eastAsia="ru-RU"/>
        </w:rPr>
        <w:t>. Вид на жительство;</w:t>
      </w:r>
    </w:p>
    <w:p w14:paraId="4FCA9F0D" w14:textId="77777777" w:rsidR="00DB07CD" w:rsidRPr="00241DD8" w:rsidRDefault="00DB07CD" w:rsidP="000A370F">
      <w:pPr>
        <w:tabs>
          <w:tab w:val="left" w:pos="4962"/>
        </w:tabs>
        <w:spacing w:line="240" w:lineRule="auto"/>
        <w:ind w:firstLine="851"/>
        <w:contextualSpacing/>
        <w:jc w:val="both"/>
        <w:rPr>
          <w:rFonts w:ascii="Times New Roman" w:hAnsi="Times New Roman" w:cs="Times New Roman"/>
          <w:sz w:val="24"/>
          <w:szCs w:val="24"/>
        </w:rPr>
      </w:pPr>
      <w:r w:rsidRPr="00241DD8">
        <w:rPr>
          <w:rFonts w:ascii="Times New Roman" w:eastAsia="Times New Roman" w:hAnsi="Times New Roman" w:cs="Times New Roman"/>
          <w:sz w:val="24"/>
          <w:szCs w:val="24"/>
          <w:lang w:eastAsia="ru-RU"/>
        </w:rPr>
        <w:t xml:space="preserve">5. </w:t>
      </w:r>
      <w:r w:rsidRPr="00241DD8">
        <w:rPr>
          <w:rFonts w:ascii="Times New Roman" w:hAnsi="Times New Roman" w:cs="Times New Roman"/>
          <w:sz w:val="24"/>
          <w:szCs w:val="24"/>
        </w:rPr>
        <w:t>Свидетельство о предоставлении временного убежища на территории Российской Федерации;</w:t>
      </w:r>
    </w:p>
    <w:p w14:paraId="2B4492DC" w14:textId="77777777" w:rsidR="00DB07CD" w:rsidRPr="00241DD8" w:rsidRDefault="00DB07CD"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6. Свидетельство о предоставлении временного убежища, выдаваемое одному из родителей несовершеннолетнего;</w:t>
      </w:r>
    </w:p>
    <w:p w14:paraId="00C2D34C" w14:textId="77777777" w:rsidR="00DB48B6" w:rsidRPr="00241DD8" w:rsidRDefault="00DB07CD" w:rsidP="000A370F">
      <w:pPr>
        <w:tabs>
          <w:tab w:val="left" w:pos="4962"/>
        </w:tabs>
        <w:spacing w:line="240" w:lineRule="auto"/>
        <w:ind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lastRenderedPageBreak/>
        <w:t>5</w:t>
      </w:r>
      <w:r w:rsidR="00DB48B6" w:rsidRPr="00241DD8">
        <w:rPr>
          <w:rFonts w:ascii="Times New Roman" w:eastAsia="Times New Roman" w:hAnsi="Times New Roman" w:cs="Times New Roman"/>
          <w:sz w:val="24"/>
          <w:szCs w:val="24"/>
          <w:lang w:eastAsia="ru-RU"/>
        </w:rPr>
        <w:t>.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00DB48B6" w:rsidRPr="00241DD8">
        <w:rPr>
          <w:rFonts w:ascii="Times New Roman" w:eastAsia="Times New Roman" w:hAnsi="Times New Roman" w:cs="Times New Roman"/>
          <w:sz w:val="24"/>
          <w:szCs w:val="24"/>
          <w:vertAlign w:val="superscript"/>
          <w:lang w:eastAsia="ru-RU"/>
        </w:rPr>
        <w:footnoteReference w:id="2"/>
      </w:r>
      <w:r w:rsidR="00DB48B6" w:rsidRPr="00241DD8">
        <w:rPr>
          <w:rFonts w:ascii="Times New Roman" w:eastAsia="Times New Roman" w:hAnsi="Times New Roman" w:cs="Times New Roman"/>
          <w:sz w:val="24"/>
          <w:szCs w:val="24"/>
          <w:lang w:eastAsia="ru-RU"/>
        </w:rPr>
        <w:t>.</w:t>
      </w:r>
    </w:p>
    <w:p w14:paraId="4D30C820" w14:textId="77777777" w:rsidR="00DB48B6" w:rsidRPr="00241DD8" w:rsidRDefault="00DB48B6" w:rsidP="000A370F">
      <w:pPr>
        <w:tabs>
          <w:tab w:val="left" w:pos="4962"/>
        </w:tabs>
        <w:spacing w:line="240" w:lineRule="auto"/>
        <w:ind w:firstLine="851"/>
        <w:contextualSpacing/>
        <w:rPr>
          <w:rFonts w:ascii="Times New Roman" w:eastAsia="Times New Roman" w:hAnsi="Times New Roman" w:cs="Times New Roman"/>
          <w:sz w:val="24"/>
          <w:szCs w:val="24"/>
          <w:u w:val="single"/>
          <w:lang w:eastAsia="ru-RU"/>
        </w:rPr>
      </w:pPr>
      <w:r w:rsidRPr="00241DD8">
        <w:rPr>
          <w:rFonts w:ascii="Times New Roman" w:eastAsia="Times New Roman" w:hAnsi="Times New Roman" w:cs="Times New Roman"/>
          <w:sz w:val="24"/>
          <w:szCs w:val="24"/>
          <w:u w:val="single"/>
          <w:lang w:eastAsia="ru-RU"/>
        </w:rPr>
        <w:t>Документы, удостоверяющие личность беженцев</w:t>
      </w:r>
    </w:p>
    <w:p w14:paraId="637A5255" w14:textId="77777777" w:rsidR="00DB48B6" w:rsidRPr="00241DD8" w:rsidRDefault="00DB48B6" w:rsidP="000A370F">
      <w:pPr>
        <w:numPr>
          <w:ilvl w:val="0"/>
          <w:numId w:val="16"/>
        </w:numPr>
        <w:pBdr>
          <w:top w:val="none" w:sz="4" w:space="0" w:color="000000"/>
          <w:left w:val="none" w:sz="4" w:space="0" w:color="000000"/>
          <w:bottom w:val="none" w:sz="4" w:space="0" w:color="000000"/>
          <w:right w:val="none" w:sz="4" w:space="0" w:color="000000"/>
          <w:between w:val="none" w:sz="4" w:space="0" w:color="000000"/>
        </w:pBdr>
        <w:tabs>
          <w:tab w:val="left" w:pos="1080"/>
          <w:tab w:val="left" w:pos="4962"/>
        </w:tabs>
        <w:spacing w:after="0" w:line="240" w:lineRule="auto"/>
        <w:ind w:left="0"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Удостоверение беженца.</w:t>
      </w:r>
    </w:p>
    <w:p w14:paraId="66B582F5" w14:textId="77777777" w:rsidR="00DB48B6" w:rsidRPr="00241DD8" w:rsidRDefault="00DB48B6" w:rsidP="000A370F">
      <w:pPr>
        <w:numPr>
          <w:ilvl w:val="0"/>
          <w:numId w:val="16"/>
        </w:numPr>
        <w:pBdr>
          <w:top w:val="none" w:sz="4" w:space="0" w:color="000000"/>
          <w:left w:val="none" w:sz="4" w:space="0" w:color="000000"/>
          <w:bottom w:val="none" w:sz="4" w:space="0" w:color="000000"/>
          <w:right w:val="none" w:sz="4" w:space="0" w:color="000000"/>
          <w:between w:val="none" w:sz="4" w:space="0" w:color="000000"/>
        </w:pBdr>
        <w:tabs>
          <w:tab w:val="left" w:pos="1080"/>
          <w:tab w:val="left" w:pos="4962"/>
        </w:tabs>
        <w:spacing w:after="0" w:line="240" w:lineRule="auto"/>
        <w:ind w:left="0"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Свидетельство о рассмотрении ходатайства о признании гражданина беженцем на территории Российской Федерации.</w:t>
      </w:r>
    </w:p>
    <w:p w14:paraId="5C6DE96A" w14:textId="77777777" w:rsidR="00DB07CD" w:rsidRPr="00241DD8" w:rsidRDefault="00DB07CD" w:rsidP="00DB07CD">
      <w:pPr>
        <w:numPr>
          <w:ilvl w:val="0"/>
          <w:numId w:val="16"/>
        </w:numPr>
        <w:pBdr>
          <w:top w:val="none" w:sz="4" w:space="0" w:color="000000"/>
          <w:left w:val="none" w:sz="4" w:space="0" w:color="000000"/>
          <w:bottom w:val="none" w:sz="4" w:space="0" w:color="000000"/>
          <w:right w:val="none" w:sz="4" w:space="0" w:color="000000"/>
          <w:between w:val="none" w:sz="4" w:space="0" w:color="000000"/>
        </w:pBdr>
        <w:tabs>
          <w:tab w:val="left" w:pos="1080"/>
          <w:tab w:val="left" w:pos="4962"/>
        </w:tabs>
        <w:spacing w:after="0" w:line="240" w:lineRule="auto"/>
        <w:ind w:left="0" w:firstLine="851"/>
        <w:contextualSpacing/>
        <w:jc w:val="both"/>
        <w:rPr>
          <w:rFonts w:ascii="Times New Roman" w:eastAsia="Times New Roman" w:hAnsi="Times New Roman" w:cs="Times New Roman"/>
          <w:sz w:val="24"/>
          <w:szCs w:val="24"/>
          <w:lang w:eastAsia="ru-RU"/>
        </w:rPr>
      </w:pPr>
      <w:r w:rsidRPr="00241DD8">
        <w:rPr>
          <w:rFonts w:ascii="Times New Roman" w:hAnsi="Times New Roman" w:cs="Times New Roman"/>
          <w:sz w:val="24"/>
          <w:szCs w:val="24"/>
        </w:rPr>
        <w:t>Свидетельство о рассмотрении ходатайства о признании беженцем на территории Российской Федерации по существу;</w:t>
      </w:r>
    </w:p>
    <w:p w14:paraId="7FA05D5F" w14:textId="77777777" w:rsidR="00DB48B6" w:rsidRPr="00241DD8" w:rsidRDefault="00DB48B6" w:rsidP="000A370F">
      <w:pPr>
        <w:numPr>
          <w:ilvl w:val="0"/>
          <w:numId w:val="16"/>
        </w:numPr>
        <w:pBdr>
          <w:top w:val="none" w:sz="4" w:space="0" w:color="000000"/>
          <w:left w:val="none" w:sz="4" w:space="0" w:color="000000"/>
          <w:bottom w:val="none" w:sz="4" w:space="0" w:color="000000"/>
          <w:right w:val="none" w:sz="4" w:space="0" w:color="000000"/>
          <w:between w:val="none" w:sz="4" w:space="0" w:color="000000"/>
        </w:pBdr>
        <w:tabs>
          <w:tab w:val="left" w:pos="1080"/>
          <w:tab w:val="left" w:pos="4962"/>
        </w:tabs>
        <w:spacing w:after="0" w:line="240" w:lineRule="auto"/>
        <w:ind w:left="0" w:firstLine="851"/>
        <w:contextualSpacing/>
        <w:jc w:val="both"/>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Свидетельство о предоставлении временного убежища, выдаваемое одному из родителей несовершеннолетнего.</w:t>
      </w:r>
    </w:p>
    <w:p w14:paraId="462B0BDC" w14:textId="77777777" w:rsidR="00DB48B6" w:rsidRPr="00241DD8" w:rsidRDefault="00DB48B6" w:rsidP="00DB48B6">
      <w:pPr>
        <w:tabs>
          <w:tab w:val="left" w:pos="4962"/>
        </w:tabs>
        <w:spacing w:line="240" w:lineRule="auto"/>
        <w:contextualSpacing/>
        <w:rPr>
          <w:rFonts w:ascii="Times New Roman" w:hAnsi="Times New Roman" w:cs="Times New Roman"/>
          <w:sz w:val="24"/>
          <w:szCs w:val="24"/>
        </w:rPr>
      </w:pPr>
    </w:p>
    <w:p w14:paraId="7C72C49F" w14:textId="77777777" w:rsidR="00DB48B6" w:rsidRPr="00241DD8" w:rsidRDefault="00DB48B6" w:rsidP="00DB48B6">
      <w:pPr>
        <w:tabs>
          <w:tab w:val="left" w:pos="4962"/>
        </w:tabs>
        <w:spacing w:line="240" w:lineRule="auto"/>
        <w:contextualSpacing/>
        <w:rPr>
          <w:rFonts w:ascii="Times New Roman" w:hAnsi="Times New Roman" w:cs="Times New Roman"/>
          <w:sz w:val="24"/>
          <w:szCs w:val="24"/>
        </w:rPr>
        <w:sectPr w:rsidR="00DB48B6" w:rsidRPr="00241DD8" w:rsidSect="00CA1AF6">
          <w:footerReference w:type="default" r:id="rId8"/>
          <w:pgSz w:w="11906" w:h="16838"/>
          <w:pgMar w:top="567" w:right="566" w:bottom="567" w:left="993" w:header="709" w:footer="709" w:gutter="0"/>
          <w:cols w:space="708"/>
          <w:titlePg/>
          <w:docGrid w:linePitch="360"/>
        </w:sectPr>
      </w:pPr>
    </w:p>
    <w:p w14:paraId="59EDEF76" w14:textId="77777777" w:rsidR="000A370F" w:rsidRPr="00241DD8" w:rsidRDefault="009A5903" w:rsidP="000A370F">
      <w:pPr>
        <w:spacing w:line="240" w:lineRule="auto"/>
        <w:contextualSpacing/>
        <w:jc w:val="right"/>
        <w:rPr>
          <w:rFonts w:ascii="Times New Roman" w:hAnsi="Times New Roman" w:cs="Times New Roman"/>
          <w:sz w:val="24"/>
          <w:szCs w:val="24"/>
        </w:rPr>
      </w:pPr>
      <w:bookmarkStart w:id="2" w:name="_Toc438199205"/>
      <w:r w:rsidRPr="00241DD8">
        <w:rPr>
          <w:rFonts w:ascii="Times New Roman" w:hAnsi="Times New Roman" w:cs="Times New Roman"/>
          <w:sz w:val="24"/>
          <w:szCs w:val="24"/>
        </w:rPr>
        <w:lastRenderedPageBreak/>
        <w:t>Приложение №1</w:t>
      </w:r>
      <w:r w:rsidR="002D5DE0" w:rsidRPr="00241DD8">
        <w:rPr>
          <w:rFonts w:ascii="Times New Roman" w:hAnsi="Times New Roman" w:cs="Times New Roman"/>
          <w:sz w:val="24"/>
          <w:szCs w:val="24"/>
        </w:rPr>
        <w:t>9</w:t>
      </w:r>
      <w:r w:rsidR="000A370F" w:rsidRPr="00241DD8">
        <w:rPr>
          <w:rFonts w:ascii="Times New Roman" w:hAnsi="Times New Roman" w:cs="Times New Roman"/>
          <w:sz w:val="24"/>
          <w:szCs w:val="24"/>
        </w:rPr>
        <w:t xml:space="preserve"> к приказу </w:t>
      </w:r>
    </w:p>
    <w:p w14:paraId="18086AB2" w14:textId="77777777" w:rsidR="000A370F" w:rsidRPr="00241DD8" w:rsidRDefault="000A370F" w:rsidP="000A370F">
      <w:pPr>
        <w:spacing w:line="240" w:lineRule="auto"/>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Министерства образования и науки РД </w:t>
      </w:r>
    </w:p>
    <w:p w14:paraId="15F1E690" w14:textId="23ABDD68" w:rsidR="0096389C" w:rsidRPr="00241DD8" w:rsidRDefault="0096389C"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от </w:t>
      </w:r>
      <w:r w:rsidR="002D5DE0" w:rsidRPr="00241DD8">
        <w:rPr>
          <w:rFonts w:ascii="Times New Roman" w:hAnsi="Times New Roman" w:cs="Times New Roman"/>
          <w:sz w:val="24"/>
          <w:szCs w:val="24"/>
        </w:rPr>
        <w:t>___________</w:t>
      </w:r>
      <w:proofErr w:type="gramStart"/>
      <w:r w:rsidR="002D5DE0" w:rsidRPr="00241DD8">
        <w:rPr>
          <w:rFonts w:ascii="Times New Roman" w:hAnsi="Times New Roman" w:cs="Times New Roman"/>
          <w:sz w:val="24"/>
          <w:szCs w:val="24"/>
        </w:rPr>
        <w:t xml:space="preserve">_ </w:t>
      </w:r>
      <w:r w:rsidRPr="00241DD8">
        <w:rPr>
          <w:rFonts w:ascii="Times New Roman" w:hAnsi="Times New Roman" w:cs="Times New Roman"/>
          <w:sz w:val="24"/>
          <w:szCs w:val="24"/>
        </w:rPr>
        <w:t xml:space="preserve"> №</w:t>
      </w:r>
      <w:proofErr w:type="gramEnd"/>
      <w:r w:rsidRPr="00241DD8">
        <w:rPr>
          <w:rFonts w:ascii="Times New Roman" w:hAnsi="Times New Roman" w:cs="Times New Roman"/>
          <w:sz w:val="24"/>
          <w:szCs w:val="24"/>
        </w:rPr>
        <w:t xml:space="preserve"> </w:t>
      </w:r>
      <w:r w:rsidR="002D5DE0" w:rsidRPr="00241DD8">
        <w:rPr>
          <w:rFonts w:ascii="Times New Roman" w:hAnsi="Times New Roman" w:cs="Times New Roman"/>
          <w:sz w:val="24"/>
          <w:szCs w:val="24"/>
        </w:rPr>
        <w:t>________</w:t>
      </w:r>
      <w:r w:rsidR="00110A16">
        <w:rPr>
          <w:rFonts w:ascii="Times New Roman" w:hAnsi="Times New Roman" w:cs="Times New Roman"/>
          <w:sz w:val="24"/>
          <w:szCs w:val="24"/>
        </w:rPr>
        <w:t>___</w:t>
      </w:r>
    </w:p>
    <w:p w14:paraId="7C26E91E" w14:textId="77777777" w:rsidR="000A370F" w:rsidRPr="00241DD8" w:rsidRDefault="000A370F" w:rsidP="000A370F">
      <w:pPr>
        <w:tabs>
          <w:tab w:val="left" w:pos="4962"/>
        </w:tabs>
        <w:spacing w:line="240" w:lineRule="auto"/>
        <w:contextualSpacing/>
        <w:jc w:val="right"/>
        <w:rPr>
          <w:rFonts w:ascii="Times New Roman" w:eastAsia="Times New Roman" w:hAnsi="Times New Roman" w:cs="Times New Roman"/>
          <w:b/>
          <w:bCs/>
          <w:spacing w:val="80"/>
          <w:sz w:val="24"/>
          <w:szCs w:val="24"/>
          <w:lang w:eastAsia="ru-RU"/>
        </w:rPr>
      </w:pPr>
    </w:p>
    <w:p w14:paraId="7BCA16AF" w14:textId="77777777" w:rsidR="007F12D2" w:rsidRPr="00241DD8" w:rsidRDefault="007F12D2" w:rsidP="00110A16">
      <w:pPr>
        <w:tabs>
          <w:tab w:val="left" w:pos="4962"/>
        </w:tabs>
        <w:spacing w:after="0" w:line="240" w:lineRule="auto"/>
        <w:contextualSpacing/>
        <w:jc w:val="center"/>
        <w:rPr>
          <w:rFonts w:ascii="Times New Roman" w:eastAsia="Times New Roman" w:hAnsi="Times New Roman" w:cs="Times New Roman"/>
          <w:b/>
          <w:bCs/>
          <w:spacing w:val="80"/>
          <w:sz w:val="24"/>
          <w:szCs w:val="24"/>
          <w:lang w:eastAsia="ru-RU"/>
        </w:rPr>
      </w:pPr>
      <w:r w:rsidRPr="00241DD8">
        <w:rPr>
          <w:rFonts w:ascii="Times New Roman" w:eastAsia="Times New Roman" w:hAnsi="Times New Roman" w:cs="Times New Roman"/>
          <w:b/>
          <w:bCs/>
          <w:spacing w:val="80"/>
          <w:sz w:val="24"/>
          <w:szCs w:val="24"/>
          <w:lang w:eastAsia="ru-RU"/>
        </w:rPr>
        <w:t>Журнал учета участников экзамена, обратившихся к медицинскому работнику</w:t>
      </w:r>
    </w:p>
    <w:p w14:paraId="12D54245" w14:textId="77777777" w:rsidR="007F12D2" w:rsidRPr="00241DD8" w:rsidRDefault="007F12D2" w:rsidP="00DB48B6">
      <w:pPr>
        <w:tabs>
          <w:tab w:val="left" w:pos="4962"/>
        </w:tabs>
        <w:spacing w:line="240" w:lineRule="auto"/>
        <w:contextualSpacing/>
        <w:jc w:val="center"/>
        <w:rPr>
          <w:rFonts w:ascii="Times New Roman" w:eastAsia="Times New Roman" w:hAnsi="Times New Roman" w:cs="Times New Roman"/>
          <w:b/>
          <w:bCs/>
          <w:spacing w:val="80"/>
          <w:sz w:val="24"/>
          <w:szCs w:val="24"/>
          <w:lang w:eastAsia="ru-RU"/>
        </w:rPr>
      </w:pPr>
    </w:p>
    <w:p w14:paraId="1A5C0CF0"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bCs/>
          <w:spacing w:val="80"/>
          <w:sz w:val="24"/>
          <w:szCs w:val="24"/>
          <w:lang w:eastAsia="ru-RU"/>
        </w:rPr>
      </w:pPr>
      <w:r w:rsidRPr="00241DD8">
        <w:rPr>
          <w:rFonts w:ascii="Times New Roman" w:eastAsia="Times New Roman" w:hAnsi="Times New Roman" w:cs="Times New Roman"/>
          <w:b/>
          <w:bCs/>
          <w:spacing w:val="80"/>
          <w:sz w:val="24"/>
          <w:szCs w:val="24"/>
          <w:lang w:eastAsia="ru-RU"/>
        </w:rPr>
        <w:t>ЖУРНАЛ</w:t>
      </w:r>
      <w:bookmarkEnd w:id="2"/>
    </w:p>
    <w:p w14:paraId="58690BAF" w14:textId="77777777" w:rsidR="007F12D2" w:rsidRPr="00241DD8" w:rsidRDefault="007F12D2" w:rsidP="007F12D2">
      <w:pPr>
        <w:tabs>
          <w:tab w:val="left" w:pos="4962"/>
        </w:tabs>
        <w:spacing w:line="240" w:lineRule="auto"/>
        <w:contextualSpacing/>
        <w:rPr>
          <w:rFonts w:ascii="Times New Roman" w:eastAsia="Times New Roman" w:hAnsi="Times New Roman" w:cs="Times New Roman"/>
          <w:b/>
          <w:bCs/>
          <w:spacing w:val="80"/>
          <w:sz w:val="24"/>
          <w:szCs w:val="24"/>
          <w:lang w:eastAsia="ru-RU"/>
        </w:rPr>
      </w:pPr>
    </w:p>
    <w:p w14:paraId="50F210C4"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bCs/>
          <w:spacing w:val="20"/>
          <w:sz w:val="24"/>
          <w:szCs w:val="24"/>
          <w:lang w:eastAsia="ru-RU"/>
        </w:rPr>
      </w:pPr>
      <w:bookmarkStart w:id="3" w:name="_Toc438199206"/>
      <w:r w:rsidRPr="00241DD8">
        <w:rPr>
          <w:rFonts w:ascii="Times New Roman" w:eastAsia="Times New Roman" w:hAnsi="Times New Roman" w:cs="Times New Roman"/>
          <w:b/>
          <w:bCs/>
          <w:spacing w:val="20"/>
          <w:sz w:val="24"/>
          <w:szCs w:val="24"/>
          <w:lang w:eastAsia="ru-RU"/>
        </w:rPr>
        <w:t xml:space="preserve">учета участников </w:t>
      </w:r>
      <w:r w:rsidRPr="00241DD8">
        <w:rPr>
          <w:rFonts w:ascii="Times New Roman" w:eastAsia="Times New Roman" w:hAnsi="Times New Roman" w:cs="Times New Roman"/>
          <w:b/>
          <w:color w:val="000000"/>
          <w:sz w:val="24"/>
          <w:szCs w:val="24"/>
          <w:lang w:eastAsia="ru-RU"/>
        </w:rPr>
        <w:t>экзамена</w:t>
      </w:r>
      <w:r w:rsidRPr="00241DD8">
        <w:rPr>
          <w:rFonts w:ascii="Times New Roman" w:eastAsia="Times New Roman" w:hAnsi="Times New Roman" w:cs="Times New Roman"/>
          <w:b/>
          <w:bCs/>
          <w:spacing w:val="20"/>
          <w:sz w:val="24"/>
          <w:szCs w:val="24"/>
          <w:lang w:eastAsia="ru-RU"/>
        </w:rPr>
        <w:t>, обратившихся к медицинскому работнику во время проведения экзамена</w:t>
      </w:r>
      <w:bookmarkEnd w:id="3"/>
    </w:p>
    <w:p w14:paraId="717A0106"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bl>
      <w:tblPr>
        <w:tblW w:w="7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9"/>
      </w:tblGrid>
      <w:tr w:rsidR="00DB48B6" w:rsidRPr="00241DD8" w14:paraId="79D7C01D" w14:textId="77777777" w:rsidTr="00DB48B6">
        <w:trPr>
          <w:trHeight w:val="300"/>
          <w:jc w:val="center"/>
        </w:trPr>
        <w:tc>
          <w:tcPr>
            <w:tcW w:w="7229" w:type="dxa"/>
            <w:tcBorders>
              <w:top w:val="single" w:sz="12" w:space="0" w:color="auto"/>
              <w:left w:val="single" w:sz="12" w:space="0" w:color="auto"/>
              <w:bottom w:val="single" w:sz="12" w:space="0" w:color="auto"/>
              <w:right w:val="single" w:sz="12" w:space="0" w:color="auto"/>
            </w:tcBorders>
            <w:shd w:val="clear" w:color="auto" w:fill="auto"/>
          </w:tcPr>
          <w:p w14:paraId="70862A81"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_______________________________</w:t>
            </w:r>
          </w:p>
          <w:p w14:paraId="66198348"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bl>
            <w:tblPr>
              <w:tblW w:w="7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9"/>
            </w:tblGrid>
            <w:tr w:rsidR="00DB48B6" w:rsidRPr="00241DD8" w14:paraId="368862F5" w14:textId="77777777" w:rsidTr="00DB48B6">
              <w:trPr>
                <w:trHeight w:val="173"/>
                <w:jc w:val="center"/>
              </w:trPr>
              <w:tc>
                <w:tcPr>
                  <w:tcW w:w="7229" w:type="dxa"/>
                  <w:tcBorders>
                    <w:top w:val="single" w:sz="12" w:space="0" w:color="auto"/>
                  </w:tcBorders>
                  <w:shd w:val="clear" w:color="auto" w:fill="auto"/>
                </w:tcPr>
                <w:p w14:paraId="7BCE5B10"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(наименование и адрес образовательной организации, на базе которой расположен ППЭ)</w:t>
                  </w:r>
                </w:p>
              </w:tc>
            </w:tr>
          </w:tbl>
          <w:p w14:paraId="29492B72"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bl>
            <w:tblPr>
              <w:tblW w:w="7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9"/>
            </w:tblGrid>
            <w:tr w:rsidR="00DB48B6" w:rsidRPr="00241DD8" w14:paraId="6643F797" w14:textId="77777777" w:rsidTr="00DB48B6">
              <w:trPr>
                <w:trHeight w:val="173"/>
                <w:jc w:val="center"/>
              </w:trPr>
              <w:tc>
                <w:tcPr>
                  <w:tcW w:w="7229" w:type="dxa"/>
                  <w:tcBorders>
                    <w:top w:val="single" w:sz="12" w:space="0" w:color="auto"/>
                  </w:tcBorders>
                  <w:shd w:val="clear" w:color="auto" w:fill="auto"/>
                </w:tcPr>
                <w:p w14:paraId="7714711A"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(Код ППЭ)</w:t>
                  </w:r>
                </w:p>
              </w:tc>
            </w:tr>
          </w:tbl>
          <w:p w14:paraId="587E5384"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1.</w:t>
            </w:r>
          </w:p>
          <w:p w14:paraId="0156CBDE"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r>
      <w:tr w:rsidR="00DB48B6" w:rsidRPr="00241DD8" w14:paraId="3447A36B" w14:textId="77777777" w:rsidTr="00DB48B6">
        <w:trPr>
          <w:trHeight w:val="297"/>
          <w:jc w:val="center"/>
        </w:trPr>
        <w:tc>
          <w:tcPr>
            <w:tcW w:w="7229" w:type="dxa"/>
            <w:tcBorders>
              <w:top w:val="single" w:sz="12" w:space="0" w:color="auto"/>
              <w:left w:val="single" w:sz="12" w:space="0" w:color="auto"/>
              <w:bottom w:val="single" w:sz="12" w:space="0" w:color="auto"/>
              <w:right w:val="single" w:sz="12" w:space="0" w:color="auto"/>
            </w:tcBorders>
            <w:shd w:val="clear" w:color="auto" w:fill="auto"/>
          </w:tcPr>
          <w:p w14:paraId="64F208C7"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2.</w:t>
            </w:r>
          </w:p>
        </w:tc>
      </w:tr>
      <w:tr w:rsidR="00DB48B6" w:rsidRPr="00241DD8" w14:paraId="49DF5744" w14:textId="77777777" w:rsidTr="00DB48B6">
        <w:trPr>
          <w:trHeight w:val="297"/>
          <w:jc w:val="center"/>
        </w:trPr>
        <w:tc>
          <w:tcPr>
            <w:tcW w:w="7229" w:type="dxa"/>
            <w:tcBorders>
              <w:top w:val="single" w:sz="12" w:space="0" w:color="auto"/>
              <w:left w:val="single" w:sz="12" w:space="0" w:color="auto"/>
              <w:bottom w:val="single" w:sz="12" w:space="0" w:color="auto"/>
              <w:right w:val="single" w:sz="12" w:space="0" w:color="auto"/>
            </w:tcBorders>
            <w:shd w:val="clear" w:color="auto" w:fill="auto"/>
          </w:tcPr>
          <w:p w14:paraId="3B5513A4"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3.</w:t>
            </w:r>
          </w:p>
        </w:tc>
      </w:tr>
      <w:tr w:rsidR="00DB48B6" w:rsidRPr="00241DD8" w14:paraId="28C98BBC" w14:textId="77777777" w:rsidTr="00DB48B6">
        <w:trPr>
          <w:trHeight w:val="297"/>
          <w:jc w:val="center"/>
        </w:trPr>
        <w:tc>
          <w:tcPr>
            <w:tcW w:w="7229" w:type="dxa"/>
            <w:tcBorders>
              <w:top w:val="single" w:sz="12" w:space="0" w:color="auto"/>
              <w:left w:val="single" w:sz="12" w:space="0" w:color="auto"/>
              <w:bottom w:val="single" w:sz="12" w:space="0" w:color="auto"/>
              <w:right w:val="single" w:sz="12" w:space="0" w:color="auto"/>
            </w:tcBorders>
            <w:shd w:val="clear" w:color="auto" w:fill="auto"/>
          </w:tcPr>
          <w:p w14:paraId="182399A2"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4.</w:t>
            </w:r>
          </w:p>
        </w:tc>
      </w:tr>
      <w:tr w:rsidR="00DB48B6" w:rsidRPr="00241DD8" w14:paraId="115F3F14" w14:textId="77777777" w:rsidTr="00DB48B6">
        <w:trPr>
          <w:trHeight w:val="297"/>
          <w:jc w:val="center"/>
        </w:trPr>
        <w:tc>
          <w:tcPr>
            <w:tcW w:w="7229" w:type="dxa"/>
            <w:tcBorders>
              <w:top w:val="single" w:sz="12" w:space="0" w:color="auto"/>
              <w:left w:val="single" w:sz="12" w:space="0" w:color="auto"/>
              <w:bottom w:val="single" w:sz="12" w:space="0" w:color="auto"/>
              <w:right w:val="single" w:sz="12" w:space="0" w:color="auto"/>
            </w:tcBorders>
            <w:shd w:val="clear" w:color="auto" w:fill="auto"/>
          </w:tcPr>
          <w:p w14:paraId="57026165"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t>5.</w:t>
            </w:r>
          </w:p>
        </w:tc>
      </w:tr>
      <w:tr w:rsidR="00DB48B6" w:rsidRPr="00241DD8" w14:paraId="3BE4BC91" w14:textId="77777777" w:rsidTr="00DB48B6">
        <w:trPr>
          <w:trHeight w:val="173"/>
          <w:jc w:val="center"/>
        </w:trPr>
        <w:tc>
          <w:tcPr>
            <w:tcW w:w="7229" w:type="dxa"/>
            <w:tcBorders>
              <w:top w:val="single" w:sz="12" w:space="0" w:color="auto"/>
            </w:tcBorders>
            <w:shd w:val="clear" w:color="auto" w:fill="auto"/>
          </w:tcPr>
          <w:p w14:paraId="0E039E83"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(«Ф.И.О. / Подпись/Дата» медицинских работников, закреплённых за ППЭ в дни проведения ЕГЭ)</w:t>
            </w:r>
          </w:p>
        </w:tc>
      </w:tr>
    </w:tbl>
    <w:p w14:paraId="5122CA43"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p w14:paraId="3EB64009"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000" w:firstRow="0" w:lastRow="0" w:firstColumn="0" w:lastColumn="0" w:noHBand="0" w:noVBand="0"/>
      </w:tblPr>
      <w:tblGrid>
        <w:gridCol w:w="1430"/>
        <w:gridCol w:w="145"/>
        <w:gridCol w:w="622"/>
        <w:gridCol w:w="196"/>
        <w:gridCol w:w="3049"/>
        <w:gridCol w:w="469"/>
        <w:gridCol w:w="744"/>
        <w:gridCol w:w="466"/>
      </w:tblGrid>
      <w:tr w:rsidR="00DB48B6" w:rsidRPr="00241DD8" w14:paraId="69F12A4E" w14:textId="77777777" w:rsidTr="00DB48B6">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tcPr>
          <w:p w14:paraId="70C36EFC" w14:textId="77777777" w:rsidR="00DB48B6" w:rsidRPr="00241DD8" w:rsidRDefault="00DB48B6" w:rsidP="00DB48B6">
            <w:pPr>
              <w:tabs>
                <w:tab w:val="left" w:pos="4962"/>
              </w:tabs>
              <w:spacing w:line="240" w:lineRule="auto"/>
              <w:ind w:right="-37"/>
              <w:contextualSpacing/>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НАЧАТ</w:t>
            </w:r>
          </w:p>
        </w:tc>
        <w:tc>
          <w:tcPr>
            <w:tcW w:w="145" w:type="dxa"/>
            <w:tcBorders>
              <w:top w:val="single" w:sz="8" w:space="0" w:color="auto"/>
              <w:left w:val="single" w:sz="8" w:space="0" w:color="auto"/>
              <w:bottom w:val="none" w:sz="4" w:space="0" w:color="000000"/>
              <w:right w:val="none" w:sz="4" w:space="0" w:color="000000"/>
            </w:tcBorders>
            <w:vAlign w:val="bottom"/>
          </w:tcPr>
          <w:p w14:paraId="1485B1F6"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622" w:type="dxa"/>
            <w:tcBorders>
              <w:top w:val="single" w:sz="8" w:space="0" w:color="auto"/>
              <w:left w:val="none" w:sz="4" w:space="0" w:color="000000"/>
              <w:bottom w:val="single" w:sz="4" w:space="0" w:color="auto"/>
            </w:tcBorders>
            <w:vAlign w:val="bottom"/>
          </w:tcPr>
          <w:p w14:paraId="6808D9F2"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196" w:type="dxa"/>
            <w:tcBorders>
              <w:top w:val="single" w:sz="8" w:space="0" w:color="auto"/>
              <w:left w:val="none" w:sz="4" w:space="0" w:color="000000"/>
              <w:bottom w:val="none" w:sz="4" w:space="0" w:color="000000"/>
            </w:tcBorders>
            <w:vAlign w:val="bottom"/>
          </w:tcPr>
          <w:p w14:paraId="369DFFDE"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3049" w:type="dxa"/>
            <w:tcBorders>
              <w:top w:val="single" w:sz="8" w:space="0" w:color="auto"/>
              <w:left w:val="none" w:sz="4" w:space="0" w:color="000000"/>
              <w:bottom w:val="single" w:sz="4" w:space="0" w:color="auto"/>
            </w:tcBorders>
            <w:vAlign w:val="bottom"/>
          </w:tcPr>
          <w:p w14:paraId="666DB127"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469" w:type="dxa"/>
            <w:tcBorders>
              <w:top w:val="single" w:sz="8" w:space="0" w:color="auto"/>
              <w:left w:val="none" w:sz="4" w:space="0" w:color="000000"/>
              <w:bottom w:val="none" w:sz="4" w:space="0" w:color="000000"/>
            </w:tcBorders>
            <w:vAlign w:val="bottom"/>
          </w:tcPr>
          <w:p w14:paraId="19320647"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20</w:t>
            </w:r>
          </w:p>
        </w:tc>
        <w:tc>
          <w:tcPr>
            <w:tcW w:w="744" w:type="dxa"/>
            <w:tcBorders>
              <w:top w:val="single" w:sz="8" w:space="0" w:color="auto"/>
              <w:left w:val="none" w:sz="4" w:space="0" w:color="000000"/>
              <w:bottom w:val="single" w:sz="4" w:space="0" w:color="auto"/>
            </w:tcBorders>
            <w:vAlign w:val="bottom"/>
          </w:tcPr>
          <w:p w14:paraId="2F2794DB"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466" w:type="dxa"/>
            <w:tcBorders>
              <w:top w:val="single" w:sz="8" w:space="0" w:color="auto"/>
            </w:tcBorders>
            <w:vAlign w:val="bottom"/>
          </w:tcPr>
          <w:p w14:paraId="1C865ED7"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г.</w:t>
            </w:r>
          </w:p>
        </w:tc>
      </w:tr>
      <w:tr w:rsidR="00DB48B6" w:rsidRPr="00241DD8" w14:paraId="77CD5E6C" w14:textId="77777777" w:rsidTr="00DB48B6">
        <w:trPr>
          <w:cantSplit/>
          <w:trHeight w:hRule="exact" w:val="113"/>
          <w:jc w:val="center"/>
        </w:trPr>
        <w:tc>
          <w:tcPr>
            <w:tcW w:w="1430" w:type="dxa"/>
            <w:vMerge/>
            <w:tcBorders>
              <w:top w:val="none" w:sz="4" w:space="0" w:color="000000"/>
              <w:left w:val="single" w:sz="4" w:space="0" w:color="auto"/>
              <w:bottom w:val="single" w:sz="4" w:space="0" w:color="auto"/>
              <w:right w:val="single" w:sz="8" w:space="0" w:color="auto"/>
            </w:tcBorders>
            <w:vAlign w:val="bottom"/>
          </w:tcPr>
          <w:p w14:paraId="63F0E81F"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5691" w:type="dxa"/>
            <w:gridSpan w:val="7"/>
            <w:tcBorders>
              <w:top w:val="none" w:sz="4" w:space="0" w:color="000000"/>
              <w:left w:val="single" w:sz="8" w:space="0" w:color="auto"/>
              <w:bottom w:val="single" w:sz="8" w:space="0" w:color="auto"/>
            </w:tcBorders>
            <w:vAlign w:val="bottom"/>
          </w:tcPr>
          <w:p w14:paraId="2C05DBC8"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r>
    </w:tbl>
    <w:p w14:paraId="1CAC3C1D"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000" w:firstRow="0" w:lastRow="0" w:firstColumn="0" w:lastColumn="0" w:noHBand="0" w:noVBand="0"/>
      </w:tblPr>
      <w:tblGrid>
        <w:gridCol w:w="1416"/>
        <w:gridCol w:w="144"/>
        <w:gridCol w:w="606"/>
        <w:gridCol w:w="202"/>
        <w:gridCol w:w="3060"/>
        <w:gridCol w:w="467"/>
        <w:gridCol w:w="736"/>
        <w:gridCol w:w="462"/>
      </w:tblGrid>
      <w:tr w:rsidR="00DB48B6" w:rsidRPr="00241DD8" w14:paraId="70F7799F" w14:textId="77777777" w:rsidTr="00DB48B6">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tcPr>
          <w:p w14:paraId="168AE726" w14:textId="77777777" w:rsidR="00DB48B6" w:rsidRPr="00241DD8" w:rsidRDefault="00DB48B6" w:rsidP="00DB48B6">
            <w:pPr>
              <w:tabs>
                <w:tab w:val="left" w:pos="4962"/>
              </w:tabs>
              <w:spacing w:line="240" w:lineRule="auto"/>
              <w:ind w:right="-39"/>
              <w:contextualSpacing/>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ОКОНЧЕН</w:t>
            </w:r>
          </w:p>
        </w:tc>
        <w:tc>
          <w:tcPr>
            <w:tcW w:w="144" w:type="dxa"/>
            <w:tcBorders>
              <w:top w:val="single" w:sz="8" w:space="0" w:color="auto"/>
              <w:left w:val="single" w:sz="8" w:space="0" w:color="auto"/>
              <w:bottom w:val="none" w:sz="4" w:space="0" w:color="000000"/>
              <w:right w:val="none" w:sz="4" w:space="0" w:color="000000"/>
            </w:tcBorders>
            <w:vAlign w:val="bottom"/>
          </w:tcPr>
          <w:p w14:paraId="69D262A3"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606" w:type="dxa"/>
            <w:tcBorders>
              <w:top w:val="single" w:sz="8" w:space="0" w:color="auto"/>
              <w:left w:val="none" w:sz="4" w:space="0" w:color="000000"/>
              <w:bottom w:val="single" w:sz="4" w:space="0" w:color="auto"/>
            </w:tcBorders>
            <w:vAlign w:val="bottom"/>
          </w:tcPr>
          <w:p w14:paraId="471EEC25"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202" w:type="dxa"/>
            <w:tcBorders>
              <w:top w:val="single" w:sz="8" w:space="0" w:color="auto"/>
              <w:left w:val="none" w:sz="4" w:space="0" w:color="000000"/>
              <w:bottom w:val="none" w:sz="4" w:space="0" w:color="000000"/>
            </w:tcBorders>
            <w:vAlign w:val="bottom"/>
          </w:tcPr>
          <w:p w14:paraId="0856149F"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3060" w:type="dxa"/>
            <w:tcBorders>
              <w:top w:val="single" w:sz="8" w:space="0" w:color="auto"/>
              <w:left w:val="none" w:sz="4" w:space="0" w:color="000000"/>
              <w:bottom w:val="single" w:sz="4" w:space="0" w:color="auto"/>
            </w:tcBorders>
            <w:vAlign w:val="bottom"/>
          </w:tcPr>
          <w:p w14:paraId="6961CEAF"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467" w:type="dxa"/>
            <w:tcBorders>
              <w:top w:val="single" w:sz="8" w:space="0" w:color="auto"/>
              <w:left w:val="none" w:sz="4" w:space="0" w:color="000000"/>
              <w:bottom w:val="none" w:sz="4" w:space="0" w:color="000000"/>
            </w:tcBorders>
            <w:vAlign w:val="bottom"/>
          </w:tcPr>
          <w:p w14:paraId="6842EEE2"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20</w:t>
            </w:r>
          </w:p>
        </w:tc>
        <w:tc>
          <w:tcPr>
            <w:tcW w:w="736" w:type="dxa"/>
            <w:tcBorders>
              <w:top w:val="single" w:sz="8" w:space="0" w:color="auto"/>
              <w:left w:val="none" w:sz="4" w:space="0" w:color="000000"/>
              <w:bottom w:val="single" w:sz="4" w:space="0" w:color="auto"/>
            </w:tcBorders>
            <w:vAlign w:val="bottom"/>
          </w:tcPr>
          <w:p w14:paraId="6AD32FBD"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462" w:type="dxa"/>
            <w:tcBorders>
              <w:top w:val="single" w:sz="8" w:space="0" w:color="auto"/>
            </w:tcBorders>
            <w:vAlign w:val="bottom"/>
          </w:tcPr>
          <w:p w14:paraId="42DB451E"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г.</w:t>
            </w:r>
          </w:p>
        </w:tc>
      </w:tr>
      <w:tr w:rsidR="00DB48B6" w:rsidRPr="00241DD8" w14:paraId="139D1F06" w14:textId="77777777" w:rsidTr="00DB48B6">
        <w:trPr>
          <w:cantSplit/>
          <w:trHeight w:hRule="exact" w:val="113"/>
          <w:jc w:val="center"/>
        </w:trPr>
        <w:tc>
          <w:tcPr>
            <w:tcW w:w="1416" w:type="dxa"/>
            <w:vMerge/>
            <w:tcBorders>
              <w:top w:val="none" w:sz="4" w:space="0" w:color="000000"/>
              <w:left w:val="single" w:sz="4" w:space="0" w:color="auto"/>
              <w:bottom w:val="single" w:sz="4" w:space="0" w:color="auto"/>
              <w:right w:val="single" w:sz="8" w:space="0" w:color="auto"/>
            </w:tcBorders>
            <w:vAlign w:val="bottom"/>
          </w:tcPr>
          <w:p w14:paraId="6101ADEA"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5677" w:type="dxa"/>
            <w:gridSpan w:val="7"/>
            <w:tcBorders>
              <w:top w:val="none" w:sz="4" w:space="0" w:color="000000"/>
              <w:left w:val="single" w:sz="8" w:space="0" w:color="auto"/>
              <w:bottom w:val="single" w:sz="8" w:space="0" w:color="auto"/>
            </w:tcBorders>
            <w:vAlign w:val="bottom"/>
          </w:tcPr>
          <w:p w14:paraId="1879CC3E"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r>
    </w:tbl>
    <w:p w14:paraId="0DBBDB03"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p w14:paraId="7ACDAD8C"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p w14:paraId="3F87BB30" w14:textId="77777777" w:rsidR="00DB48B6" w:rsidRPr="00241DD8" w:rsidRDefault="00DB48B6" w:rsidP="00DB48B6">
      <w:pPr>
        <w:tabs>
          <w:tab w:val="left" w:pos="4962"/>
        </w:tabs>
        <w:spacing w:after="200" w:line="240" w:lineRule="auto"/>
        <w:contextualSpacing/>
        <w:rPr>
          <w:rFonts w:ascii="Times New Roman" w:eastAsia="Times New Roman" w:hAnsi="Times New Roman" w:cs="Times New Roman"/>
          <w:sz w:val="24"/>
          <w:szCs w:val="24"/>
          <w:lang w:eastAsia="ru-RU"/>
        </w:rPr>
      </w:pPr>
      <w:r w:rsidRPr="00241DD8">
        <w:rPr>
          <w:rFonts w:ascii="Times New Roman" w:eastAsia="Times New Roman" w:hAnsi="Times New Roman" w:cs="Times New Roman"/>
          <w:sz w:val="24"/>
          <w:szCs w:val="24"/>
          <w:lang w:eastAsia="ru-RU"/>
        </w:rPr>
        <w:br w:type="page"/>
      </w:r>
    </w:p>
    <w:p w14:paraId="5524E67F"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p w14:paraId="03AB699C"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728"/>
        <w:gridCol w:w="992"/>
        <w:gridCol w:w="1985"/>
        <w:gridCol w:w="1417"/>
        <w:gridCol w:w="1418"/>
        <w:gridCol w:w="2142"/>
        <w:gridCol w:w="2297"/>
        <w:gridCol w:w="1552"/>
        <w:gridCol w:w="1797"/>
      </w:tblGrid>
      <w:tr w:rsidR="00431BDE" w:rsidRPr="00241DD8" w14:paraId="4580D3CF" w14:textId="77777777" w:rsidTr="007F12D2">
        <w:trPr>
          <w:trHeight w:hRule="exact" w:val="1454"/>
        </w:trPr>
        <w:tc>
          <w:tcPr>
            <w:tcW w:w="567" w:type="dxa"/>
            <w:vMerge w:val="restart"/>
            <w:shd w:val="clear" w:color="auto" w:fill="auto"/>
            <w:vAlign w:val="center"/>
          </w:tcPr>
          <w:p w14:paraId="61FF467C"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п/п</w:t>
            </w:r>
          </w:p>
        </w:tc>
        <w:tc>
          <w:tcPr>
            <w:tcW w:w="1720" w:type="dxa"/>
            <w:gridSpan w:val="2"/>
            <w:tcBorders>
              <w:bottom w:val="single" w:sz="6" w:space="0" w:color="auto"/>
            </w:tcBorders>
            <w:shd w:val="clear" w:color="auto" w:fill="auto"/>
            <w:vAlign w:val="center"/>
          </w:tcPr>
          <w:p w14:paraId="193FE176"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Обращение</w:t>
            </w:r>
          </w:p>
        </w:tc>
        <w:tc>
          <w:tcPr>
            <w:tcW w:w="1985" w:type="dxa"/>
            <w:vMerge w:val="restart"/>
            <w:shd w:val="clear" w:color="auto" w:fill="auto"/>
            <w:vAlign w:val="center"/>
          </w:tcPr>
          <w:p w14:paraId="42B91A3F"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p w14:paraId="5230CD6F" w14:textId="77777777" w:rsidR="00431BDE" w:rsidRPr="00241DD8" w:rsidRDefault="00431BDE" w:rsidP="007F12D2">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Фамилия, имя, отчество участника </w:t>
            </w:r>
            <w:r w:rsidRPr="00241DD8">
              <w:rPr>
                <w:rFonts w:ascii="Times New Roman" w:eastAsia="Times New Roman" w:hAnsi="Times New Roman" w:cs="Times New Roman"/>
                <w:b/>
                <w:color w:val="000000"/>
                <w:sz w:val="24"/>
                <w:szCs w:val="24"/>
                <w:lang w:eastAsia="ru-RU"/>
              </w:rPr>
              <w:t>экзамена</w:t>
            </w:r>
          </w:p>
          <w:p w14:paraId="35460067"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p w14:paraId="598A4A88"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tc>
        <w:tc>
          <w:tcPr>
            <w:tcW w:w="1417" w:type="dxa"/>
            <w:vMerge w:val="restart"/>
            <w:shd w:val="clear" w:color="auto" w:fill="auto"/>
            <w:vAlign w:val="center"/>
          </w:tcPr>
          <w:p w14:paraId="295A1874"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p w14:paraId="0068D3D7"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Номер аудитории</w:t>
            </w:r>
          </w:p>
          <w:p w14:paraId="50938D56"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tc>
        <w:tc>
          <w:tcPr>
            <w:tcW w:w="1418" w:type="dxa"/>
            <w:vMerge w:val="restart"/>
            <w:shd w:val="clear" w:color="auto" w:fill="auto"/>
            <w:vAlign w:val="center"/>
          </w:tcPr>
          <w:p w14:paraId="47A1F8DB" w14:textId="77777777" w:rsidR="00431BDE" w:rsidRPr="00241DD8" w:rsidRDefault="00431BDE" w:rsidP="00DB48B6">
            <w:pPr>
              <w:tabs>
                <w:tab w:val="left" w:pos="4962"/>
              </w:tabs>
              <w:spacing w:line="240" w:lineRule="auto"/>
              <w:ind w:right="-56"/>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Причина обращения</w:t>
            </w:r>
          </w:p>
        </w:tc>
        <w:tc>
          <w:tcPr>
            <w:tcW w:w="4439" w:type="dxa"/>
            <w:gridSpan w:val="2"/>
            <w:shd w:val="clear" w:color="auto" w:fill="auto"/>
            <w:vAlign w:val="center"/>
          </w:tcPr>
          <w:p w14:paraId="2BD4BEE7"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p w14:paraId="1BAC797D"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Принятые меры </w:t>
            </w:r>
            <w:r w:rsidRPr="00241DD8">
              <w:rPr>
                <w:rFonts w:ascii="Times New Roman" w:eastAsia="Times New Roman" w:hAnsi="Times New Roman" w:cs="Times New Roman"/>
                <w:i/>
                <w:sz w:val="24"/>
                <w:szCs w:val="24"/>
                <w:lang w:eastAsia="ru-RU"/>
              </w:rPr>
              <w:t>(в соответствующем поле поставить «Х»)</w:t>
            </w:r>
          </w:p>
          <w:p w14:paraId="42BD7485"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p w14:paraId="792BF06C"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tc>
        <w:tc>
          <w:tcPr>
            <w:tcW w:w="1552" w:type="dxa"/>
            <w:vMerge w:val="restart"/>
            <w:tcBorders>
              <w:top w:val="single" w:sz="12" w:space="0" w:color="auto"/>
              <w:right w:val="single" w:sz="6" w:space="0" w:color="auto"/>
            </w:tcBorders>
            <w:shd w:val="clear" w:color="auto" w:fill="auto"/>
            <w:vAlign w:val="center"/>
          </w:tcPr>
          <w:p w14:paraId="25B364D5"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Подпись участника </w:t>
            </w:r>
            <w:r w:rsidRPr="00241DD8">
              <w:rPr>
                <w:rFonts w:ascii="Times New Roman" w:eastAsia="Times New Roman" w:hAnsi="Times New Roman" w:cs="Times New Roman"/>
                <w:b/>
                <w:color w:val="000000"/>
                <w:sz w:val="24"/>
                <w:szCs w:val="24"/>
                <w:lang w:eastAsia="ru-RU"/>
              </w:rPr>
              <w:t>экзамена</w:t>
            </w:r>
          </w:p>
        </w:tc>
        <w:tc>
          <w:tcPr>
            <w:tcW w:w="1797" w:type="dxa"/>
            <w:vMerge w:val="restart"/>
            <w:tcBorders>
              <w:top w:val="single" w:sz="12" w:space="0" w:color="auto"/>
              <w:right w:val="single" w:sz="6" w:space="0" w:color="auto"/>
            </w:tcBorders>
            <w:vAlign w:val="center"/>
          </w:tcPr>
          <w:p w14:paraId="6E30141F" w14:textId="77777777" w:rsidR="00431BDE" w:rsidRPr="00241DD8" w:rsidRDefault="00431BDE" w:rsidP="007F12D2">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Подпись медицинского работника</w:t>
            </w:r>
          </w:p>
        </w:tc>
      </w:tr>
      <w:tr w:rsidR="00431BDE" w:rsidRPr="00241DD8" w14:paraId="78E2B7BE" w14:textId="77777777" w:rsidTr="00431BDE">
        <w:trPr>
          <w:trHeight w:hRule="exact" w:val="3246"/>
        </w:trPr>
        <w:tc>
          <w:tcPr>
            <w:tcW w:w="567" w:type="dxa"/>
            <w:vMerge/>
            <w:tcBorders>
              <w:bottom w:val="single" w:sz="12" w:space="0" w:color="auto"/>
            </w:tcBorders>
            <w:shd w:val="clear" w:color="auto" w:fill="auto"/>
            <w:vAlign w:val="center"/>
          </w:tcPr>
          <w:p w14:paraId="7A4A916D"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tc>
        <w:tc>
          <w:tcPr>
            <w:tcW w:w="728" w:type="dxa"/>
            <w:tcBorders>
              <w:top w:val="single" w:sz="6" w:space="0" w:color="auto"/>
              <w:bottom w:val="single" w:sz="12" w:space="0" w:color="auto"/>
            </w:tcBorders>
            <w:shd w:val="clear" w:color="auto" w:fill="auto"/>
            <w:vAlign w:val="center"/>
          </w:tcPr>
          <w:p w14:paraId="19B9EBA6" w14:textId="77777777" w:rsidR="00431BDE" w:rsidRPr="00241DD8" w:rsidRDefault="00431BDE" w:rsidP="00DB48B6">
            <w:pPr>
              <w:tabs>
                <w:tab w:val="left" w:pos="4962"/>
              </w:tabs>
              <w:spacing w:line="240" w:lineRule="auto"/>
              <w:contextualSpacing/>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дата</w:t>
            </w:r>
          </w:p>
        </w:tc>
        <w:tc>
          <w:tcPr>
            <w:tcW w:w="992" w:type="dxa"/>
            <w:tcBorders>
              <w:top w:val="single" w:sz="6" w:space="0" w:color="auto"/>
              <w:bottom w:val="single" w:sz="12" w:space="0" w:color="auto"/>
            </w:tcBorders>
            <w:shd w:val="clear" w:color="auto" w:fill="auto"/>
            <w:vAlign w:val="center"/>
          </w:tcPr>
          <w:p w14:paraId="0C920C42" w14:textId="77777777" w:rsidR="00431BDE" w:rsidRPr="00241DD8" w:rsidRDefault="00431BDE" w:rsidP="00DB48B6">
            <w:pPr>
              <w:tabs>
                <w:tab w:val="left" w:pos="4962"/>
              </w:tabs>
              <w:spacing w:line="240" w:lineRule="auto"/>
              <w:contextualSpacing/>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время</w:t>
            </w:r>
          </w:p>
        </w:tc>
        <w:tc>
          <w:tcPr>
            <w:tcW w:w="1985" w:type="dxa"/>
            <w:vMerge/>
            <w:tcBorders>
              <w:bottom w:val="single" w:sz="12" w:space="0" w:color="auto"/>
            </w:tcBorders>
            <w:shd w:val="clear" w:color="auto" w:fill="auto"/>
            <w:vAlign w:val="center"/>
          </w:tcPr>
          <w:p w14:paraId="59ED085B"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tc>
        <w:tc>
          <w:tcPr>
            <w:tcW w:w="1417" w:type="dxa"/>
            <w:vMerge/>
            <w:tcBorders>
              <w:bottom w:val="single" w:sz="12" w:space="0" w:color="auto"/>
            </w:tcBorders>
            <w:shd w:val="clear" w:color="auto" w:fill="auto"/>
            <w:vAlign w:val="center"/>
          </w:tcPr>
          <w:p w14:paraId="756676BA"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tc>
        <w:tc>
          <w:tcPr>
            <w:tcW w:w="1418" w:type="dxa"/>
            <w:vMerge/>
            <w:tcBorders>
              <w:bottom w:val="single" w:sz="12" w:space="0" w:color="auto"/>
            </w:tcBorders>
            <w:shd w:val="clear" w:color="auto" w:fill="auto"/>
            <w:vAlign w:val="center"/>
          </w:tcPr>
          <w:p w14:paraId="76E5BE72"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tc>
        <w:tc>
          <w:tcPr>
            <w:tcW w:w="2142" w:type="dxa"/>
            <w:tcBorders>
              <w:bottom w:val="single" w:sz="12" w:space="0" w:color="auto"/>
            </w:tcBorders>
            <w:shd w:val="clear" w:color="auto" w:fill="auto"/>
            <w:vAlign w:val="center"/>
          </w:tcPr>
          <w:p w14:paraId="66C80570"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 xml:space="preserve">Оказана медицинская помощь, участник </w:t>
            </w:r>
            <w:r w:rsidRPr="00241DD8">
              <w:rPr>
                <w:rFonts w:ascii="Times New Roman" w:eastAsia="Times New Roman" w:hAnsi="Times New Roman" w:cs="Times New Roman"/>
                <w:b/>
                <w:color w:val="000000"/>
                <w:sz w:val="24"/>
                <w:szCs w:val="24"/>
                <w:lang w:eastAsia="ru-RU"/>
              </w:rPr>
              <w:t xml:space="preserve">экзамена </w:t>
            </w:r>
            <w:r w:rsidRPr="00241DD8">
              <w:rPr>
                <w:rFonts w:ascii="Times New Roman" w:eastAsia="Times New Roman" w:hAnsi="Times New Roman" w:cs="Times New Roman"/>
                <w:b/>
                <w:sz w:val="24"/>
                <w:szCs w:val="24"/>
                <w:lang w:eastAsia="ru-RU"/>
              </w:rPr>
              <w:t>ОТКАЗАЛСЯ ОТ СОСТАВЛЕНИЯ АКТА О ДОСРОЧНОМ ЗАВЕРШЕНИИ ЭКЗАМЕНА</w:t>
            </w:r>
          </w:p>
        </w:tc>
        <w:tc>
          <w:tcPr>
            <w:tcW w:w="2297" w:type="dxa"/>
            <w:tcBorders>
              <w:bottom w:val="single" w:sz="12" w:space="0" w:color="auto"/>
            </w:tcBorders>
            <w:shd w:val="clear" w:color="auto" w:fill="auto"/>
            <w:vAlign w:val="center"/>
          </w:tcPr>
          <w:p w14:paraId="2285746E"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Оказана медицинская помощь, и СОСТАВЛЕН АКТ О ДОСРОЧНОМ ЗАВЕРШЕНИИ ЭКЗАМЕНА</w:t>
            </w:r>
          </w:p>
        </w:tc>
        <w:tc>
          <w:tcPr>
            <w:tcW w:w="1552" w:type="dxa"/>
            <w:vMerge/>
            <w:tcBorders>
              <w:bottom w:val="single" w:sz="12" w:space="0" w:color="auto"/>
              <w:right w:val="single" w:sz="6" w:space="0" w:color="auto"/>
            </w:tcBorders>
            <w:shd w:val="clear" w:color="auto" w:fill="auto"/>
            <w:vAlign w:val="center"/>
          </w:tcPr>
          <w:p w14:paraId="74D05229"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tc>
        <w:tc>
          <w:tcPr>
            <w:tcW w:w="1797" w:type="dxa"/>
            <w:vMerge/>
            <w:tcBorders>
              <w:bottom w:val="single" w:sz="12" w:space="0" w:color="auto"/>
              <w:right w:val="single" w:sz="6" w:space="0" w:color="auto"/>
            </w:tcBorders>
          </w:tcPr>
          <w:p w14:paraId="76ECE38E" w14:textId="77777777" w:rsidR="00431BDE" w:rsidRPr="00241DD8" w:rsidRDefault="00431BDE"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p>
        </w:tc>
      </w:tr>
      <w:tr w:rsidR="007F12D2" w:rsidRPr="00241DD8" w14:paraId="76A48E34" w14:textId="77777777" w:rsidTr="007F12D2">
        <w:trPr>
          <w:trHeight w:hRule="exact" w:val="442"/>
        </w:trPr>
        <w:tc>
          <w:tcPr>
            <w:tcW w:w="567" w:type="dxa"/>
            <w:tcBorders>
              <w:top w:val="single" w:sz="12" w:space="0" w:color="auto"/>
              <w:bottom w:val="single" w:sz="12" w:space="0" w:color="auto"/>
            </w:tcBorders>
            <w:shd w:val="clear" w:color="auto" w:fill="auto"/>
            <w:vAlign w:val="center"/>
          </w:tcPr>
          <w:p w14:paraId="2CAFE94A"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1</w:t>
            </w:r>
          </w:p>
        </w:tc>
        <w:tc>
          <w:tcPr>
            <w:tcW w:w="728" w:type="dxa"/>
            <w:tcBorders>
              <w:top w:val="single" w:sz="12" w:space="0" w:color="auto"/>
              <w:bottom w:val="single" w:sz="12" w:space="0" w:color="auto"/>
            </w:tcBorders>
            <w:shd w:val="clear" w:color="auto" w:fill="auto"/>
            <w:vAlign w:val="center"/>
          </w:tcPr>
          <w:p w14:paraId="739579B2"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2</w:t>
            </w:r>
          </w:p>
        </w:tc>
        <w:tc>
          <w:tcPr>
            <w:tcW w:w="992" w:type="dxa"/>
            <w:tcBorders>
              <w:top w:val="single" w:sz="12" w:space="0" w:color="auto"/>
              <w:bottom w:val="single" w:sz="12" w:space="0" w:color="auto"/>
            </w:tcBorders>
            <w:shd w:val="clear" w:color="auto" w:fill="auto"/>
            <w:vAlign w:val="center"/>
          </w:tcPr>
          <w:p w14:paraId="486A9C3F"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3</w:t>
            </w:r>
          </w:p>
        </w:tc>
        <w:tc>
          <w:tcPr>
            <w:tcW w:w="1985" w:type="dxa"/>
            <w:tcBorders>
              <w:top w:val="single" w:sz="12" w:space="0" w:color="auto"/>
              <w:bottom w:val="single" w:sz="12" w:space="0" w:color="auto"/>
            </w:tcBorders>
            <w:shd w:val="clear" w:color="auto" w:fill="auto"/>
            <w:vAlign w:val="center"/>
          </w:tcPr>
          <w:p w14:paraId="3CF8FD05"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4</w:t>
            </w:r>
          </w:p>
        </w:tc>
        <w:tc>
          <w:tcPr>
            <w:tcW w:w="1417" w:type="dxa"/>
            <w:tcBorders>
              <w:top w:val="single" w:sz="12" w:space="0" w:color="auto"/>
              <w:bottom w:val="single" w:sz="12" w:space="0" w:color="auto"/>
            </w:tcBorders>
            <w:shd w:val="clear" w:color="auto" w:fill="auto"/>
            <w:vAlign w:val="center"/>
          </w:tcPr>
          <w:p w14:paraId="370F8461"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5</w:t>
            </w:r>
          </w:p>
        </w:tc>
        <w:tc>
          <w:tcPr>
            <w:tcW w:w="1418" w:type="dxa"/>
            <w:tcBorders>
              <w:top w:val="single" w:sz="12" w:space="0" w:color="auto"/>
              <w:bottom w:val="single" w:sz="12" w:space="0" w:color="auto"/>
            </w:tcBorders>
            <w:shd w:val="clear" w:color="auto" w:fill="auto"/>
            <w:vAlign w:val="center"/>
          </w:tcPr>
          <w:p w14:paraId="695655BA"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6</w:t>
            </w:r>
          </w:p>
        </w:tc>
        <w:tc>
          <w:tcPr>
            <w:tcW w:w="2142" w:type="dxa"/>
            <w:tcBorders>
              <w:top w:val="single" w:sz="12" w:space="0" w:color="auto"/>
              <w:bottom w:val="single" w:sz="12" w:space="0" w:color="auto"/>
            </w:tcBorders>
            <w:shd w:val="clear" w:color="auto" w:fill="auto"/>
            <w:vAlign w:val="center"/>
          </w:tcPr>
          <w:p w14:paraId="3023AE44"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7</w:t>
            </w:r>
          </w:p>
        </w:tc>
        <w:tc>
          <w:tcPr>
            <w:tcW w:w="2297" w:type="dxa"/>
            <w:tcBorders>
              <w:top w:val="single" w:sz="12" w:space="0" w:color="auto"/>
              <w:bottom w:val="single" w:sz="12" w:space="0" w:color="auto"/>
            </w:tcBorders>
            <w:shd w:val="clear" w:color="auto" w:fill="auto"/>
            <w:vAlign w:val="center"/>
          </w:tcPr>
          <w:p w14:paraId="63E13D8B"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8</w:t>
            </w:r>
          </w:p>
        </w:tc>
        <w:tc>
          <w:tcPr>
            <w:tcW w:w="1552" w:type="dxa"/>
            <w:tcBorders>
              <w:top w:val="single" w:sz="12" w:space="0" w:color="auto"/>
              <w:bottom w:val="single" w:sz="12" w:space="0" w:color="auto"/>
              <w:right w:val="single" w:sz="6" w:space="0" w:color="auto"/>
            </w:tcBorders>
            <w:shd w:val="clear" w:color="auto" w:fill="auto"/>
            <w:vAlign w:val="center"/>
          </w:tcPr>
          <w:p w14:paraId="5302EB57"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9</w:t>
            </w:r>
          </w:p>
        </w:tc>
        <w:tc>
          <w:tcPr>
            <w:tcW w:w="1797" w:type="dxa"/>
            <w:tcBorders>
              <w:top w:val="single" w:sz="12" w:space="0" w:color="auto"/>
              <w:bottom w:val="single" w:sz="12" w:space="0" w:color="auto"/>
              <w:right w:val="single" w:sz="6" w:space="0" w:color="auto"/>
            </w:tcBorders>
            <w:shd w:val="clear" w:color="auto" w:fill="auto"/>
          </w:tcPr>
          <w:p w14:paraId="320B4D63"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b/>
                <w:sz w:val="24"/>
                <w:szCs w:val="24"/>
                <w:lang w:eastAsia="ru-RU"/>
              </w:rPr>
            </w:pPr>
            <w:r w:rsidRPr="00241DD8">
              <w:rPr>
                <w:rFonts w:ascii="Times New Roman" w:eastAsia="Times New Roman" w:hAnsi="Times New Roman" w:cs="Times New Roman"/>
                <w:b/>
                <w:sz w:val="24"/>
                <w:szCs w:val="24"/>
                <w:lang w:eastAsia="ru-RU"/>
              </w:rPr>
              <w:t>10</w:t>
            </w:r>
          </w:p>
        </w:tc>
      </w:tr>
      <w:tr w:rsidR="007F12D2" w:rsidRPr="00241DD8" w14:paraId="35BB283F" w14:textId="77777777" w:rsidTr="007F12D2">
        <w:trPr>
          <w:trHeight w:hRule="exact" w:val="397"/>
        </w:trPr>
        <w:tc>
          <w:tcPr>
            <w:tcW w:w="567" w:type="dxa"/>
            <w:tcBorders>
              <w:top w:val="single" w:sz="12" w:space="0" w:color="auto"/>
            </w:tcBorders>
            <w:shd w:val="clear" w:color="auto" w:fill="auto"/>
          </w:tcPr>
          <w:p w14:paraId="21F0466C"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i/>
                <w:sz w:val="24"/>
                <w:szCs w:val="24"/>
                <w:lang w:eastAsia="ru-RU"/>
              </w:rPr>
            </w:pPr>
          </w:p>
        </w:tc>
        <w:tc>
          <w:tcPr>
            <w:tcW w:w="728" w:type="dxa"/>
            <w:tcBorders>
              <w:top w:val="single" w:sz="12" w:space="0" w:color="auto"/>
            </w:tcBorders>
            <w:shd w:val="clear" w:color="auto" w:fill="auto"/>
          </w:tcPr>
          <w:p w14:paraId="19CA5582"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i/>
                <w:sz w:val="24"/>
                <w:szCs w:val="24"/>
                <w:lang w:eastAsia="ru-RU"/>
              </w:rPr>
            </w:pPr>
          </w:p>
        </w:tc>
        <w:tc>
          <w:tcPr>
            <w:tcW w:w="992" w:type="dxa"/>
            <w:tcBorders>
              <w:top w:val="single" w:sz="12" w:space="0" w:color="auto"/>
            </w:tcBorders>
            <w:shd w:val="clear" w:color="auto" w:fill="auto"/>
          </w:tcPr>
          <w:p w14:paraId="023F1F84"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i/>
                <w:sz w:val="24"/>
                <w:szCs w:val="24"/>
                <w:lang w:eastAsia="ru-RU"/>
              </w:rPr>
            </w:pPr>
          </w:p>
        </w:tc>
        <w:tc>
          <w:tcPr>
            <w:tcW w:w="1985" w:type="dxa"/>
            <w:tcBorders>
              <w:top w:val="single" w:sz="12" w:space="0" w:color="auto"/>
            </w:tcBorders>
            <w:shd w:val="clear" w:color="auto" w:fill="auto"/>
          </w:tcPr>
          <w:p w14:paraId="4AA8C2C6"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i/>
                <w:sz w:val="24"/>
                <w:szCs w:val="24"/>
                <w:lang w:eastAsia="ru-RU"/>
              </w:rPr>
            </w:pPr>
          </w:p>
        </w:tc>
        <w:tc>
          <w:tcPr>
            <w:tcW w:w="1417" w:type="dxa"/>
            <w:tcBorders>
              <w:top w:val="single" w:sz="12" w:space="0" w:color="auto"/>
            </w:tcBorders>
            <w:shd w:val="clear" w:color="auto" w:fill="auto"/>
          </w:tcPr>
          <w:p w14:paraId="47450C22"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i/>
                <w:sz w:val="24"/>
                <w:szCs w:val="24"/>
                <w:lang w:eastAsia="ru-RU"/>
              </w:rPr>
            </w:pPr>
          </w:p>
        </w:tc>
        <w:tc>
          <w:tcPr>
            <w:tcW w:w="1418" w:type="dxa"/>
            <w:tcBorders>
              <w:top w:val="single" w:sz="12" w:space="0" w:color="auto"/>
            </w:tcBorders>
            <w:shd w:val="clear" w:color="auto" w:fill="auto"/>
          </w:tcPr>
          <w:p w14:paraId="3EEF5BE7"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i/>
                <w:sz w:val="24"/>
                <w:szCs w:val="24"/>
                <w:lang w:eastAsia="ru-RU"/>
              </w:rPr>
            </w:pPr>
          </w:p>
        </w:tc>
        <w:tc>
          <w:tcPr>
            <w:tcW w:w="2142" w:type="dxa"/>
            <w:tcBorders>
              <w:top w:val="single" w:sz="12" w:space="0" w:color="auto"/>
            </w:tcBorders>
            <w:shd w:val="clear" w:color="auto" w:fill="auto"/>
          </w:tcPr>
          <w:p w14:paraId="7FA587CD"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i/>
                <w:sz w:val="24"/>
                <w:szCs w:val="24"/>
                <w:lang w:eastAsia="ru-RU"/>
              </w:rPr>
            </w:pPr>
          </w:p>
        </w:tc>
        <w:tc>
          <w:tcPr>
            <w:tcW w:w="2297" w:type="dxa"/>
            <w:tcBorders>
              <w:top w:val="single" w:sz="12" w:space="0" w:color="auto"/>
            </w:tcBorders>
            <w:shd w:val="clear" w:color="auto" w:fill="auto"/>
          </w:tcPr>
          <w:p w14:paraId="0C57D057" w14:textId="77777777" w:rsidR="00DB48B6" w:rsidRPr="00241DD8" w:rsidRDefault="00DB48B6" w:rsidP="00DB48B6">
            <w:pPr>
              <w:tabs>
                <w:tab w:val="left" w:pos="4962"/>
              </w:tabs>
              <w:spacing w:line="240" w:lineRule="auto"/>
              <w:contextualSpacing/>
              <w:jc w:val="center"/>
              <w:rPr>
                <w:rFonts w:ascii="Times New Roman" w:eastAsia="Times New Roman" w:hAnsi="Times New Roman" w:cs="Times New Roman"/>
                <w:sz w:val="24"/>
                <w:szCs w:val="24"/>
                <w:lang w:eastAsia="ru-RU"/>
              </w:rPr>
            </w:pPr>
          </w:p>
        </w:tc>
        <w:tc>
          <w:tcPr>
            <w:tcW w:w="1552" w:type="dxa"/>
            <w:tcBorders>
              <w:top w:val="single" w:sz="12" w:space="0" w:color="auto"/>
              <w:right w:val="single" w:sz="6" w:space="0" w:color="auto"/>
            </w:tcBorders>
            <w:shd w:val="clear" w:color="auto" w:fill="auto"/>
          </w:tcPr>
          <w:p w14:paraId="1FE05FAA"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797" w:type="dxa"/>
            <w:tcBorders>
              <w:top w:val="single" w:sz="12" w:space="0" w:color="auto"/>
              <w:right w:val="single" w:sz="6" w:space="0" w:color="auto"/>
            </w:tcBorders>
          </w:tcPr>
          <w:p w14:paraId="7DC2D039"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r>
      <w:tr w:rsidR="007F12D2" w:rsidRPr="00241DD8" w14:paraId="7373CC30" w14:textId="77777777" w:rsidTr="007F12D2">
        <w:trPr>
          <w:trHeight w:hRule="exact" w:val="397"/>
        </w:trPr>
        <w:tc>
          <w:tcPr>
            <w:tcW w:w="567" w:type="dxa"/>
            <w:shd w:val="clear" w:color="auto" w:fill="auto"/>
          </w:tcPr>
          <w:p w14:paraId="6803D75F"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728" w:type="dxa"/>
            <w:shd w:val="clear" w:color="auto" w:fill="auto"/>
          </w:tcPr>
          <w:p w14:paraId="766A3339"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992" w:type="dxa"/>
            <w:shd w:val="clear" w:color="auto" w:fill="auto"/>
          </w:tcPr>
          <w:p w14:paraId="633BF822"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985" w:type="dxa"/>
            <w:shd w:val="clear" w:color="auto" w:fill="auto"/>
          </w:tcPr>
          <w:p w14:paraId="0EAB15E2"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7" w:type="dxa"/>
            <w:shd w:val="clear" w:color="auto" w:fill="auto"/>
          </w:tcPr>
          <w:p w14:paraId="5473374C"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8" w:type="dxa"/>
            <w:shd w:val="clear" w:color="auto" w:fill="auto"/>
          </w:tcPr>
          <w:p w14:paraId="631D414A"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142" w:type="dxa"/>
            <w:shd w:val="clear" w:color="auto" w:fill="auto"/>
          </w:tcPr>
          <w:p w14:paraId="745E9630"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297" w:type="dxa"/>
            <w:shd w:val="clear" w:color="auto" w:fill="auto"/>
          </w:tcPr>
          <w:p w14:paraId="6BB49543"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552" w:type="dxa"/>
            <w:tcBorders>
              <w:right w:val="single" w:sz="6" w:space="0" w:color="auto"/>
            </w:tcBorders>
            <w:shd w:val="clear" w:color="auto" w:fill="auto"/>
          </w:tcPr>
          <w:p w14:paraId="09CF25DA"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797" w:type="dxa"/>
            <w:tcBorders>
              <w:right w:val="single" w:sz="6" w:space="0" w:color="auto"/>
            </w:tcBorders>
          </w:tcPr>
          <w:p w14:paraId="6AEBCF12"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r>
      <w:tr w:rsidR="007F12D2" w:rsidRPr="00241DD8" w14:paraId="3C282F1D" w14:textId="77777777" w:rsidTr="007F12D2">
        <w:trPr>
          <w:trHeight w:hRule="exact" w:val="397"/>
        </w:trPr>
        <w:tc>
          <w:tcPr>
            <w:tcW w:w="567" w:type="dxa"/>
            <w:shd w:val="clear" w:color="auto" w:fill="auto"/>
          </w:tcPr>
          <w:p w14:paraId="3C6D47F2"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728" w:type="dxa"/>
            <w:shd w:val="clear" w:color="auto" w:fill="auto"/>
          </w:tcPr>
          <w:p w14:paraId="476DE827"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992" w:type="dxa"/>
            <w:shd w:val="clear" w:color="auto" w:fill="auto"/>
          </w:tcPr>
          <w:p w14:paraId="5E7006D1"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985" w:type="dxa"/>
            <w:shd w:val="clear" w:color="auto" w:fill="auto"/>
          </w:tcPr>
          <w:p w14:paraId="0AC27A4A"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7" w:type="dxa"/>
            <w:shd w:val="clear" w:color="auto" w:fill="auto"/>
          </w:tcPr>
          <w:p w14:paraId="61DA0DBF"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8" w:type="dxa"/>
            <w:shd w:val="clear" w:color="auto" w:fill="auto"/>
          </w:tcPr>
          <w:p w14:paraId="054E4051"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142" w:type="dxa"/>
            <w:shd w:val="clear" w:color="auto" w:fill="auto"/>
          </w:tcPr>
          <w:p w14:paraId="2606146E"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297" w:type="dxa"/>
            <w:shd w:val="clear" w:color="auto" w:fill="auto"/>
          </w:tcPr>
          <w:p w14:paraId="524A91DB"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552" w:type="dxa"/>
            <w:tcBorders>
              <w:right w:val="single" w:sz="6" w:space="0" w:color="auto"/>
            </w:tcBorders>
            <w:shd w:val="clear" w:color="auto" w:fill="auto"/>
          </w:tcPr>
          <w:p w14:paraId="11CA6CDB"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797" w:type="dxa"/>
            <w:tcBorders>
              <w:right w:val="single" w:sz="6" w:space="0" w:color="auto"/>
            </w:tcBorders>
          </w:tcPr>
          <w:p w14:paraId="1DBECF6C"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r>
      <w:tr w:rsidR="007F12D2" w:rsidRPr="00241DD8" w14:paraId="0A8FF3E1" w14:textId="77777777" w:rsidTr="007F12D2">
        <w:trPr>
          <w:trHeight w:hRule="exact" w:val="397"/>
        </w:trPr>
        <w:tc>
          <w:tcPr>
            <w:tcW w:w="567" w:type="dxa"/>
            <w:shd w:val="clear" w:color="auto" w:fill="auto"/>
          </w:tcPr>
          <w:p w14:paraId="6CA42CF2"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728" w:type="dxa"/>
            <w:shd w:val="clear" w:color="auto" w:fill="auto"/>
          </w:tcPr>
          <w:p w14:paraId="715D2FB4"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992" w:type="dxa"/>
            <w:shd w:val="clear" w:color="auto" w:fill="auto"/>
          </w:tcPr>
          <w:p w14:paraId="1EFC0CE5"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985" w:type="dxa"/>
            <w:shd w:val="clear" w:color="auto" w:fill="auto"/>
          </w:tcPr>
          <w:p w14:paraId="46877473"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7" w:type="dxa"/>
            <w:shd w:val="clear" w:color="auto" w:fill="auto"/>
          </w:tcPr>
          <w:p w14:paraId="558B2FA6"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8" w:type="dxa"/>
            <w:shd w:val="clear" w:color="auto" w:fill="auto"/>
          </w:tcPr>
          <w:p w14:paraId="57AFE545"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142" w:type="dxa"/>
            <w:shd w:val="clear" w:color="auto" w:fill="auto"/>
          </w:tcPr>
          <w:p w14:paraId="11FB6C79"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297" w:type="dxa"/>
            <w:shd w:val="clear" w:color="auto" w:fill="auto"/>
          </w:tcPr>
          <w:p w14:paraId="757D20B7"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552" w:type="dxa"/>
            <w:tcBorders>
              <w:right w:val="single" w:sz="6" w:space="0" w:color="auto"/>
            </w:tcBorders>
            <w:shd w:val="clear" w:color="auto" w:fill="auto"/>
          </w:tcPr>
          <w:p w14:paraId="5C5D069D"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797" w:type="dxa"/>
            <w:tcBorders>
              <w:right w:val="single" w:sz="6" w:space="0" w:color="auto"/>
            </w:tcBorders>
          </w:tcPr>
          <w:p w14:paraId="77D391DE"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r>
      <w:tr w:rsidR="007F12D2" w:rsidRPr="00241DD8" w14:paraId="1DDD9E59" w14:textId="77777777" w:rsidTr="007F12D2">
        <w:trPr>
          <w:trHeight w:hRule="exact" w:val="397"/>
        </w:trPr>
        <w:tc>
          <w:tcPr>
            <w:tcW w:w="567" w:type="dxa"/>
            <w:shd w:val="clear" w:color="auto" w:fill="auto"/>
          </w:tcPr>
          <w:p w14:paraId="4F8BA686"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728" w:type="dxa"/>
            <w:shd w:val="clear" w:color="auto" w:fill="auto"/>
          </w:tcPr>
          <w:p w14:paraId="3B804DD4"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992" w:type="dxa"/>
            <w:shd w:val="clear" w:color="auto" w:fill="auto"/>
          </w:tcPr>
          <w:p w14:paraId="44368E1D"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985" w:type="dxa"/>
            <w:shd w:val="clear" w:color="auto" w:fill="auto"/>
          </w:tcPr>
          <w:p w14:paraId="7BF6CF0A"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7" w:type="dxa"/>
            <w:shd w:val="clear" w:color="auto" w:fill="auto"/>
          </w:tcPr>
          <w:p w14:paraId="4671B109"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8" w:type="dxa"/>
            <w:shd w:val="clear" w:color="auto" w:fill="auto"/>
          </w:tcPr>
          <w:p w14:paraId="12A19099"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142" w:type="dxa"/>
            <w:shd w:val="clear" w:color="auto" w:fill="auto"/>
          </w:tcPr>
          <w:p w14:paraId="5B34E764"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297" w:type="dxa"/>
            <w:shd w:val="clear" w:color="auto" w:fill="auto"/>
          </w:tcPr>
          <w:p w14:paraId="179DCECF"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552" w:type="dxa"/>
            <w:tcBorders>
              <w:right w:val="single" w:sz="6" w:space="0" w:color="auto"/>
            </w:tcBorders>
            <w:shd w:val="clear" w:color="auto" w:fill="auto"/>
          </w:tcPr>
          <w:p w14:paraId="1C1388C2"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797" w:type="dxa"/>
            <w:tcBorders>
              <w:right w:val="single" w:sz="6" w:space="0" w:color="auto"/>
            </w:tcBorders>
          </w:tcPr>
          <w:p w14:paraId="34723EBD"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r>
      <w:tr w:rsidR="007F12D2" w:rsidRPr="00241DD8" w14:paraId="71CB6D81" w14:textId="77777777" w:rsidTr="007F12D2">
        <w:trPr>
          <w:trHeight w:hRule="exact" w:val="397"/>
        </w:trPr>
        <w:tc>
          <w:tcPr>
            <w:tcW w:w="567" w:type="dxa"/>
            <w:shd w:val="clear" w:color="auto" w:fill="auto"/>
          </w:tcPr>
          <w:p w14:paraId="5A106CF6"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728" w:type="dxa"/>
            <w:shd w:val="clear" w:color="auto" w:fill="auto"/>
          </w:tcPr>
          <w:p w14:paraId="4330EEC9"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992" w:type="dxa"/>
            <w:shd w:val="clear" w:color="auto" w:fill="auto"/>
          </w:tcPr>
          <w:p w14:paraId="4745718E"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985" w:type="dxa"/>
            <w:shd w:val="clear" w:color="auto" w:fill="auto"/>
          </w:tcPr>
          <w:p w14:paraId="4E223AF0"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7" w:type="dxa"/>
            <w:shd w:val="clear" w:color="auto" w:fill="auto"/>
          </w:tcPr>
          <w:p w14:paraId="123BE7AD"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8" w:type="dxa"/>
            <w:shd w:val="clear" w:color="auto" w:fill="auto"/>
          </w:tcPr>
          <w:p w14:paraId="1F338D33"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142" w:type="dxa"/>
            <w:shd w:val="clear" w:color="auto" w:fill="auto"/>
          </w:tcPr>
          <w:p w14:paraId="17BC9D98"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297" w:type="dxa"/>
            <w:shd w:val="clear" w:color="auto" w:fill="auto"/>
          </w:tcPr>
          <w:p w14:paraId="39F68F4F"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552" w:type="dxa"/>
            <w:tcBorders>
              <w:right w:val="single" w:sz="6" w:space="0" w:color="auto"/>
            </w:tcBorders>
            <w:shd w:val="clear" w:color="auto" w:fill="auto"/>
          </w:tcPr>
          <w:p w14:paraId="42E4A14A"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797" w:type="dxa"/>
            <w:tcBorders>
              <w:right w:val="single" w:sz="6" w:space="0" w:color="auto"/>
            </w:tcBorders>
          </w:tcPr>
          <w:p w14:paraId="580C7AAF"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r>
      <w:tr w:rsidR="007F12D2" w:rsidRPr="00241DD8" w14:paraId="0F995821" w14:textId="77777777" w:rsidTr="007F12D2">
        <w:trPr>
          <w:trHeight w:hRule="exact" w:val="397"/>
        </w:trPr>
        <w:tc>
          <w:tcPr>
            <w:tcW w:w="567" w:type="dxa"/>
            <w:shd w:val="clear" w:color="auto" w:fill="auto"/>
          </w:tcPr>
          <w:p w14:paraId="2434D737"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728" w:type="dxa"/>
            <w:shd w:val="clear" w:color="auto" w:fill="auto"/>
          </w:tcPr>
          <w:p w14:paraId="1A311B72"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992" w:type="dxa"/>
            <w:shd w:val="clear" w:color="auto" w:fill="auto"/>
          </w:tcPr>
          <w:p w14:paraId="68F69C4F"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985" w:type="dxa"/>
            <w:shd w:val="clear" w:color="auto" w:fill="auto"/>
          </w:tcPr>
          <w:p w14:paraId="57D76FDE"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7" w:type="dxa"/>
            <w:shd w:val="clear" w:color="auto" w:fill="auto"/>
          </w:tcPr>
          <w:p w14:paraId="7EEB8A6F"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8" w:type="dxa"/>
            <w:shd w:val="clear" w:color="auto" w:fill="auto"/>
          </w:tcPr>
          <w:p w14:paraId="2D2ACF05"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142" w:type="dxa"/>
            <w:shd w:val="clear" w:color="auto" w:fill="auto"/>
          </w:tcPr>
          <w:p w14:paraId="5E54AEAF"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297" w:type="dxa"/>
            <w:shd w:val="clear" w:color="auto" w:fill="auto"/>
          </w:tcPr>
          <w:p w14:paraId="71BE4E6E"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552" w:type="dxa"/>
            <w:tcBorders>
              <w:right w:val="single" w:sz="6" w:space="0" w:color="auto"/>
            </w:tcBorders>
            <w:shd w:val="clear" w:color="auto" w:fill="auto"/>
          </w:tcPr>
          <w:p w14:paraId="2CD3D084"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797" w:type="dxa"/>
            <w:tcBorders>
              <w:right w:val="single" w:sz="6" w:space="0" w:color="auto"/>
            </w:tcBorders>
          </w:tcPr>
          <w:p w14:paraId="54F329D9"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r>
      <w:tr w:rsidR="007F12D2" w:rsidRPr="00241DD8" w14:paraId="2A4C96FA" w14:textId="77777777" w:rsidTr="007F12D2">
        <w:trPr>
          <w:trHeight w:hRule="exact" w:val="397"/>
        </w:trPr>
        <w:tc>
          <w:tcPr>
            <w:tcW w:w="567" w:type="dxa"/>
            <w:shd w:val="clear" w:color="auto" w:fill="auto"/>
          </w:tcPr>
          <w:p w14:paraId="08D6ABDB"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728" w:type="dxa"/>
            <w:shd w:val="clear" w:color="auto" w:fill="auto"/>
          </w:tcPr>
          <w:p w14:paraId="2E8B9713"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992" w:type="dxa"/>
            <w:shd w:val="clear" w:color="auto" w:fill="auto"/>
          </w:tcPr>
          <w:p w14:paraId="3C2F7551"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985" w:type="dxa"/>
            <w:shd w:val="clear" w:color="auto" w:fill="auto"/>
          </w:tcPr>
          <w:p w14:paraId="03B46DDC"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7" w:type="dxa"/>
            <w:shd w:val="clear" w:color="auto" w:fill="auto"/>
          </w:tcPr>
          <w:p w14:paraId="3BE744B3"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8" w:type="dxa"/>
            <w:shd w:val="clear" w:color="auto" w:fill="auto"/>
          </w:tcPr>
          <w:p w14:paraId="32434E36"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142" w:type="dxa"/>
            <w:shd w:val="clear" w:color="auto" w:fill="auto"/>
          </w:tcPr>
          <w:p w14:paraId="5B1C3685"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297" w:type="dxa"/>
            <w:shd w:val="clear" w:color="auto" w:fill="auto"/>
          </w:tcPr>
          <w:p w14:paraId="64648267"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552" w:type="dxa"/>
            <w:tcBorders>
              <w:right w:val="single" w:sz="6" w:space="0" w:color="auto"/>
            </w:tcBorders>
            <w:shd w:val="clear" w:color="auto" w:fill="auto"/>
          </w:tcPr>
          <w:p w14:paraId="7EEB8D72"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797" w:type="dxa"/>
            <w:tcBorders>
              <w:right w:val="single" w:sz="6" w:space="0" w:color="auto"/>
            </w:tcBorders>
          </w:tcPr>
          <w:p w14:paraId="2D9E3B10"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r>
      <w:tr w:rsidR="007F12D2" w:rsidRPr="00241DD8" w14:paraId="5B3AA63B" w14:textId="77777777" w:rsidTr="007F12D2">
        <w:trPr>
          <w:trHeight w:hRule="exact" w:val="397"/>
        </w:trPr>
        <w:tc>
          <w:tcPr>
            <w:tcW w:w="567" w:type="dxa"/>
            <w:shd w:val="clear" w:color="auto" w:fill="auto"/>
          </w:tcPr>
          <w:p w14:paraId="5748B735"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728" w:type="dxa"/>
            <w:shd w:val="clear" w:color="auto" w:fill="auto"/>
          </w:tcPr>
          <w:p w14:paraId="1BA9438C"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992" w:type="dxa"/>
            <w:shd w:val="clear" w:color="auto" w:fill="auto"/>
          </w:tcPr>
          <w:p w14:paraId="47911CCA"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985" w:type="dxa"/>
            <w:shd w:val="clear" w:color="auto" w:fill="auto"/>
          </w:tcPr>
          <w:p w14:paraId="250A3D70"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7" w:type="dxa"/>
            <w:shd w:val="clear" w:color="auto" w:fill="auto"/>
          </w:tcPr>
          <w:p w14:paraId="14E3B32E"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418" w:type="dxa"/>
            <w:shd w:val="clear" w:color="auto" w:fill="auto"/>
          </w:tcPr>
          <w:p w14:paraId="7E5D95BE"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142" w:type="dxa"/>
            <w:shd w:val="clear" w:color="auto" w:fill="auto"/>
          </w:tcPr>
          <w:p w14:paraId="67469667"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2297" w:type="dxa"/>
            <w:shd w:val="clear" w:color="auto" w:fill="auto"/>
          </w:tcPr>
          <w:p w14:paraId="1A04DB57"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552" w:type="dxa"/>
            <w:tcBorders>
              <w:right w:val="single" w:sz="6" w:space="0" w:color="auto"/>
            </w:tcBorders>
            <w:shd w:val="clear" w:color="auto" w:fill="auto"/>
          </w:tcPr>
          <w:p w14:paraId="475F5DFD"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c>
          <w:tcPr>
            <w:tcW w:w="1797" w:type="dxa"/>
            <w:tcBorders>
              <w:right w:val="single" w:sz="6" w:space="0" w:color="auto"/>
            </w:tcBorders>
          </w:tcPr>
          <w:p w14:paraId="30A59465" w14:textId="77777777" w:rsidR="00DB48B6" w:rsidRPr="00241DD8" w:rsidRDefault="00DB48B6" w:rsidP="00DB48B6">
            <w:pPr>
              <w:tabs>
                <w:tab w:val="left" w:pos="4962"/>
              </w:tabs>
              <w:spacing w:line="240" w:lineRule="auto"/>
              <w:contextualSpacing/>
              <w:rPr>
                <w:rFonts w:ascii="Times New Roman" w:eastAsia="Times New Roman" w:hAnsi="Times New Roman" w:cs="Times New Roman"/>
                <w:sz w:val="24"/>
                <w:szCs w:val="24"/>
                <w:lang w:eastAsia="ru-RU"/>
              </w:rPr>
            </w:pPr>
          </w:p>
        </w:tc>
      </w:tr>
    </w:tbl>
    <w:p w14:paraId="74080078" w14:textId="77777777" w:rsidR="007F12D2" w:rsidRPr="00241DD8" w:rsidRDefault="007F12D2" w:rsidP="007F12D2">
      <w:pPr>
        <w:rPr>
          <w:rFonts w:ascii="Times New Roman" w:hAnsi="Times New Roman" w:cs="Times New Roman"/>
          <w:sz w:val="24"/>
          <w:szCs w:val="24"/>
        </w:rPr>
      </w:pPr>
    </w:p>
    <w:p w14:paraId="7206F008" w14:textId="77777777" w:rsidR="000A370F" w:rsidRPr="00241DD8" w:rsidRDefault="009A5903" w:rsidP="000A370F">
      <w:pPr>
        <w:spacing w:line="240" w:lineRule="auto"/>
        <w:contextualSpacing/>
        <w:jc w:val="right"/>
        <w:rPr>
          <w:rFonts w:ascii="Times New Roman" w:hAnsi="Times New Roman" w:cs="Times New Roman"/>
          <w:sz w:val="24"/>
          <w:szCs w:val="24"/>
        </w:rPr>
      </w:pPr>
      <w:r w:rsidRPr="00241DD8">
        <w:rPr>
          <w:rFonts w:ascii="Times New Roman" w:hAnsi="Times New Roman" w:cs="Times New Roman"/>
          <w:sz w:val="24"/>
          <w:szCs w:val="24"/>
        </w:rPr>
        <w:lastRenderedPageBreak/>
        <w:t>Приложение №</w:t>
      </w:r>
      <w:r w:rsidR="00241DD8">
        <w:rPr>
          <w:rFonts w:ascii="Times New Roman" w:hAnsi="Times New Roman" w:cs="Times New Roman"/>
          <w:sz w:val="24"/>
          <w:szCs w:val="24"/>
        </w:rPr>
        <w:t xml:space="preserve">20 </w:t>
      </w:r>
      <w:r w:rsidR="000A370F" w:rsidRPr="00241DD8">
        <w:rPr>
          <w:rFonts w:ascii="Times New Roman" w:hAnsi="Times New Roman" w:cs="Times New Roman"/>
          <w:sz w:val="24"/>
          <w:szCs w:val="24"/>
        </w:rPr>
        <w:t xml:space="preserve">к приказу </w:t>
      </w:r>
    </w:p>
    <w:p w14:paraId="0F33473D" w14:textId="77777777" w:rsidR="000A370F" w:rsidRPr="00241DD8" w:rsidRDefault="000A370F" w:rsidP="000A370F">
      <w:pPr>
        <w:spacing w:line="240" w:lineRule="auto"/>
        <w:contextualSpacing/>
        <w:jc w:val="right"/>
        <w:rPr>
          <w:rFonts w:ascii="Times New Roman" w:hAnsi="Times New Roman" w:cs="Times New Roman"/>
          <w:sz w:val="24"/>
          <w:szCs w:val="24"/>
        </w:rPr>
      </w:pPr>
      <w:r w:rsidRPr="00241DD8">
        <w:rPr>
          <w:rFonts w:ascii="Times New Roman" w:hAnsi="Times New Roman" w:cs="Times New Roman"/>
          <w:sz w:val="24"/>
          <w:szCs w:val="24"/>
        </w:rPr>
        <w:t xml:space="preserve">Министерства образования и науки РД </w:t>
      </w:r>
    </w:p>
    <w:p w14:paraId="3D40AB07" w14:textId="77777777" w:rsidR="0096389C" w:rsidRPr="00241DD8" w:rsidRDefault="00431BDE" w:rsidP="0096389C">
      <w:pPr>
        <w:tabs>
          <w:tab w:val="left" w:pos="4962"/>
          <w:tab w:val="left" w:pos="8789"/>
        </w:tabs>
        <w:spacing w:after="0" w:line="240" w:lineRule="auto"/>
        <w:ind w:left="5529" w:hanging="573"/>
        <w:contextualSpacing/>
        <w:jc w:val="right"/>
        <w:rPr>
          <w:rFonts w:ascii="Times New Roman" w:hAnsi="Times New Roman" w:cs="Times New Roman"/>
          <w:sz w:val="24"/>
          <w:szCs w:val="24"/>
        </w:rPr>
      </w:pPr>
      <w:r w:rsidRPr="00241DD8">
        <w:rPr>
          <w:rFonts w:ascii="Times New Roman" w:hAnsi="Times New Roman" w:cs="Times New Roman"/>
          <w:sz w:val="24"/>
          <w:szCs w:val="24"/>
        </w:rPr>
        <w:t>от _____________</w:t>
      </w:r>
      <w:r w:rsidR="0096389C" w:rsidRPr="00241DD8">
        <w:rPr>
          <w:rFonts w:ascii="Times New Roman" w:hAnsi="Times New Roman" w:cs="Times New Roman"/>
          <w:sz w:val="24"/>
          <w:szCs w:val="24"/>
        </w:rPr>
        <w:t xml:space="preserve">№ </w:t>
      </w:r>
      <w:r w:rsidRPr="00241DD8">
        <w:rPr>
          <w:rFonts w:ascii="Times New Roman" w:hAnsi="Times New Roman" w:cs="Times New Roman"/>
          <w:sz w:val="24"/>
          <w:szCs w:val="24"/>
        </w:rPr>
        <w:t>_________</w:t>
      </w:r>
    </w:p>
    <w:p w14:paraId="74EE0A66" w14:textId="77777777" w:rsidR="000A370F" w:rsidRPr="00241DD8" w:rsidRDefault="000A370F" w:rsidP="000A370F">
      <w:pPr>
        <w:jc w:val="right"/>
        <w:rPr>
          <w:rFonts w:ascii="Times New Roman" w:hAnsi="Times New Roman" w:cs="Times New Roman"/>
          <w:b/>
          <w:sz w:val="24"/>
          <w:szCs w:val="24"/>
        </w:rPr>
      </w:pPr>
    </w:p>
    <w:p w14:paraId="6B11E99B" w14:textId="77777777" w:rsidR="007F12D2" w:rsidRPr="00241DD8" w:rsidRDefault="007F12D2" w:rsidP="007F12D2">
      <w:pPr>
        <w:jc w:val="center"/>
        <w:rPr>
          <w:rFonts w:ascii="Times New Roman" w:hAnsi="Times New Roman" w:cs="Times New Roman"/>
          <w:b/>
          <w:sz w:val="24"/>
          <w:szCs w:val="24"/>
        </w:rPr>
      </w:pPr>
      <w:r w:rsidRPr="00241DD8">
        <w:rPr>
          <w:rFonts w:ascii="Times New Roman" w:hAnsi="Times New Roman" w:cs="Times New Roman"/>
          <w:b/>
          <w:sz w:val="24"/>
          <w:szCs w:val="24"/>
        </w:rPr>
        <w:t>Регламентные сроки осуществления этапов подготовки и проведения экзамена в ППЭ</w:t>
      </w:r>
    </w:p>
    <w:tbl>
      <w:tblPr>
        <w:tblStyle w:val="a4"/>
        <w:tblW w:w="5000" w:type="pct"/>
        <w:tblBorders>
          <w:top w:val="single" w:sz="12" w:space="0" w:color="323E4F" w:themeColor="text2" w:themeShade="BF"/>
          <w:left w:val="single" w:sz="12" w:space="0" w:color="323E4F" w:themeColor="text2" w:themeShade="BF"/>
          <w:bottom w:val="single" w:sz="12" w:space="0" w:color="323E4F" w:themeColor="text2" w:themeShade="BF"/>
          <w:right w:val="single" w:sz="12" w:space="0" w:color="323E4F" w:themeColor="text2" w:themeShade="BF"/>
          <w:insideH w:val="single" w:sz="12" w:space="0" w:color="323E4F" w:themeColor="text2" w:themeShade="BF"/>
          <w:insideV w:val="single" w:sz="12" w:space="0" w:color="323E4F" w:themeColor="text2" w:themeShade="BF"/>
        </w:tblBorders>
        <w:tblLook w:val="04A0" w:firstRow="1" w:lastRow="0" w:firstColumn="1" w:lastColumn="0" w:noHBand="0" w:noVBand="1"/>
      </w:tblPr>
      <w:tblGrid>
        <w:gridCol w:w="692"/>
        <w:gridCol w:w="1913"/>
        <w:gridCol w:w="1891"/>
        <w:gridCol w:w="2105"/>
        <w:gridCol w:w="9130"/>
      </w:tblGrid>
      <w:tr w:rsidR="00DB48B6" w:rsidRPr="00241DD8" w14:paraId="1FB6A0BD" w14:textId="77777777" w:rsidTr="00DB48B6">
        <w:trPr>
          <w:cantSplit/>
          <w:trHeight w:val="20"/>
          <w:tblHeader/>
        </w:trPr>
        <w:tc>
          <w:tcPr>
            <w:tcW w:w="220" w:type="pct"/>
            <w:vMerge w:val="restart"/>
            <w:shd w:val="clear" w:color="auto" w:fill="auto"/>
            <w:vAlign w:val="center"/>
          </w:tcPr>
          <w:p w14:paraId="293BD792" w14:textId="77777777" w:rsidR="00DB48B6" w:rsidRPr="00241DD8" w:rsidRDefault="00DB48B6" w:rsidP="00DB48B6">
            <w:pPr>
              <w:tabs>
                <w:tab w:val="left" w:pos="4962"/>
              </w:tabs>
              <w:spacing w:after="200"/>
              <w:contextualSpacing/>
              <w:jc w:val="center"/>
              <w:rPr>
                <w:rFonts w:ascii="Times New Roman" w:hAnsi="Times New Roman" w:cs="Times New Roman"/>
                <w:b/>
                <w:sz w:val="24"/>
                <w:szCs w:val="24"/>
              </w:rPr>
            </w:pPr>
            <w:r w:rsidRPr="00241DD8">
              <w:rPr>
                <w:rFonts w:ascii="Times New Roman" w:hAnsi="Times New Roman" w:cs="Times New Roman"/>
                <w:b/>
                <w:sz w:val="24"/>
                <w:szCs w:val="24"/>
              </w:rPr>
              <w:t>№ п\п</w:t>
            </w:r>
          </w:p>
        </w:tc>
        <w:tc>
          <w:tcPr>
            <w:tcW w:w="608" w:type="pct"/>
            <w:vMerge w:val="restart"/>
            <w:shd w:val="clear" w:color="auto" w:fill="auto"/>
            <w:vAlign w:val="center"/>
          </w:tcPr>
          <w:p w14:paraId="77C9C40B" w14:textId="77777777" w:rsidR="00DB48B6" w:rsidRPr="00241DD8" w:rsidRDefault="00DB48B6" w:rsidP="00DB48B6">
            <w:pPr>
              <w:tabs>
                <w:tab w:val="left" w:pos="4962"/>
              </w:tabs>
              <w:spacing w:after="200"/>
              <w:contextualSpacing/>
              <w:jc w:val="center"/>
              <w:rPr>
                <w:rFonts w:ascii="Times New Roman" w:hAnsi="Times New Roman" w:cs="Times New Roman"/>
                <w:b/>
                <w:sz w:val="24"/>
                <w:szCs w:val="24"/>
              </w:rPr>
            </w:pPr>
            <w:r w:rsidRPr="00241DD8">
              <w:rPr>
                <w:rFonts w:ascii="Times New Roman" w:hAnsi="Times New Roman" w:cs="Times New Roman"/>
                <w:b/>
                <w:sz w:val="24"/>
                <w:szCs w:val="24"/>
              </w:rPr>
              <w:t>Этап контроля</w:t>
            </w:r>
          </w:p>
        </w:tc>
        <w:tc>
          <w:tcPr>
            <w:tcW w:w="4172" w:type="pct"/>
            <w:gridSpan w:val="3"/>
            <w:shd w:val="clear" w:color="auto" w:fill="auto"/>
            <w:vAlign w:val="center"/>
          </w:tcPr>
          <w:p w14:paraId="1272C931"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Регламентный срок</w:t>
            </w:r>
          </w:p>
          <w:p w14:paraId="589D258E" w14:textId="77777777" w:rsidR="00DB48B6" w:rsidRPr="00241DD8" w:rsidRDefault="00DB48B6" w:rsidP="00DB48B6">
            <w:pPr>
              <w:tabs>
                <w:tab w:val="left" w:pos="4962"/>
              </w:tabs>
              <w:spacing w:after="200"/>
              <w:ind w:firstLine="12"/>
              <w:contextualSpacing/>
              <w:jc w:val="center"/>
              <w:rPr>
                <w:rFonts w:ascii="Times New Roman" w:hAnsi="Times New Roman" w:cs="Times New Roman"/>
                <w:sz w:val="24"/>
                <w:szCs w:val="24"/>
              </w:rPr>
            </w:pPr>
            <w:r w:rsidRPr="00241DD8">
              <w:rPr>
                <w:rFonts w:ascii="Times New Roman" w:hAnsi="Times New Roman" w:cs="Times New Roman"/>
                <w:sz w:val="24"/>
                <w:szCs w:val="24"/>
              </w:rPr>
              <w:t xml:space="preserve">(используется для определения фактов несвоевременного выполнения в ППЭ этапов подготовки или проведения экзаменов, и </w:t>
            </w:r>
            <w:r w:rsidRPr="00241DD8">
              <w:rPr>
                <w:rFonts w:ascii="Times New Roman" w:hAnsi="Times New Roman" w:cs="Times New Roman"/>
                <w:b/>
                <w:sz w:val="24"/>
                <w:szCs w:val="24"/>
              </w:rPr>
              <w:t>цветовой индикации</w:t>
            </w:r>
            <w:r w:rsidRPr="00241DD8">
              <w:rPr>
                <w:rFonts w:ascii="Times New Roman" w:hAnsi="Times New Roman" w:cs="Times New Roman"/>
                <w:sz w:val="24"/>
                <w:szCs w:val="24"/>
              </w:rPr>
              <w:t xml:space="preserve"> таких фактов </w:t>
            </w:r>
            <w:r w:rsidRPr="00241DD8">
              <w:rPr>
                <w:rFonts w:ascii="Times New Roman" w:hAnsi="Times New Roman" w:cs="Times New Roman"/>
                <w:b/>
                <w:sz w:val="24"/>
                <w:szCs w:val="24"/>
              </w:rPr>
              <w:t>в системе мониторинга готовности ППЭ</w:t>
            </w:r>
            <w:r w:rsidRPr="00241DD8">
              <w:rPr>
                <w:rFonts w:ascii="Times New Roman" w:hAnsi="Times New Roman" w:cs="Times New Roman"/>
                <w:sz w:val="24"/>
                <w:szCs w:val="24"/>
              </w:rPr>
              <w:t>)</w:t>
            </w:r>
          </w:p>
        </w:tc>
      </w:tr>
      <w:tr w:rsidR="00DB48B6" w:rsidRPr="00241DD8" w14:paraId="774BD7A8" w14:textId="77777777" w:rsidTr="00DB48B6">
        <w:trPr>
          <w:cantSplit/>
          <w:trHeight w:val="20"/>
          <w:tblHeader/>
        </w:trPr>
        <w:tc>
          <w:tcPr>
            <w:tcW w:w="220" w:type="pct"/>
            <w:vMerge/>
            <w:shd w:val="clear" w:color="auto" w:fill="auto"/>
            <w:vAlign w:val="center"/>
          </w:tcPr>
          <w:p w14:paraId="3C413892" w14:textId="77777777" w:rsidR="00DB48B6" w:rsidRPr="00241DD8" w:rsidRDefault="00DB48B6" w:rsidP="00DB48B6">
            <w:pPr>
              <w:tabs>
                <w:tab w:val="left" w:pos="4962"/>
              </w:tabs>
              <w:spacing w:after="200"/>
              <w:contextualSpacing/>
              <w:jc w:val="center"/>
              <w:rPr>
                <w:rFonts w:ascii="Times New Roman" w:hAnsi="Times New Roman" w:cs="Times New Roman"/>
                <w:b/>
                <w:sz w:val="24"/>
                <w:szCs w:val="24"/>
              </w:rPr>
            </w:pPr>
          </w:p>
        </w:tc>
        <w:tc>
          <w:tcPr>
            <w:tcW w:w="608" w:type="pct"/>
            <w:vMerge/>
            <w:shd w:val="clear" w:color="auto" w:fill="auto"/>
            <w:vAlign w:val="center"/>
          </w:tcPr>
          <w:p w14:paraId="2D23FE93" w14:textId="77777777" w:rsidR="00DB48B6" w:rsidRPr="00241DD8" w:rsidRDefault="00DB48B6" w:rsidP="00DB48B6">
            <w:pPr>
              <w:tabs>
                <w:tab w:val="left" w:pos="4962"/>
              </w:tabs>
              <w:spacing w:after="200"/>
              <w:contextualSpacing/>
              <w:jc w:val="center"/>
              <w:rPr>
                <w:rFonts w:ascii="Times New Roman" w:hAnsi="Times New Roman" w:cs="Times New Roman"/>
                <w:b/>
                <w:sz w:val="24"/>
                <w:szCs w:val="24"/>
              </w:rPr>
            </w:pPr>
          </w:p>
        </w:tc>
        <w:tc>
          <w:tcPr>
            <w:tcW w:w="601" w:type="pct"/>
            <w:shd w:val="clear" w:color="auto" w:fill="auto"/>
            <w:vAlign w:val="center"/>
          </w:tcPr>
          <w:p w14:paraId="58EA1675"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 xml:space="preserve">Не ранее </w:t>
            </w:r>
            <w:r w:rsidRPr="00241DD8">
              <w:rPr>
                <w:rFonts w:ascii="Times New Roman" w:hAnsi="Times New Roman" w:cs="Times New Roman"/>
                <w:b/>
                <w:sz w:val="24"/>
                <w:szCs w:val="24"/>
              </w:rPr>
              <w:br/>
              <w:t>(местное время)</w:t>
            </w:r>
          </w:p>
        </w:tc>
        <w:tc>
          <w:tcPr>
            <w:tcW w:w="669" w:type="pct"/>
            <w:shd w:val="clear" w:color="auto" w:fill="auto"/>
            <w:vAlign w:val="center"/>
          </w:tcPr>
          <w:p w14:paraId="276C642B"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Не позднее (местное время)</w:t>
            </w:r>
          </w:p>
        </w:tc>
        <w:tc>
          <w:tcPr>
            <w:tcW w:w="2902" w:type="pct"/>
            <w:shd w:val="clear" w:color="auto" w:fill="auto"/>
            <w:vAlign w:val="center"/>
          </w:tcPr>
          <w:p w14:paraId="044B7B0D"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Обоснование</w:t>
            </w:r>
          </w:p>
          <w:p w14:paraId="5EBC4264"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p>
        </w:tc>
      </w:tr>
      <w:tr w:rsidR="00DB48B6" w:rsidRPr="00241DD8" w14:paraId="77110AA0" w14:textId="77777777" w:rsidTr="007F12D2">
        <w:trPr>
          <w:cantSplit/>
          <w:trHeight w:hRule="exact" w:val="953"/>
        </w:trPr>
        <w:tc>
          <w:tcPr>
            <w:tcW w:w="220" w:type="pct"/>
            <w:shd w:val="clear" w:color="auto" w:fill="auto"/>
            <w:vAlign w:val="center"/>
          </w:tcPr>
          <w:p w14:paraId="339D465D" w14:textId="77777777" w:rsidR="00DB48B6" w:rsidRPr="00241DD8" w:rsidRDefault="00DB48B6" w:rsidP="00DB48B6">
            <w:pPr>
              <w:tabs>
                <w:tab w:val="left" w:pos="4962"/>
              </w:tabs>
              <w:spacing w:after="200"/>
              <w:contextualSpacing/>
              <w:jc w:val="center"/>
              <w:rPr>
                <w:rFonts w:ascii="Times New Roman" w:hAnsi="Times New Roman" w:cs="Times New Roman"/>
                <w:sz w:val="24"/>
                <w:szCs w:val="24"/>
              </w:rPr>
            </w:pPr>
            <w:r w:rsidRPr="00241DD8">
              <w:rPr>
                <w:rFonts w:ascii="Times New Roman" w:hAnsi="Times New Roman" w:cs="Times New Roman"/>
                <w:sz w:val="24"/>
                <w:szCs w:val="24"/>
              </w:rPr>
              <w:t>1</w:t>
            </w:r>
          </w:p>
        </w:tc>
        <w:tc>
          <w:tcPr>
            <w:tcW w:w="608" w:type="pct"/>
            <w:shd w:val="clear" w:color="auto" w:fill="auto"/>
          </w:tcPr>
          <w:p w14:paraId="33A11ADA" w14:textId="77777777" w:rsidR="00DB48B6" w:rsidRPr="00241DD8" w:rsidRDefault="00DB48B6" w:rsidP="00DB48B6">
            <w:pPr>
              <w:tabs>
                <w:tab w:val="left" w:pos="4962"/>
              </w:tabs>
              <w:spacing w:after="200"/>
              <w:contextualSpacing/>
              <w:rPr>
                <w:rFonts w:ascii="Times New Roman" w:hAnsi="Times New Roman" w:cs="Times New Roman"/>
                <w:sz w:val="24"/>
                <w:szCs w:val="24"/>
              </w:rPr>
            </w:pPr>
            <w:r w:rsidRPr="00241DD8">
              <w:rPr>
                <w:rFonts w:ascii="Times New Roman" w:hAnsi="Times New Roman" w:cs="Times New Roman"/>
                <w:sz w:val="24"/>
                <w:szCs w:val="24"/>
              </w:rPr>
              <w:t>Техническая подготовка</w:t>
            </w:r>
          </w:p>
        </w:tc>
        <w:tc>
          <w:tcPr>
            <w:tcW w:w="601" w:type="pct"/>
            <w:shd w:val="clear" w:color="auto" w:fill="auto"/>
            <w:vAlign w:val="center"/>
          </w:tcPr>
          <w:p w14:paraId="468FF875"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5 календарных дней</w:t>
            </w:r>
          </w:p>
        </w:tc>
        <w:tc>
          <w:tcPr>
            <w:tcW w:w="669" w:type="pct"/>
            <w:shd w:val="clear" w:color="auto" w:fill="auto"/>
            <w:vAlign w:val="center"/>
          </w:tcPr>
          <w:p w14:paraId="1C3B837D" w14:textId="77777777" w:rsidR="00DB48B6" w:rsidRPr="00241DD8" w:rsidRDefault="00DB48B6" w:rsidP="002C0F97">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lang w:val="en-US"/>
              </w:rPr>
              <w:t>1</w:t>
            </w:r>
            <w:r w:rsidR="002C0F97" w:rsidRPr="00241DD8">
              <w:rPr>
                <w:rFonts w:ascii="Times New Roman" w:hAnsi="Times New Roman" w:cs="Times New Roman"/>
                <w:b/>
                <w:sz w:val="24"/>
                <w:szCs w:val="24"/>
              </w:rPr>
              <w:t>7</w:t>
            </w:r>
            <w:r w:rsidRPr="00241DD8">
              <w:rPr>
                <w:rFonts w:ascii="Times New Roman" w:hAnsi="Times New Roman" w:cs="Times New Roman"/>
                <w:b/>
                <w:sz w:val="24"/>
                <w:szCs w:val="24"/>
                <w:lang w:val="en-US"/>
              </w:rPr>
              <w:t>:00</w:t>
            </w:r>
            <w:r w:rsidRPr="00241DD8">
              <w:rPr>
                <w:rFonts w:ascii="Times New Roman" w:hAnsi="Times New Roman" w:cs="Times New Roman"/>
                <w:b/>
                <w:sz w:val="24"/>
                <w:szCs w:val="24"/>
              </w:rPr>
              <w:t xml:space="preserve"> </w:t>
            </w:r>
            <w:r w:rsidR="002C0F97" w:rsidRPr="00241DD8">
              <w:rPr>
                <w:rFonts w:ascii="Times New Roman" w:hAnsi="Times New Roman" w:cs="Times New Roman"/>
                <w:b/>
                <w:sz w:val="24"/>
                <w:szCs w:val="24"/>
              </w:rPr>
              <w:t>за день до экзамена</w:t>
            </w:r>
          </w:p>
        </w:tc>
        <w:tc>
          <w:tcPr>
            <w:tcW w:w="2902" w:type="pct"/>
            <w:shd w:val="clear" w:color="auto" w:fill="auto"/>
          </w:tcPr>
          <w:p w14:paraId="323003DD" w14:textId="77777777" w:rsidR="00DB48B6" w:rsidRPr="00241DD8" w:rsidRDefault="00241DD8" w:rsidP="00DB48B6">
            <w:pPr>
              <w:tabs>
                <w:tab w:val="left" w:pos="4962"/>
              </w:tabs>
              <w:spacing w:after="200"/>
              <w:ind w:firstLine="12"/>
              <w:contextualSpacing/>
              <w:rPr>
                <w:rFonts w:ascii="Times New Roman" w:hAnsi="Times New Roman" w:cs="Times New Roman"/>
                <w:sz w:val="24"/>
                <w:szCs w:val="24"/>
              </w:rPr>
            </w:pPr>
            <w:r w:rsidRPr="00241DD8">
              <w:rPr>
                <w:rFonts w:ascii="Times New Roman" w:hAnsi="Times New Roman" w:cs="Times New Roman"/>
                <w:b/>
                <w:sz w:val="24"/>
                <w:szCs w:val="24"/>
              </w:rPr>
              <w:t>Не ранее чем за 5 календарных дней, но не позднее, чем в 17:00 по местному времени</w:t>
            </w:r>
            <w:r w:rsidRPr="00241DD8">
              <w:rPr>
                <w:rFonts w:ascii="Times New Roman" w:hAnsi="Times New Roman" w:cs="Times New Roman"/>
                <w:sz w:val="24"/>
                <w:szCs w:val="24"/>
              </w:rPr>
              <w:t xml:space="preserve"> календарного дня, предшествующего экзамену, и до проведения контроля технической готовности</w:t>
            </w:r>
          </w:p>
        </w:tc>
      </w:tr>
      <w:tr w:rsidR="00241DD8" w:rsidRPr="00241DD8" w14:paraId="11BFA99C" w14:textId="77777777" w:rsidTr="00DB48B6">
        <w:trPr>
          <w:cantSplit/>
          <w:trHeight w:val="20"/>
        </w:trPr>
        <w:tc>
          <w:tcPr>
            <w:tcW w:w="220" w:type="pct"/>
            <w:shd w:val="clear" w:color="auto" w:fill="auto"/>
            <w:vAlign w:val="center"/>
          </w:tcPr>
          <w:p w14:paraId="63D1980E" w14:textId="77777777" w:rsidR="00241DD8" w:rsidRPr="00241DD8" w:rsidRDefault="00241DD8" w:rsidP="00DB48B6">
            <w:pPr>
              <w:tabs>
                <w:tab w:val="left" w:pos="4962"/>
              </w:tabs>
              <w:spacing w:after="200"/>
              <w:contextualSpacing/>
              <w:jc w:val="center"/>
              <w:rPr>
                <w:rFonts w:ascii="Times New Roman" w:hAnsi="Times New Roman" w:cs="Times New Roman"/>
                <w:sz w:val="24"/>
                <w:szCs w:val="24"/>
              </w:rPr>
            </w:pPr>
            <w:r w:rsidRPr="00241DD8">
              <w:rPr>
                <w:rFonts w:ascii="Times New Roman" w:hAnsi="Times New Roman" w:cs="Times New Roman"/>
                <w:sz w:val="24"/>
                <w:szCs w:val="24"/>
              </w:rPr>
              <w:t>2</w:t>
            </w:r>
          </w:p>
        </w:tc>
        <w:tc>
          <w:tcPr>
            <w:tcW w:w="608" w:type="pct"/>
            <w:shd w:val="clear" w:color="auto" w:fill="auto"/>
          </w:tcPr>
          <w:p w14:paraId="7AC33BB5" w14:textId="77777777" w:rsidR="00241DD8" w:rsidRPr="00241DD8" w:rsidRDefault="00241DD8" w:rsidP="00DB48B6">
            <w:pPr>
              <w:tabs>
                <w:tab w:val="left" w:pos="4962"/>
              </w:tabs>
              <w:spacing w:after="200"/>
              <w:contextualSpacing/>
              <w:rPr>
                <w:rFonts w:ascii="Times New Roman" w:hAnsi="Times New Roman" w:cs="Times New Roman"/>
                <w:sz w:val="24"/>
                <w:szCs w:val="24"/>
              </w:rPr>
            </w:pPr>
            <w:r w:rsidRPr="00241DD8">
              <w:rPr>
                <w:rFonts w:ascii="Times New Roman" w:hAnsi="Times New Roman" w:cs="Times New Roman"/>
                <w:sz w:val="24"/>
                <w:szCs w:val="24"/>
              </w:rPr>
              <w:t>Контроль технической готовности</w:t>
            </w:r>
          </w:p>
        </w:tc>
        <w:tc>
          <w:tcPr>
            <w:tcW w:w="601" w:type="pct"/>
            <w:shd w:val="clear" w:color="auto" w:fill="auto"/>
            <w:vAlign w:val="center"/>
          </w:tcPr>
          <w:p w14:paraId="2ED67ACD" w14:textId="77777777" w:rsidR="00241DD8" w:rsidRPr="00241DD8" w:rsidRDefault="00241DD8"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2 календарных дней</w:t>
            </w:r>
          </w:p>
        </w:tc>
        <w:tc>
          <w:tcPr>
            <w:tcW w:w="669" w:type="pct"/>
            <w:shd w:val="clear" w:color="auto" w:fill="auto"/>
            <w:vAlign w:val="center"/>
          </w:tcPr>
          <w:p w14:paraId="7531E19D" w14:textId="77777777" w:rsidR="00241DD8" w:rsidRPr="00241DD8" w:rsidRDefault="00241DD8" w:rsidP="002C0F97">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 xml:space="preserve">17:00 за день </w:t>
            </w:r>
            <w:r w:rsidRPr="00241DD8">
              <w:rPr>
                <w:rFonts w:ascii="Times New Roman" w:hAnsi="Times New Roman" w:cs="Times New Roman"/>
                <w:b/>
                <w:sz w:val="24"/>
                <w:szCs w:val="24"/>
              </w:rPr>
              <w:br/>
              <w:t>до экзамена</w:t>
            </w:r>
          </w:p>
        </w:tc>
        <w:tc>
          <w:tcPr>
            <w:tcW w:w="2902" w:type="pct"/>
            <w:vMerge w:val="restart"/>
            <w:shd w:val="clear" w:color="auto" w:fill="auto"/>
          </w:tcPr>
          <w:p w14:paraId="15A92765" w14:textId="77777777" w:rsidR="00241DD8" w:rsidRPr="00241DD8" w:rsidRDefault="00241DD8" w:rsidP="00C33239">
            <w:pPr>
              <w:tabs>
                <w:tab w:val="left" w:pos="4962"/>
              </w:tabs>
              <w:spacing w:after="200"/>
              <w:ind w:firstLine="12"/>
              <w:contextualSpacing/>
              <w:rPr>
                <w:rFonts w:ascii="Times New Roman" w:hAnsi="Times New Roman" w:cs="Times New Roman"/>
                <w:sz w:val="24"/>
                <w:szCs w:val="24"/>
              </w:rPr>
            </w:pPr>
            <w:r w:rsidRPr="00241DD8">
              <w:rPr>
                <w:rFonts w:ascii="Times New Roman" w:hAnsi="Times New Roman" w:cs="Times New Roman"/>
                <w:b/>
                <w:sz w:val="24"/>
                <w:szCs w:val="24"/>
              </w:rPr>
              <w:t>Не ранее чем за 2 рабочих дня, но не позднее 17:00 по местному времени</w:t>
            </w:r>
            <w:r w:rsidRPr="00241DD8">
              <w:rPr>
                <w:rFonts w:ascii="Times New Roman" w:hAnsi="Times New Roman" w:cs="Times New Roman"/>
                <w:sz w:val="24"/>
                <w:szCs w:val="24"/>
              </w:rPr>
              <w:t xml:space="preserve"> календарного дня, предшествующего экзамену </w:t>
            </w:r>
          </w:p>
          <w:p w14:paraId="1558FBC6" w14:textId="77777777" w:rsidR="00241DD8" w:rsidRPr="00241DD8" w:rsidRDefault="00241DD8" w:rsidP="00C33239">
            <w:pPr>
              <w:tabs>
                <w:tab w:val="left" w:pos="4962"/>
              </w:tabs>
              <w:spacing w:after="200"/>
              <w:ind w:firstLine="12"/>
              <w:contextualSpacing/>
              <w:rPr>
                <w:rFonts w:ascii="Times New Roman" w:hAnsi="Times New Roman" w:cs="Times New Roman"/>
                <w:sz w:val="24"/>
                <w:szCs w:val="24"/>
              </w:rPr>
            </w:pPr>
            <w:r w:rsidRPr="00241DD8">
              <w:rPr>
                <w:rFonts w:ascii="Times New Roman" w:hAnsi="Times New Roman" w:cs="Times New Roman"/>
                <w:sz w:val="24"/>
                <w:szCs w:val="24"/>
              </w:rPr>
              <w:t>Статус «Контроль технической готовности завершён» может быть передан при условии наличия сведений о рассадке, а также при наличии переданных электронных актов технической готовности станций, необходимых для проведения экзамена</w:t>
            </w:r>
          </w:p>
        </w:tc>
      </w:tr>
      <w:tr w:rsidR="00241DD8" w:rsidRPr="00241DD8" w14:paraId="55C631BD" w14:textId="77777777" w:rsidTr="00DB48B6">
        <w:trPr>
          <w:cantSplit/>
          <w:trHeight w:val="20"/>
        </w:trPr>
        <w:tc>
          <w:tcPr>
            <w:tcW w:w="220" w:type="pct"/>
            <w:shd w:val="clear" w:color="auto" w:fill="auto"/>
            <w:vAlign w:val="center"/>
          </w:tcPr>
          <w:p w14:paraId="00DA6E83" w14:textId="77777777" w:rsidR="00241DD8" w:rsidRPr="00241DD8" w:rsidRDefault="00241DD8" w:rsidP="00DB48B6">
            <w:pPr>
              <w:tabs>
                <w:tab w:val="left" w:pos="4962"/>
              </w:tabs>
              <w:spacing w:after="160"/>
              <w:contextualSpacing/>
              <w:jc w:val="center"/>
              <w:rPr>
                <w:rFonts w:ascii="Times New Roman" w:hAnsi="Times New Roman" w:cs="Times New Roman"/>
                <w:sz w:val="24"/>
                <w:szCs w:val="24"/>
              </w:rPr>
            </w:pPr>
            <w:r w:rsidRPr="00241DD8">
              <w:rPr>
                <w:rFonts w:ascii="Times New Roman" w:hAnsi="Times New Roman" w:cs="Times New Roman"/>
                <w:sz w:val="24"/>
                <w:szCs w:val="24"/>
              </w:rPr>
              <w:t>2.1</w:t>
            </w:r>
          </w:p>
        </w:tc>
        <w:tc>
          <w:tcPr>
            <w:tcW w:w="608" w:type="pct"/>
            <w:shd w:val="clear" w:color="auto" w:fill="auto"/>
          </w:tcPr>
          <w:p w14:paraId="56CE4AD7" w14:textId="77777777" w:rsidR="00241DD8" w:rsidRPr="00241DD8" w:rsidRDefault="00241DD8" w:rsidP="00DB48B6">
            <w:pPr>
              <w:tabs>
                <w:tab w:val="left" w:pos="4962"/>
              </w:tabs>
              <w:spacing w:after="200"/>
              <w:contextualSpacing/>
              <w:rPr>
                <w:rFonts w:ascii="Times New Roman" w:hAnsi="Times New Roman" w:cs="Times New Roman"/>
                <w:sz w:val="24"/>
                <w:szCs w:val="24"/>
              </w:rPr>
            </w:pPr>
            <w:r w:rsidRPr="00241DD8">
              <w:rPr>
                <w:rFonts w:ascii="Times New Roman" w:hAnsi="Times New Roman" w:cs="Times New Roman"/>
                <w:sz w:val="24"/>
                <w:szCs w:val="24"/>
              </w:rPr>
              <w:t>Авторизация</w:t>
            </w:r>
          </w:p>
        </w:tc>
        <w:tc>
          <w:tcPr>
            <w:tcW w:w="601" w:type="pct"/>
            <w:shd w:val="clear" w:color="auto" w:fill="auto"/>
            <w:vAlign w:val="center"/>
          </w:tcPr>
          <w:p w14:paraId="4319FD3D" w14:textId="77777777" w:rsidR="00241DD8" w:rsidRPr="00241DD8" w:rsidRDefault="00241DD8"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2 рабочих дня до даты экзамена</w:t>
            </w:r>
          </w:p>
        </w:tc>
        <w:tc>
          <w:tcPr>
            <w:tcW w:w="669" w:type="pct"/>
            <w:shd w:val="clear" w:color="auto" w:fill="auto"/>
            <w:vAlign w:val="center"/>
          </w:tcPr>
          <w:p w14:paraId="5714D803" w14:textId="77777777" w:rsidR="00241DD8" w:rsidRPr="00241DD8" w:rsidRDefault="00241DD8" w:rsidP="002C0F97">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17:00 за день до экзамена</w:t>
            </w:r>
          </w:p>
        </w:tc>
        <w:tc>
          <w:tcPr>
            <w:tcW w:w="2902" w:type="pct"/>
            <w:vMerge/>
            <w:shd w:val="clear" w:color="auto" w:fill="auto"/>
          </w:tcPr>
          <w:p w14:paraId="55AFD689" w14:textId="77777777" w:rsidR="00241DD8" w:rsidRPr="00241DD8" w:rsidRDefault="00241DD8" w:rsidP="00C33239">
            <w:pPr>
              <w:tabs>
                <w:tab w:val="left" w:pos="4962"/>
              </w:tabs>
              <w:spacing w:after="200"/>
              <w:ind w:firstLine="12"/>
              <w:contextualSpacing/>
              <w:rPr>
                <w:rFonts w:ascii="Times New Roman" w:hAnsi="Times New Roman" w:cs="Times New Roman"/>
                <w:sz w:val="24"/>
                <w:szCs w:val="24"/>
              </w:rPr>
            </w:pPr>
          </w:p>
        </w:tc>
      </w:tr>
      <w:tr w:rsidR="00DB48B6" w:rsidRPr="00241DD8" w14:paraId="1B8483DC" w14:textId="77777777" w:rsidTr="00DB48B6">
        <w:trPr>
          <w:cantSplit/>
          <w:trHeight w:val="20"/>
        </w:trPr>
        <w:tc>
          <w:tcPr>
            <w:tcW w:w="220" w:type="pct"/>
            <w:shd w:val="clear" w:color="auto" w:fill="auto"/>
            <w:vAlign w:val="center"/>
          </w:tcPr>
          <w:p w14:paraId="2F6F160C" w14:textId="77777777" w:rsidR="00DB48B6" w:rsidRPr="00241DD8" w:rsidRDefault="002C0F97" w:rsidP="00DB48B6">
            <w:pPr>
              <w:tabs>
                <w:tab w:val="left" w:pos="4962"/>
              </w:tabs>
              <w:spacing w:after="200"/>
              <w:contextualSpacing/>
              <w:jc w:val="center"/>
              <w:rPr>
                <w:rFonts w:ascii="Times New Roman" w:hAnsi="Times New Roman" w:cs="Times New Roman"/>
                <w:sz w:val="24"/>
                <w:szCs w:val="24"/>
              </w:rPr>
            </w:pPr>
            <w:r w:rsidRPr="00241DD8">
              <w:rPr>
                <w:rFonts w:ascii="Times New Roman" w:hAnsi="Times New Roman" w:cs="Times New Roman"/>
                <w:sz w:val="24"/>
                <w:szCs w:val="24"/>
              </w:rPr>
              <w:t>3</w:t>
            </w:r>
          </w:p>
        </w:tc>
        <w:tc>
          <w:tcPr>
            <w:tcW w:w="608" w:type="pct"/>
            <w:shd w:val="clear" w:color="auto" w:fill="auto"/>
          </w:tcPr>
          <w:p w14:paraId="53ADA3E6" w14:textId="77777777" w:rsidR="00DB48B6" w:rsidRPr="00241DD8" w:rsidRDefault="00DB48B6" w:rsidP="00DB48B6">
            <w:pPr>
              <w:tabs>
                <w:tab w:val="left" w:pos="4962"/>
              </w:tabs>
              <w:spacing w:after="200"/>
              <w:contextualSpacing/>
              <w:rPr>
                <w:rFonts w:ascii="Times New Roman" w:hAnsi="Times New Roman" w:cs="Times New Roman"/>
                <w:sz w:val="24"/>
                <w:szCs w:val="24"/>
              </w:rPr>
            </w:pPr>
            <w:r w:rsidRPr="00241DD8">
              <w:rPr>
                <w:rFonts w:ascii="Times New Roman" w:hAnsi="Times New Roman" w:cs="Times New Roman"/>
                <w:sz w:val="24"/>
                <w:szCs w:val="24"/>
              </w:rPr>
              <w:t>Скачивание ключа</w:t>
            </w:r>
          </w:p>
        </w:tc>
        <w:tc>
          <w:tcPr>
            <w:tcW w:w="601" w:type="pct"/>
            <w:shd w:val="clear" w:color="auto" w:fill="auto"/>
            <w:vAlign w:val="center"/>
          </w:tcPr>
          <w:p w14:paraId="47758AB7"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9:30</w:t>
            </w:r>
          </w:p>
        </w:tc>
        <w:tc>
          <w:tcPr>
            <w:tcW w:w="669" w:type="pct"/>
            <w:shd w:val="clear" w:color="auto" w:fill="auto"/>
            <w:vAlign w:val="center"/>
          </w:tcPr>
          <w:p w14:paraId="0357785C"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10:00</w:t>
            </w:r>
          </w:p>
        </w:tc>
        <w:tc>
          <w:tcPr>
            <w:tcW w:w="2902" w:type="pct"/>
            <w:shd w:val="clear" w:color="auto" w:fill="auto"/>
          </w:tcPr>
          <w:p w14:paraId="4DB107C9" w14:textId="77777777" w:rsidR="00DB48B6" w:rsidRPr="00241DD8" w:rsidRDefault="00DB48B6" w:rsidP="00DB48B6">
            <w:pPr>
              <w:tabs>
                <w:tab w:val="left" w:pos="4962"/>
              </w:tabs>
              <w:spacing w:after="200"/>
              <w:ind w:firstLine="12"/>
              <w:contextualSpacing/>
              <w:rPr>
                <w:rFonts w:ascii="Times New Roman" w:hAnsi="Times New Roman" w:cs="Times New Roman"/>
                <w:sz w:val="24"/>
                <w:szCs w:val="24"/>
              </w:rPr>
            </w:pPr>
          </w:p>
        </w:tc>
      </w:tr>
      <w:tr w:rsidR="00DB48B6" w:rsidRPr="00241DD8" w14:paraId="2A85A232" w14:textId="77777777" w:rsidTr="00DB48B6">
        <w:trPr>
          <w:cantSplit/>
          <w:trHeight w:val="20"/>
        </w:trPr>
        <w:tc>
          <w:tcPr>
            <w:tcW w:w="220" w:type="pct"/>
            <w:shd w:val="clear" w:color="auto" w:fill="auto"/>
            <w:vAlign w:val="center"/>
          </w:tcPr>
          <w:p w14:paraId="45C36098" w14:textId="77777777" w:rsidR="00DB48B6" w:rsidRPr="00241DD8" w:rsidRDefault="002C0F97" w:rsidP="00DB48B6">
            <w:pPr>
              <w:tabs>
                <w:tab w:val="left" w:pos="4962"/>
              </w:tabs>
              <w:spacing w:after="200"/>
              <w:contextualSpacing/>
              <w:jc w:val="center"/>
              <w:rPr>
                <w:rFonts w:ascii="Times New Roman" w:hAnsi="Times New Roman" w:cs="Times New Roman"/>
                <w:sz w:val="24"/>
                <w:szCs w:val="24"/>
              </w:rPr>
            </w:pPr>
            <w:r w:rsidRPr="00241DD8">
              <w:rPr>
                <w:rFonts w:ascii="Times New Roman" w:hAnsi="Times New Roman" w:cs="Times New Roman"/>
                <w:sz w:val="24"/>
                <w:szCs w:val="24"/>
              </w:rPr>
              <w:t>4</w:t>
            </w:r>
          </w:p>
        </w:tc>
        <w:tc>
          <w:tcPr>
            <w:tcW w:w="608" w:type="pct"/>
            <w:shd w:val="clear" w:color="auto" w:fill="auto"/>
          </w:tcPr>
          <w:p w14:paraId="735D809B" w14:textId="77777777" w:rsidR="00DB48B6" w:rsidRPr="00241DD8" w:rsidRDefault="00DB48B6" w:rsidP="00DB48B6">
            <w:pPr>
              <w:tabs>
                <w:tab w:val="left" w:pos="4962"/>
              </w:tabs>
              <w:spacing w:after="200"/>
              <w:contextualSpacing/>
              <w:rPr>
                <w:rFonts w:ascii="Times New Roman" w:hAnsi="Times New Roman" w:cs="Times New Roman"/>
                <w:sz w:val="24"/>
                <w:szCs w:val="24"/>
              </w:rPr>
            </w:pPr>
            <w:r w:rsidRPr="00241DD8">
              <w:rPr>
                <w:rFonts w:ascii="Times New Roman" w:hAnsi="Times New Roman" w:cs="Times New Roman"/>
                <w:sz w:val="24"/>
                <w:szCs w:val="24"/>
              </w:rPr>
              <w:t>Начало экзаменов</w:t>
            </w:r>
          </w:p>
        </w:tc>
        <w:tc>
          <w:tcPr>
            <w:tcW w:w="601" w:type="pct"/>
            <w:shd w:val="clear" w:color="auto" w:fill="auto"/>
            <w:vAlign w:val="center"/>
          </w:tcPr>
          <w:p w14:paraId="651BAEE5"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10:05</w:t>
            </w:r>
          </w:p>
        </w:tc>
        <w:tc>
          <w:tcPr>
            <w:tcW w:w="669" w:type="pct"/>
            <w:shd w:val="clear" w:color="auto" w:fill="auto"/>
            <w:vAlign w:val="center"/>
          </w:tcPr>
          <w:p w14:paraId="7211794E"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11:00</w:t>
            </w:r>
          </w:p>
        </w:tc>
        <w:tc>
          <w:tcPr>
            <w:tcW w:w="2902" w:type="pct"/>
            <w:shd w:val="clear" w:color="auto" w:fill="auto"/>
          </w:tcPr>
          <w:p w14:paraId="236797AE" w14:textId="77777777" w:rsidR="00DB48B6" w:rsidRPr="00241DD8" w:rsidRDefault="00DB48B6" w:rsidP="00DB48B6">
            <w:pPr>
              <w:tabs>
                <w:tab w:val="left" w:pos="4962"/>
              </w:tabs>
              <w:spacing w:after="200"/>
              <w:ind w:firstLine="12"/>
              <w:contextualSpacing/>
              <w:rPr>
                <w:rFonts w:ascii="Times New Roman" w:hAnsi="Times New Roman" w:cs="Times New Roman"/>
                <w:i/>
                <w:sz w:val="24"/>
                <w:szCs w:val="24"/>
              </w:rPr>
            </w:pPr>
            <w:r w:rsidRPr="00241DD8">
              <w:rPr>
                <w:rFonts w:ascii="Times New Roman" w:hAnsi="Times New Roman" w:cs="Times New Roman"/>
                <w:i/>
                <w:sz w:val="24"/>
                <w:szCs w:val="24"/>
              </w:rPr>
              <w:t>Определено, исходя из ориентировочного времени печати:</w:t>
            </w:r>
          </w:p>
          <w:p w14:paraId="5832A8E1" w14:textId="77777777" w:rsidR="00DB48B6" w:rsidRPr="00241DD8" w:rsidRDefault="00DB48B6" w:rsidP="00DB48B6">
            <w:pPr>
              <w:tabs>
                <w:tab w:val="left" w:pos="4962"/>
              </w:tabs>
              <w:spacing w:after="200"/>
              <w:ind w:firstLine="12"/>
              <w:contextualSpacing/>
              <w:rPr>
                <w:rFonts w:ascii="Times New Roman" w:hAnsi="Times New Roman" w:cs="Times New Roman"/>
                <w:sz w:val="24"/>
                <w:szCs w:val="24"/>
              </w:rPr>
            </w:pPr>
            <w:r w:rsidRPr="00241DD8">
              <w:rPr>
                <w:rFonts w:ascii="Times New Roman" w:hAnsi="Times New Roman" w:cs="Times New Roman"/>
                <w:sz w:val="24"/>
                <w:szCs w:val="24"/>
              </w:rPr>
              <w:t>«</w:t>
            </w:r>
            <w:r w:rsidRPr="00241DD8">
              <w:rPr>
                <w:rFonts w:ascii="Times New Roman" w:hAnsi="Times New Roman" w:cs="Times New Roman"/>
                <w:b/>
                <w:sz w:val="24"/>
                <w:szCs w:val="24"/>
              </w:rPr>
              <w:t xml:space="preserve">Ориентировочное время выполнения данной операции (для 15 участников </w:t>
            </w:r>
            <w:r w:rsidRPr="00241DD8">
              <w:rPr>
                <w:rFonts w:ascii="Times New Roman" w:hAnsi="Times New Roman" w:cs="Times New Roman"/>
                <w:sz w:val="24"/>
                <w:szCs w:val="24"/>
              </w:rPr>
              <w:t>экзаменов</w:t>
            </w:r>
            <w:r w:rsidRPr="00241DD8">
              <w:rPr>
                <w:rFonts w:ascii="Times New Roman" w:hAnsi="Times New Roman" w:cs="Times New Roman"/>
                <w:b/>
                <w:sz w:val="24"/>
                <w:szCs w:val="24"/>
              </w:rPr>
              <w:t>) до 20 минут при скорости печати принтера не менее 25 страниц в минуту»</w:t>
            </w:r>
          </w:p>
        </w:tc>
      </w:tr>
      <w:tr w:rsidR="00431BDE" w:rsidRPr="00241DD8" w14:paraId="47580093" w14:textId="77777777" w:rsidTr="00DB48B6">
        <w:trPr>
          <w:cantSplit/>
          <w:trHeight w:val="20"/>
        </w:trPr>
        <w:tc>
          <w:tcPr>
            <w:tcW w:w="220" w:type="pct"/>
            <w:shd w:val="clear" w:color="auto" w:fill="auto"/>
            <w:vAlign w:val="center"/>
          </w:tcPr>
          <w:p w14:paraId="63AC2590" w14:textId="77777777" w:rsidR="00431BDE" w:rsidRPr="00241DD8" w:rsidRDefault="00431BDE" w:rsidP="00DB48B6">
            <w:pPr>
              <w:tabs>
                <w:tab w:val="left" w:pos="4962"/>
              </w:tabs>
              <w:spacing w:after="200"/>
              <w:contextualSpacing/>
              <w:jc w:val="center"/>
              <w:rPr>
                <w:rFonts w:ascii="Times New Roman" w:hAnsi="Times New Roman" w:cs="Times New Roman"/>
                <w:sz w:val="24"/>
                <w:szCs w:val="24"/>
              </w:rPr>
            </w:pPr>
            <w:r w:rsidRPr="00241DD8">
              <w:rPr>
                <w:rFonts w:ascii="Times New Roman" w:hAnsi="Times New Roman" w:cs="Times New Roman"/>
                <w:sz w:val="24"/>
                <w:szCs w:val="24"/>
              </w:rPr>
              <w:t>4.1</w:t>
            </w:r>
          </w:p>
        </w:tc>
        <w:tc>
          <w:tcPr>
            <w:tcW w:w="608" w:type="pct"/>
            <w:shd w:val="clear" w:color="auto" w:fill="auto"/>
          </w:tcPr>
          <w:p w14:paraId="5E29F780" w14:textId="77777777" w:rsidR="00431BDE" w:rsidRPr="00241DD8" w:rsidRDefault="00431BDE" w:rsidP="00DB48B6">
            <w:pPr>
              <w:tabs>
                <w:tab w:val="left" w:pos="4962"/>
              </w:tabs>
              <w:spacing w:after="200"/>
              <w:contextualSpacing/>
              <w:rPr>
                <w:rFonts w:ascii="Times New Roman" w:hAnsi="Times New Roman" w:cs="Times New Roman"/>
                <w:sz w:val="24"/>
                <w:szCs w:val="24"/>
              </w:rPr>
            </w:pPr>
            <w:r w:rsidRPr="00241DD8">
              <w:rPr>
                <w:rFonts w:ascii="Times New Roman" w:hAnsi="Times New Roman" w:cs="Times New Roman"/>
                <w:sz w:val="24"/>
                <w:szCs w:val="24"/>
              </w:rPr>
              <w:t>Аудирование успешно завершено</w:t>
            </w:r>
          </w:p>
        </w:tc>
        <w:tc>
          <w:tcPr>
            <w:tcW w:w="601" w:type="pct"/>
            <w:shd w:val="clear" w:color="auto" w:fill="auto"/>
            <w:vAlign w:val="center"/>
          </w:tcPr>
          <w:p w14:paraId="0B08E2D0" w14:textId="77777777" w:rsidR="00431BDE" w:rsidRPr="00241DD8" w:rsidRDefault="00431BDE" w:rsidP="00431BDE">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10:40</w:t>
            </w:r>
          </w:p>
        </w:tc>
        <w:tc>
          <w:tcPr>
            <w:tcW w:w="669" w:type="pct"/>
            <w:shd w:val="clear" w:color="auto" w:fill="auto"/>
            <w:vAlign w:val="center"/>
          </w:tcPr>
          <w:p w14:paraId="6EF1FBF5" w14:textId="77777777" w:rsidR="00431BDE" w:rsidRPr="00241DD8" w:rsidRDefault="00431BDE" w:rsidP="00431BDE">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11:35</w:t>
            </w:r>
          </w:p>
        </w:tc>
        <w:tc>
          <w:tcPr>
            <w:tcW w:w="2902" w:type="pct"/>
            <w:shd w:val="clear" w:color="auto" w:fill="auto"/>
          </w:tcPr>
          <w:p w14:paraId="545BE143" w14:textId="77777777" w:rsidR="00431BDE" w:rsidRPr="00241DD8" w:rsidRDefault="00431BDE" w:rsidP="00DB48B6">
            <w:pPr>
              <w:tabs>
                <w:tab w:val="left" w:pos="4962"/>
              </w:tabs>
              <w:spacing w:after="200"/>
              <w:ind w:firstLine="12"/>
              <w:contextualSpacing/>
              <w:rPr>
                <w:rFonts w:ascii="Times New Roman" w:hAnsi="Times New Roman" w:cs="Times New Roman"/>
                <w:sz w:val="24"/>
                <w:szCs w:val="24"/>
              </w:rPr>
            </w:pPr>
            <w:r w:rsidRPr="00241DD8">
              <w:rPr>
                <w:rFonts w:ascii="Times New Roman" w:hAnsi="Times New Roman" w:cs="Times New Roman"/>
                <w:sz w:val="24"/>
                <w:szCs w:val="24"/>
              </w:rPr>
              <w:t xml:space="preserve">Аудирование проводится в начале экзамена и занимает 30 минут, сроки определены в соответствии со сроками начала экзамена. </w:t>
            </w:r>
          </w:p>
          <w:p w14:paraId="63DD9989" w14:textId="77777777" w:rsidR="00431BDE" w:rsidRPr="00241DD8" w:rsidRDefault="00431BDE" w:rsidP="00DB48B6">
            <w:pPr>
              <w:tabs>
                <w:tab w:val="left" w:pos="4962"/>
              </w:tabs>
              <w:spacing w:after="200"/>
              <w:ind w:firstLine="12"/>
              <w:contextualSpacing/>
              <w:rPr>
                <w:rFonts w:ascii="Times New Roman" w:hAnsi="Times New Roman" w:cs="Times New Roman"/>
                <w:i/>
                <w:sz w:val="24"/>
                <w:szCs w:val="24"/>
              </w:rPr>
            </w:pPr>
            <w:r w:rsidRPr="00241DD8">
              <w:rPr>
                <w:rFonts w:ascii="Times New Roman" w:hAnsi="Times New Roman" w:cs="Times New Roman"/>
                <w:sz w:val="24"/>
                <w:szCs w:val="24"/>
              </w:rPr>
              <w:t>Статус передаётся только при проведении письменной части экзамена по иностранным языкам</w:t>
            </w:r>
          </w:p>
        </w:tc>
      </w:tr>
      <w:tr w:rsidR="00DB48B6" w:rsidRPr="00241DD8" w14:paraId="226942D9" w14:textId="77777777" w:rsidTr="00DB48B6">
        <w:trPr>
          <w:cantSplit/>
          <w:trHeight w:val="20"/>
        </w:trPr>
        <w:tc>
          <w:tcPr>
            <w:tcW w:w="220" w:type="pct"/>
            <w:shd w:val="clear" w:color="auto" w:fill="auto"/>
            <w:vAlign w:val="center"/>
          </w:tcPr>
          <w:p w14:paraId="161ADF25" w14:textId="77777777" w:rsidR="00DB48B6" w:rsidRPr="00241DD8" w:rsidRDefault="002C0F97" w:rsidP="00DB48B6">
            <w:pPr>
              <w:tabs>
                <w:tab w:val="left" w:pos="4962"/>
              </w:tabs>
              <w:spacing w:after="200"/>
              <w:contextualSpacing/>
              <w:jc w:val="center"/>
              <w:rPr>
                <w:rFonts w:ascii="Times New Roman" w:hAnsi="Times New Roman" w:cs="Times New Roman"/>
                <w:sz w:val="24"/>
                <w:szCs w:val="24"/>
              </w:rPr>
            </w:pPr>
            <w:r w:rsidRPr="00241DD8">
              <w:rPr>
                <w:rFonts w:ascii="Times New Roman" w:hAnsi="Times New Roman" w:cs="Times New Roman"/>
                <w:sz w:val="24"/>
                <w:szCs w:val="24"/>
              </w:rPr>
              <w:lastRenderedPageBreak/>
              <w:t>5</w:t>
            </w:r>
          </w:p>
        </w:tc>
        <w:tc>
          <w:tcPr>
            <w:tcW w:w="608" w:type="pct"/>
            <w:shd w:val="clear" w:color="auto" w:fill="auto"/>
          </w:tcPr>
          <w:p w14:paraId="1FEF5CD2" w14:textId="77777777" w:rsidR="00DB48B6" w:rsidRPr="00241DD8" w:rsidRDefault="00DB48B6" w:rsidP="00DB48B6">
            <w:pPr>
              <w:tabs>
                <w:tab w:val="left" w:pos="4962"/>
              </w:tabs>
              <w:spacing w:after="200"/>
              <w:contextualSpacing/>
              <w:rPr>
                <w:rFonts w:ascii="Times New Roman" w:hAnsi="Times New Roman" w:cs="Times New Roman"/>
                <w:sz w:val="24"/>
                <w:szCs w:val="24"/>
              </w:rPr>
            </w:pPr>
            <w:r w:rsidRPr="00241DD8">
              <w:rPr>
                <w:rFonts w:ascii="Times New Roman" w:hAnsi="Times New Roman" w:cs="Times New Roman"/>
                <w:sz w:val="24"/>
                <w:szCs w:val="24"/>
              </w:rPr>
              <w:t>Завершение экзаменов</w:t>
            </w:r>
          </w:p>
        </w:tc>
        <w:tc>
          <w:tcPr>
            <w:tcW w:w="601" w:type="pct"/>
            <w:shd w:val="clear" w:color="auto" w:fill="auto"/>
            <w:vAlign w:val="center"/>
          </w:tcPr>
          <w:p w14:paraId="3CC8979E"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10:30</w:t>
            </w:r>
          </w:p>
        </w:tc>
        <w:tc>
          <w:tcPr>
            <w:tcW w:w="669" w:type="pct"/>
            <w:shd w:val="clear" w:color="auto" w:fill="auto"/>
            <w:vAlign w:val="center"/>
          </w:tcPr>
          <w:p w14:paraId="766D4C21"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16:30</w:t>
            </w:r>
          </w:p>
        </w:tc>
        <w:tc>
          <w:tcPr>
            <w:tcW w:w="2902" w:type="pct"/>
            <w:shd w:val="clear" w:color="auto" w:fill="auto"/>
          </w:tcPr>
          <w:p w14:paraId="5A0E95FB" w14:textId="77777777" w:rsidR="00DB48B6" w:rsidRPr="00241DD8" w:rsidRDefault="00DB48B6" w:rsidP="00DB48B6">
            <w:pPr>
              <w:tabs>
                <w:tab w:val="left" w:pos="4962"/>
              </w:tabs>
              <w:spacing w:after="200"/>
              <w:ind w:firstLine="12"/>
              <w:contextualSpacing/>
              <w:rPr>
                <w:rFonts w:ascii="Times New Roman" w:hAnsi="Times New Roman" w:cs="Times New Roman"/>
                <w:i/>
                <w:sz w:val="24"/>
                <w:szCs w:val="24"/>
              </w:rPr>
            </w:pPr>
            <w:r w:rsidRPr="00241DD8">
              <w:rPr>
                <w:rFonts w:ascii="Times New Roman" w:hAnsi="Times New Roman" w:cs="Times New Roman"/>
                <w:i/>
                <w:sz w:val="24"/>
                <w:szCs w:val="24"/>
              </w:rPr>
              <w:t>Определено с учетом максимальной продолжительности выполнения экзаменационной работы для лиц с ОВЗ и детей-инвалидов:</w:t>
            </w:r>
          </w:p>
          <w:p w14:paraId="7C9CB218" w14:textId="77777777" w:rsidR="00DB48B6" w:rsidRPr="00241DD8" w:rsidRDefault="00DB48B6" w:rsidP="00DB48B6">
            <w:pPr>
              <w:tabs>
                <w:tab w:val="left" w:pos="4962"/>
              </w:tabs>
              <w:spacing w:after="200"/>
              <w:ind w:firstLine="12"/>
              <w:contextualSpacing/>
              <w:rPr>
                <w:rFonts w:ascii="Times New Roman" w:hAnsi="Times New Roman" w:cs="Times New Roman"/>
                <w:b/>
                <w:sz w:val="24"/>
                <w:szCs w:val="24"/>
              </w:rPr>
            </w:pPr>
            <w:r w:rsidRPr="00241DD8">
              <w:rPr>
                <w:rFonts w:ascii="Times New Roman" w:hAnsi="Times New Roman" w:cs="Times New Roman"/>
                <w:b/>
                <w:sz w:val="24"/>
                <w:szCs w:val="24"/>
              </w:rPr>
              <w:t>5 часов 25 минут (325 минут)</w:t>
            </w:r>
          </w:p>
        </w:tc>
      </w:tr>
      <w:tr w:rsidR="00DB48B6" w:rsidRPr="00241DD8" w14:paraId="78CE16F3" w14:textId="77777777" w:rsidTr="00DB48B6">
        <w:trPr>
          <w:cantSplit/>
          <w:trHeight w:val="20"/>
        </w:trPr>
        <w:tc>
          <w:tcPr>
            <w:tcW w:w="220" w:type="pct"/>
            <w:shd w:val="clear" w:color="auto" w:fill="auto"/>
            <w:vAlign w:val="center"/>
          </w:tcPr>
          <w:p w14:paraId="3B3649B0" w14:textId="77777777" w:rsidR="00DB48B6" w:rsidRPr="00241DD8" w:rsidRDefault="002C0F97" w:rsidP="00DB48B6">
            <w:pPr>
              <w:tabs>
                <w:tab w:val="left" w:pos="4962"/>
              </w:tabs>
              <w:spacing w:after="200"/>
              <w:contextualSpacing/>
              <w:jc w:val="center"/>
              <w:rPr>
                <w:rFonts w:ascii="Times New Roman" w:hAnsi="Times New Roman" w:cs="Times New Roman"/>
                <w:sz w:val="24"/>
                <w:szCs w:val="24"/>
              </w:rPr>
            </w:pPr>
            <w:r w:rsidRPr="00241DD8">
              <w:rPr>
                <w:rFonts w:ascii="Times New Roman" w:hAnsi="Times New Roman" w:cs="Times New Roman"/>
                <w:sz w:val="24"/>
                <w:szCs w:val="24"/>
              </w:rPr>
              <w:t>6</w:t>
            </w:r>
          </w:p>
        </w:tc>
        <w:tc>
          <w:tcPr>
            <w:tcW w:w="608" w:type="pct"/>
            <w:shd w:val="clear" w:color="auto" w:fill="auto"/>
          </w:tcPr>
          <w:p w14:paraId="2CB5AA06" w14:textId="77777777" w:rsidR="00DB48B6" w:rsidRPr="00241DD8" w:rsidRDefault="00DB48B6" w:rsidP="00DB48B6">
            <w:pPr>
              <w:tabs>
                <w:tab w:val="left" w:pos="4962"/>
              </w:tabs>
              <w:spacing w:after="200"/>
              <w:contextualSpacing/>
              <w:rPr>
                <w:rFonts w:ascii="Times New Roman" w:hAnsi="Times New Roman" w:cs="Times New Roman"/>
                <w:sz w:val="24"/>
                <w:szCs w:val="24"/>
              </w:rPr>
            </w:pPr>
            <w:r w:rsidRPr="00241DD8">
              <w:rPr>
                <w:rFonts w:ascii="Times New Roman" w:hAnsi="Times New Roman" w:cs="Times New Roman"/>
                <w:sz w:val="24"/>
                <w:szCs w:val="24"/>
              </w:rPr>
              <w:t>Передача бланков</w:t>
            </w:r>
          </w:p>
        </w:tc>
        <w:tc>
          <w:tcPr>
            <w:tcW w:w="601" w:type="pct"/>
            <w:shd w:val="clear" w:color="auto" w:fill="auto"/>
            <w:vAlign w:val="center"/>
          </w:tcPr>
          <w:p w14:paraId="50486DCA"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11:00</w:t>
            </w:r>
          </w:p>
        </w:tc>
        <w:tc>
          <w:tcPr>
            <w:tcW w:w="669" w:type="pct"/>
            <w:shd w:val="clear" w:color="auto" w:fill="auto"/>
            <w:vAlign w:val="center"/>
          </w:tcPr>
          <w:p w14:paraId="05A8AE69" w14:textId="77777777" w:rsidR="00DB48B6" w:rsidRPr="00241DD8" w:rsidRDefault="00DB48B6" w:rsidP="00431BDE">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w:t>
            </w:r>
            <w:r w:rsidR="00431BDE" w:rsidRPr="00241DD8">
              <w:rPr>
                <w:rFonts w:ascii="Times New Roman" w:hAnsi="Times New Roman" w:cs="Times New Roman"/>
                <w:b/>
                <w:sz w:val="24"/>
                <w:szCs w:val="24"/>
              </w:rPr>
              <w:t>9</w:t>
            </w:r>
            <w:r w:rsidRPr="00241DD8">
              <w:rPr>
                <w:rFonts w:ascii="Times New Roman" w:hAnsi="Times New Roman" w:cs="Times New Roman"/>
                <w:b/>
                <w:sz w:val="24"/>
                <w:szCs w:val="24"/>
              </w:rPr>
              <w:t>:</w:t>
            </w:r>
            <w:r w:rsidR="00431BDE" w:rsidRPr="00241DD8">
              <w:rPr>
                <w:rFonts w:ascii="Times New Roman" w:hAnsi="Times New Roman" w:cs="Times New Roman"/>
                <w:b/>
                <w:sz w:val="24"/>
                <w:szCs w:val="24"/>
              </w:rPr>
              <w:t>00</w:t>
            </w:r>
          </w:p>
        </w:tc>
        <w:tc>
          <w:tcPr>
            <w:tcW w:w="2902" w:type="pct"/>
            <w:shd w:val="clear" w:color="auto" w:fill="auto"/>
          </w:tcPr>
          <w:p w14:paraId="3337A552" w14:textId="77777777" w:rsidR="00DB48B6" w:rsidRPr="00241DD8" w:rsidRDefault="00241DD8" w:rsidP="00DB48B6">
            <w:pPr>
              <w:tabs>
                <w:tab w:val="left" w:pos="4962"/>
              </w:tabs>
              <w:spacing w:after="200"/>
              <w:ind w:firstLine="12"/>
              <w:contextualSpacing/>
              <w:rPr>
                <w:rFonts w:ascii="Times New Roman" w:hAnsi="Times New Roman" w:cs="Times New Roman"/>
                <w:sz w:val="24"/>
                <w:szCs w:val="24"/>
              </w:rPr>
            </w:pPr>
            <w:r w:rsidRPr="00241DD8">
              <w:rPr>
                <w:rFonts w:ascii="Times New Roman" w:hAnsi="Times New Roman" w:cs="Times New Roman"/>
                <w:sz w:val="24"/>
                <w:szCs w:val="24"/>
              </w:rPr>
              <w:t>На обработку бланков, включая их комплектацию, приёмку у организаторов и заполнение соответствующих форм ППЭ отводится не более 2-х часов</w:t>
            </w:r>
          </w:p>
        </w:tc>
      </w:tr>
      <w:tr w:rsidR="00DB48B6" w:rsidRPr="00241DD8" w14:paraId="5A7EF820" w14:textId="77777777" w:rsidTr="00DB48B6">
        <w:trPr>
          <w:cantSplit/>
          <w:trHeight w:val="20"/>
        </w:trPr>
        <w:tc>
          <w:tcPr>
            <w:tcW w:w="220" w:type="pct"/>
            <w:shd w:val="clear" w:color="auto" w:fill="auto"/>
            <w:vAlign w:val="center"/>
          </w:tcPr>
          <w:p w14:paraId="15535227" w14:textId="77777777" w:rsidR="00DB48B6" w:rsidRPr="00241DD8" w:rsidRDefault="002C0F97" w:rsidP="00DB48B6">
            <w:pPr>
              <w:tabs>
                <w:tab w:val="left" w:pos="4962"/>
              </w:tabs>
              <w:spacing w:after="200"/>
              <w:contextualSpacing/>
              <w:jc w:val="center"/>
              <w:rPr>
                <w:rFonts w:ascii="Times New Roman" w:hAnsi="Times New Roman" w:cs="Times New Roman"/>
                <w:sz w:val="24"/>
                <w:szCs w:val="24"/>
              </w:rPr>
            </w:pPr>
            <w:r w:rsidRPr="00241DD8">
              <w:rPr>
                <w:rFonts w:ascii="Times New Roman" w:hAnsi="Times New Roman" w:cs="Times New Roman"/>
                <w:sz w:val="24"/>
                <w:szCs w:val="24"/>
              </w:rPr>
              <w:t>7</w:t>
            </w:r>
          </w:p>
        </w:tc>
        <w:tc>
          <w:tcPr>
            <w:tcW w:w="608" w:type="pct"/>
            <w:shd w:val="clear" w:color="auto" w:fill="auto"/>
          </w:tcPr>
          <w:p w14:paraId="38836EF8" w14:textId="77777777" w:rsidR="00DB48B6" w:rsidRPr="00241DD8" w:rsidRDefault="00DB48B6" w:rsidP="00DB48B6">
            <w:pPr>
              <w:tabs>
                <w:tab w:val="left" w:pos="4962"/>
              </w:tabs>
              <w:spacing w:after="200"/>
              <w:contextualSpacing/>
              <w:rPr>
                <w:rFonts w:ascii="Times New Roman" w:hAnsi="Times New Roman" w:cs="Times New Roman"/>
                <w:sz w:val="24"/>
                <w:szCs w:val="24"/>
              </w:rPr>
            </w:pPr>
            <w:r w:rsidRPr="00241DD8">
              <w:rPr>
                <w:rFonts w:ascii="Times New Roman" w:hAnsi="Times New Roman" w:cs="Times New Roman"/>
                <w:sz w:val="24"/>
                <w:szCs w:val="24"/>
              </w:rPr>
              <w:t>Передача Журналов</w:t>
            </w:r>
          </w:p>
        </w:tc>
        <w:tc>
          <w:tcPr>
            <w:tcW w:w="601" w:type="pct"/>
            <w:shd w:val="clear" w:color="auto" w:fill="auto"/>
            <w:vAlign w:val="center"/>
          </w:tcPr>
          <w:p w14:paraId="254500E7"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10:30</w:t>
            </w:r>
          </w:p>
        </w:tc>
        <w:tc>
          <w:tcPr>
            <w:tcW w:w="669" w:type="pct"/>
            <w:shd w:val="clear" w:color="auto" w:fill="auto"/>
            <w:vAlign w:val="center"/>
          </w:tcPr>
          <w:p w14:paraId="63406B78" w14:textId="77777777" w:rsidR="00DB48B6" w:rsidRPr="00241DD8" w:rsidRDefault="00DB48B6" w:rsidP="00DB48B6">
            <w:pPr>
              <w:tabs>
                <w:tab w:val="left" w:pos="4962"/>
              </w:tabs>
              <w:spacing w:after="200"/>
              <w:ind w:firstLine="12"/>
              <w:contextualSpacing/>
              <w:jc w:val="center"/>
              <w:rPr>
                <w:rFonts w:ascii="Times New Roman" w:hAnsi="Times New Roman" w:cs="Times New Roman"/>
                <w:b/>
                <w:sz w:val="24"/>
                <w:szCs w:val="24"/>
              </w:rPr>
            </w:pPr>
            <w:r w:rsidRPr="00241DD8">
              <w:rPr>
                <w:rFonts w:ascii="Times New Roman" w:hAnsi="Times New Roman" w:cs="Times New Roman"/>
                <w:b/>
                <w:sz w:val="24"/>
                <w:szCs w:val="24"/>
              </w:rPr>
              <w:t>19:00</w:t>
            </w:r>
          </w:p>
        </w:tc>
        <w:tc>
          <w:tcPr>
            <w:tcW w:w="2902" w:type="pct"/>
            <w:shd w:val="clear" w:color="auto" w:fill="auto"/>
          </w:tcPr>
          <w:p w14:paraId="3967B45C" w14:textId="77777777" w:rsidR="00DB48B6" w:rsidRPr="00241DD8" w:rsidRDefault="00DB48B6" w:rsidP="00DB48B6">
            <w:pPr>
              <w:tabs>
                <w:tab w:val="left" w:pos="4962"/>
              </w:tabs>
              <w:spacing w:after="200"/>
              <w:ind w:firstLine="12"/>
              <w:contextualSpacing/>
              <w:rPr>
                <w:rFonts w:ascii="Times New Roman" w:hAnsi="Times New Roman" w:cs="Times New Roman"/>
                <w:sz w:val="24"/>
                <w:szCs w:val="24"/>
              </w:rPr>
            </w:pPr>
          </w:p>
        </w:tc>
      </w:tr>
    </w:tbl>
    <w:p w14:paraId="5401C122" w14:textId="77777777" w:rsidR="00DB48B6" w:rsidRPr="00241DD8" w:rsidRDefault="00DB48B6" w:rsidP="00DB48B6">
      <w:pPr>
        <w:tabs>
          <w:tab w:val="left" w:pos="4962"/>
        </w:tabs>
        <w:spacing w:line="240" w:lineRule="auto"/>
        <w:contextualSpacing/>
        <w:jc w:val="both"/>
        <w:rPr>
          <w:rFonts w:ascii="Times New Roman" w:hAnsi="Times New Roman" w:cs="Times New Roman"/>
          <w:sz w:val="24"/>
          <w:szCs w:val="24"/>
        </w:rPr>
      </w:pPr>
    </w:p>
    <w:p w14:paraId="625B2990" w14:textId="77777777" w:rsidR="00DB48B6" w:rsidRPr="00241DD8" w:rsidRDefault="00DB48B6" w:rsidP="00DB48B6">
      <w:pPr>
        <w:tabs>
          <w:tab w:val="left" w:pos="4962"/>
        </w:tabs>
        <w:spacing w:line="240" w:lineRule="auto"/>
        <w:contextualSpacing/>
        <w:rPr>
          <w:rFonts w:ascii="Times New Roman" w:hAnsi="Times New Roman" w:cs="Times New Roman"/>
          <w:sz w:val="24"/>
          <w:szCs w:val="24"/>
        </w:rPr>
      </w:pPr>
    </w:p>
    <w:p w14:paraId="5E566EF3" w14:textId="77777777" w:rsidR="00DB48B6" w:rsidRPr="00241DD8" w:rsidRDefault="00DB48B6" w:rsidP="00DB48B6">
      <w:pPr>
        <w:tabs>
          <w:tab w:val="left" w:pos="318"/>
          <w:tab w:val="left" w:pos="4962"/>
        </w:tabs>
        <w:spacing w:line="240" w:lineRule="auto"/>
        <w:ind w:firstLine="709"/>
        <w:contextualSpacing/>
        <w:jc w:val="both"/>
        <w:rPr>
          <w:rFonts w:ascii="Times New Roman" w:eastAsia="Times New Roman" w:hAnsi="Times New Roman" w:cs="Times New Roman"/>
          <w:sz w:val="24"/>
          <w:szCs w:val="24"/>
          <w:lang w:eastAsia="ru-RU"/>
        </w:rPr>
      </w:pPr>
    </w:p>
    <w:p w14:paraId="34EB40DC" w14:textId="77777777" w:rsidR="002343F6" w:rsidRPr="00241DD8" w:rsidRDefault="002343F6" w:rsidP="00DB48B6">
      <w:pPr>
        <w:widowControl w:val="0"/>
        <w:tabs>
          <w:tab w:val="left" w:pos="4962"/>
        </w:tabs>
        <w:spacing w:line="240" w:lineRule="auto"/>
        <w:ind w:firstLine="709"/>
        <w:contextualSpacing/>
        <w:jc w:val="both"/>
        <w:rPr>
          <w:rFonts w:ascii="Times New Roman" w:eastAsia="Times New Roman" w:hAnsi="Times New Roman" w:cs="Times New Roman"/>
          <w:b/>
          <w:sz w:val="24"/>
          <w:szCs w:val="24"/>
          <w:lang w:eastAsia="ru-RU"/>
        </w:rPr>
      </w:pPr>
    </w:p>
    <w:p w14:paraId="402416EE" w14:textId="77777777" w:rsidR="00842E7C" w:rsidRPr="00241DD8" w:rsidRDefault="00842E7C" w:rsidP="00DB48B6">
      <w:pPr>
        <w:tabs>
          <w:tab w:val="left" w:pos="993"/>
          <w:tab w:val="left" w:pos="4962"/>
        </w:tabs>
        <w:spacing w:after="100" w:afterAutospacing="1" w:line="240" w:lineRule="auto"/>
        <w:ind w:left="1069" w:firstLine="709"/>
        <w:contextualSpacing/>
        <w:jc w:val="both"/>
        <w:rPr>
          <w:rFonts w:ascii="Times New Roman" w:eastAsia="Times New Roman" w:hAnsi="Times New Roman" w:cs="Times New Roman"/>
          <w:b/>
          <w:spacing w:val="-3"/>
          <w:sz w:val="24"/>
          <w:szCs w:val="24"/>
        </w:rPr>
      </w:pPr>
    </w:p>
    <w:p w14:paraId="43908E97" w14:textId="77777777" w:rsidR="00B579C7" w:rsidRPr="00241DD8" w:rsidRDefault="00B579C7" w:rsidP="00DB48B6">
      <w:pPr>
        <w:tabs>
          <w:tab w:val="left" w:pos="993"/>
          <w:tab w:val="left" w:pos="4962"/>
        </w:tabs>
        <w:spacing w:after="100" w:afterAutospacing="1" w:line="240" w:lineRule="auto"/>
        <w:ind w:left="1069" w:firstLine="709"/>
        <w:contextualSpacing/>
        <w:jc w:val="both"/>
        <w:rPr>
          <w:rFonts w:ascii="Times New Roman" w:eastAsia="Times New Roman" w:hAnsi="Times New Roman" w:cs="Times New Roman"/>
          <w:b/>
          <w:spacing w:val="-3"/>
          <w:sz w:val="24"/>
          <w:szCs w:val="24"/>
        </w:rPr>
      </w:pPr>
    </w:p>
    <w:p w14:paraId="1BBB0070" w14:textId="77777777" w:rsidR="00B579C7" w:rsidRPr="00241DD8" w:rsidRDefault="00B579C7" w:rsidP="00DB48B6">
      <w:pPr>
        <w:tabs>
          <w:tab w:val="left" w:pos="4962"/>
        </w:tabs>
        <w:spacing w:after="100" w:afterAutospacing="1" w:line="240" w:lineRule="auto"/>
        <w:ind w:left="1069" w:firstLine="709"/>
        <w:contextualSpacing/>
        <w:jc w:val="both"/>
        <w:rPr>
          <w:rFonts w:ascii="Times New Roman" w:eastAsia="Times New Roman" w:hAnsi="Times New Roman" w:cs="Times New Roman"/>
          <w:b/>
          <w:sz w:val="24"/>
          <w:szCs w:val="24"/>
          <w:lang w:eastAsia="ru-RU"/>
        </w:rPr>
      </w:pPr>
    </w:p>
    <w:p w14:paraId="700C8A66" w14:textId="77777777" w:rsidR="00CF283E" w:rsidRPr="00241DD8" w:rsidRDefault="00CF283E" w:rsidP="00DB48B6">
      <w:pPr>
        <w:pStyle w:val="ae"/>
        <w:tabs>
          <w:tab w:val="left" w:pos="4962"/>
        </w:tabs>
        <w:spacing w:after="100" w:afterAutospacing="1" w:line="240" w:lineRule="auto"/>
        <w:ind w:left="0" w:firstLine="709"/>
        <w:rPr>
          <w:rFonts w:ascii="Times New Roman" w:hAnsi="Times New Roman" w:cs="Times New Roman"/>
          <w:b/>
          <w:sz w:val="24"/>
          <w:szCs w:val="24"/>
        </w:rPr>
      </w:pPr>
    </w:p>
    <w:sectPr w:rsidR="00CF283E" w:rsidRPr="00241DD8" w:rsidSect="00DB48B6">
      <w:headerReference w:type="default" r:id="rId9"/>
      <w:pgSz w:w="16838" w:h="11906" w:orient="landscape"/>
      <w:pgMar w:top="566" w:right="567" w:bottom="709" w:left="51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EF96D3" w14:textId="77777777" w:rsidR="007E25EB" w:rsidRDefault="007E25EB" w:rsidP="00CE0494">
      <w:pPr>
        <w:spacing w:after="0" w:line="240" w:lineRule="auto"/>
      </w:pPr>
      <w:r>
        <w:separator/>
      </w:r>
    </w:p>
  </w:endnote>
  <w:endnote w:type="continuationSeparator" w:id="0">
    <w:p w14:paraId="15A7D757" w14:textId="77777777" w:rsidR="007E25EB" w:rsidRDefault="007E25EB" w:rsidP="00CE0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04785077"/>
      <w:docPartObj>
        <w:docPartGallery w:val="Page Numbers (Bottom of Page)"/>
        <w:docPartUnique/>
      </w:docPartObj>
    </w:sdtPr>
    <w:sdtContent>
      <w:p w14:paraId="0A6F79FE" w14:textId="77777777" w:rsidR="00AA72DA" w:rsidRDefault="00AA72DA" w:rsidP="007815F3">
        <w:pPr>
          <w:pStyle w:val="1f1"/>
          <w:jc w:val="center"/>
        </w:pPr>
        <w:r>
          <w:rPr>
            <w:sz w:val="24"/>
            <w:szCs w:val="24"/>
          </w:rPr>
          <w:fldChar w:fldCharType="begin"/>
        </w:r>
        <w:r>
          <w:rPr>
            <w:sz w:val="24"/>
            <w:szCs w:val="24"/>
          </w:rPr>
          <w:instrText>PAGE   \* MERGEFORMAT</w:instrText>
        </w:r>
        <w:r>
          <w:rPr>
            <w:sz w:val="24"/>
            <w:szCs w:val="24"/>
          </w:rPr>
          <w:fldChar w:fldCharType="separate"/>
        </w:r>
        <w:r>
          <w:rPr>
            <w:noProof/>
            <w:sz w:val="24"/>
            <w:szCs w:val="24"/>
          </w:rPr>
          <w:t>127</w:t>
        </w:r>
        <w:r>
          <w:rPr>
            <w:sz w:val="24"/>
            <w:szCs w:val="24"/>
          </w:rPr>
          <w:fldChar w:fldCharType="end"/>
        </w:r>
      </w:p>
    </w:sdtContent>
  </w:sdt>
  <w:p w14:paraId="71A7CDBA" w14:textId="77777777" w:rsidR="00AA72DA" w:rsidRDefault="00AA72DA">
    <w:pPr>
      <w:pStyle w:val="1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B43AFF" w14:textId="77777777" w:rsidR="007E25EB" w:rsidRDefault="007E25EB" w:rsidP="00CE0494">
      <w:pPr>
        <w:spacing w:after="0" w:line="240" w:lineRule="auto"/>
      </w:pPr>
      <w:r>
        <w:separator/>
      </w:r>
    </w:p>
  </w:footnote>
  <w:footnote w:type="continuationSeparator" w:id="0">
    <w:p w14:paraId="7BF7761D" w14:textId="77777777" w:rsidR="007E25EB" w:rsidRDefault="007E25EB" w:rsidP="00CE0494">
      <w:pPr>
        <w:spacing w:after="0" w:line="240" w:lineRule="auto"/>
      </w:pPr>
      <w:r>
        <w:continuationSeparator/>
      </w:r>
    </w:p>
  </w:footnote>
  <w:footnote w:id="1">
    <w:p w14:paraId="4A40CD0A" w14:textId="77777777" w:rsidR="00AA72DA" w:rsidRDefault="00AA72DA" w:rsidP="00DB48B6">
      <w:pPr>
        <w:pStyle w:val="af2"/>
      </w:pPr>
      <w:r>
        <w:rPr>
          <w:rStyle w:val="af4"/>
        </w:rPr>
        <w:footnoteRef/>
      </w:r>
      <w:r>
        <w:t xml:space="preserve"> Пункт 1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 w:id="2">
    <w:p w14:paraId="3306CCEE" w14:textId="77777777" w:rsidR="00AA72DA" w:rsidRDefault="00AA72DA" w:rsidP="00DB48B6">
      <w:pPr>
        <w:pStyle w:val="af2"/>
      </w:pPr>
      <w:r>
        <w:rPr>
          <w:rStyle w:val="af4"/>
        </w:rPr>
        <w:footnoteRef/>
      </w:r>
      <w:r>
        <w:t xml:space="preserve"> Пункт 2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8104633"/>
      <w:docPartObj>
        <w:docPartGallery w:val="Page Numbers (Top of Page)"/>
        <w:docPartUnique/>
      </w:docPartObj>
    </w:sdtPr>
    <w:sdtContent>
      <w:p w14:paraId="1A2E2D29" w14:textId="77777777" w:rsidR="00AA72DA" w:rsidRDefault="00AA72DA" w:rsidP="00CE0494">
        <w:pPr>
          <w:pStyle w:val="a6"/>
          <w:jc w:val="right"/>
        </w:pPr>
        <w:r>
          <w:fldChar w:fldCharType="begin"/>
        </w:r>
        <w:r>
          <w:instrText>PAGE   \* MERGEFORMAT</w:instrText>
        </w:r>
        <w:r>
          <w:fldChar w:fldCharType="separate"/>
        </w:r>
        <w:r>
          <w:rPr>
            <w:noProof/>
          </w:rPr>
          <w:t>134</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443BB"/>
    <w:multiLevelType w:val="hybridMultilevel"/>
    <w:tmpl w:val="62DAC94A"/>
    <w:lvl w:ilvl="0" w:tplc="D618155A">
      <w:start w:val="1"/>
      <w:numFmt w:val="bullet"/>
      <w:pStyle w:val="a"/>
      <w:lvlText w:val=""/>
      <w:lvlJc w:val="left"/>
      <w:pPr>
        <w:tabs>
          <w:tab w:val="left" w:pos="360"/>
        </w:tabs>
        <w:ind w:left="360" w:hanging="359"/>
      </w:pPr>
      <w:rPr>
        <w:rFonts w:ascii="Symbol" w:hAnsi="Symbol" w:hint="default"/>
      </w:rPr>
    </w:lvl>
    <w:lvl w:ilvl="1" w:tplc="6D8C19B8">
      <w:start w:val="1"/>
      <w:numFmt w:val="bullet"/>
      <w:lvlText w:val="o"/>
      <w:lvlJc w:val="left"/>
      <w:pPr>
        <w:ind w:left="1440" w:hanging="359"/>
      </w:pPr>
      <w:rPr>
        <w:rFonts w:ascii="Courier New" w:eastAsia="Courier New" w:hAnsi="Courier New" w:cs="Courier New" w:hint="default"/>
      </w:rPr>
    </w:lvl>
    <w:lvl w:ilvl="2" w:tplc="25E8B2F0">
      <w:start w:val="1"/>
      <w:numFmt w:val="bullet"/>
      <w:lvlText w:val="§"/>
      <w:lvlJc w:val="left"/>
      <w:pPr>
        <w:ind w:left="2160" w:hanging="359"/>
      </w:pPr>
      <w:rPr>
        <w:rFonts w:ascii="Wingdings" w:eastAsia="Wingdings" w:hAnsi="Wingdings" w:cs="Wingdings" w:hint="default"/>
      </w:rPr>
    </w:lvl>
    <w:lvl w:ilvl="3" w:tplc="52D2B720">
      <w:start w:val="1"/>
      <w:numFmt w:val="bullet"/>
      <w:lvlText w:val="·"/>
      <w:lvlJc w:val="left"/>
      <w:pPr>
        <w:ind w:left="2880" w:hanging="359"/>
      </w:pPr>
      <w:rPr>
        <w:rFonts w:ascii="Symbol" w:eastAsia="Symbol" w:hAnsi="Symbol" w:cs="Symbol" w:hint="default"/>
      </w:rPr>
    </w:lvl>
    <w:lvl w:ilvl="4" w:tplc="DDA8375E">
      <w:start w:val="1"/>
      <w:numFmt w:val="bullet"/>
      <w:lvlText w:val="o"/>
      <w:lvlJc w:val="left"/>
      <w:pPr>
        <w:ind w:left="3600" w:hanging="359"/>
      </w:pPr>
      <w:rPr>
        <w:rFonts w:ascii="Courier New" w:eastAsia="Courier New" w:hAnsi="Courier New" w:cs="Courier New" w:hint="default"/>
      </w:rPr>
    </w:lvl>
    <w:lvl w:ilvl="5" w:tplc="5EC8B62E">
      <w:start w:val="1"/>
      <w:numFmt w:val="bullet"/>
      <w:lvlText w:val="§"/>
      <w:lvlJc w:val="left"/>
      <w:pPr>
        <w:ind w:left="4320" w:hanging="359"/>
      </w:pPr>
      <w:rPr>
        <w:rFonts w:ascii="Wingdings" w:eastAsia="Wingdings" w:hAnsi="Wingdings" w:cs="Wingdings" w:hint="default"/>
      </w:rPr>
    </w:lvl>
    <w:lvl w:ilvl="6" w:tplc="704ED5F2">
      <w:start w:val="1"/>
      <w:numFmt w:val="bullet"/>
      <w:lvlText w:val="·"/>
      <w:lvlJc w:val="left"/>
      <w:pPr>
        <w:ind w:left="5040" w:hanging="359"/>
      </w:pPr>
      <w:rPr>
        <w:rFonts w:ascii="Symbol" w:eastAsia="Symbol" w:hAnsi="Symbol" w:cs="Symbol" w:hint="default"/>
      </w:rPr>
    </w:lvl>
    <w:lvl w:ilvl="7" w:tplc="36441D4A">
      <w:start w:val="1"/>
      <w:numFmt w:val="bullet"/>
      <w:lvlText w:val="o"/>
      <w:lvlJc w:val="left"/>
      <w:pPr>
        <w:ind w:left="5760" w:hanging="359"/>
      </w:pPr>
      <w:rPr>
        <w:rFonts w:ascii="Courier New" w:eastAsia="Courier New" w:hAnsi="Courier New" w:cs="Courier New" w:hint="default"/>
      </w:rPr>
    </w:lvl>
    <w:lvl w:ilvl="8" w:tplc="1DDE3B7A">
      <w:start w:val="1"/>
      <w:numFmt w:val="bullet"/>
      <w:lvlText w:val="§"/>
      <w:lvlJc w:val="left"/>
      <w:pPr>
        <w:ind w:left="6480" w:hanging="359"/>
      </w:pPr>
      <w:rPr>
        <w:rFonts w:ascii="Wingdings" w:eastAsia="Wingdings" w:hAnsi="Wingdings" w:cs="Wingdings" w:hint="default"/>
      </w:rPr>
    </w:lvl>
  </w:abstractNum>
  <w:abstractNum w:abstractNumId="1" w15:restartNumberingAfterBreak="0">
    <w:nsid w:val="0B3F224E"/>
    <w:multiLevelType w:val="multilevel"/>
    <w:tmpl w:val="768AE9EE"/>
    <w:lvl w:ilvl="0">
      <w:start w:val="1"/>
      <w:numFmt w:val="decimal"/>
      <w:lvlText w:val="%1."/>
      <w:lvlJc w:val="left"/>
      <w:pPr>
        <w:ind w:left="360" w:hanging="359"/>
      </w:pPr>
    </w:lvl>
    <w:lvl w:ilvl="1">
      <w:start w:val="1"/>
      <w:numFmt w:val="decimal"/>
      <w:lvlText w:val="%1.%2."/>
      <w:lvlJc w:val="left"/>
      <w:pPr>
        <w:ind w:left="8938" w:hanging="431"/>
      </w:pPr>
    </w:lvl>
    <w:lvl w:ilvl="2">
      <w:start w:val="1"/>
      <w:numFmt w:val="decimal"/>
      <w:lvlText w:val="%1.%2.%3."/>
      <w:lvlJc w:val="left"/>
      <w:pPr>
        <w:ind w:left="1224" w:hanging="503"/>
      </w:pPr>
    </w:lvl>
    <w:lvl w:ilvl="3">
      <w:start w:val="1"/>
      <w:numFmt w:val="decimal"/>
      <w:lvlText w:val="%1.%2.%3.%4."/>
      <w:lvlJc w:val="left"/>
      <w:pPr>
        <w:ind w:left="1728" w:hanging="647"/>
      </w:pPr>
    </w:lvl>
    <w:lvl w:ilvl="4">
      <w:start w:val="1"/>
      <w:numFmt w:val="decimal"/>
      <w:lvlText w:val="%1.%2.%3.%4.%5."/>
      <w:lvlJc w:val="left"/>
      <w:pPr>
        <w:ind w:left="2232" w:hanging="791"/>
      </w:pPr>
    </w:lvl>
    <w:lvl w:ilvl="5">
      <w:start w:val="1"/>
      <w:numFmt w:val="decimal"/>
      <w:lvlText w:val="%1.%2.%3.%4.%5.%6."/>
      <w:lvlJc w:val="left"/>
      <w:pPr>
        <w:ind w:left="2736" w:hanging="935"/>
      </w:pPr>
    </w:lvl>
    <w:lvl w:ilvl="6">
      <w:start w:val="1"/>
      <w:numFmt w:val="decimal"/>
      <w:lvlText w:val="%1.%2.%3.%4.%5.%6.%7."/>
      <w:lvlJc w:val="left"/>
      <w:pPr>
        <w:ind w:left="3240" w:hanging="1079"/>
      </w:pPr>
    </w:lvl>
    <w:lvl w:ilvl="7">
      <w:start w:val="1"/>
      <w:numFmt w:val="decimal"/>
      <w:lvlText w:val="%1.%2.%3.%4.%5.%6.%7.%8."/>
      <w:lvlJc w:val="left"/>
      <w:pPr>
        <w:ind w:left="3744" w:hanging="1223"/>
      </w:pPr>
    </w:lvl>
    <w:lvl w:ilvl="8">
      <w:start w:val="1"/>
      <w:numFmt w:val="decimal"/>
      <w:lvlText w:val="%1.%2.%3.%4.%5.%6.%7.%8.%9."/>
      <w:lvlJc w:val="left"/>
      <w:pPr>
        <w:ind w:left="4320" w:hanging="1439"/>
      </w:pPr>
    </w:lvl>
  </w:abstractNum>
  <w:abstractNum w:abstractNumId="2" w15:restartNumberingAfterBreak="0">
    <w:nsid w:val="102F0C5B"/>
    <w:multiLevelType w:val="hybridMultilevel"/>
    <w:tmpl w:val="4504FB10"/>
    <w:lvl w:ilvl="0" w:tplc="3E1AFF18">
      <w:start w:val="1"/>
      <w:numFmt w:val="decimal"/>
      <w:lvlText w:val="%1."/>
      <w:lvlJc w:val="left"/>
      <w:pPr>
        <w:ind w:left="1069" w:hanging="359"/>
      </w:pPr>
      <w:rPr>
        <w:rFonts w:hint="default"/>
      </w:rPr>
    </w:lvl>
    <w:lvl w:ilvl="1" w:tplc="E96A4BE2">
      <w:start w:val="1"/>
      <w:numFmt w:val="lowerLetter"/>
      <w:lvlText w:val="%2."/>
      <w:lvlJc w:val="left"/>
      <w:pPr>
        <w:ind w:left="1789" w:hanging="359"/>
      </w:pPr>
    </w:lvl>
    <w:lvl w:ilvl="2" w:tplc="79AE964A">
      <w:start w:val="1"/>
      <w:numFmt w:val="lowerRoman"/>
      <w:lvlText w:val="%3."/>
      <w:lvlJc w:val="right"/>
      <w:pPr>
        <w:ind w:left="2509" w:hanging="179"/>
      </w:pPr>
    </w:lvl>
    <w:lvl w:ilvl="3" w:tplc="1FE4E88C">
      <w:start w:val="1"/>
      <w:numFmt w:val="decimal"/>
      <w:lvlText w:val="%4."/>
      <w:lvlJc w:val="left"/>
      <w:pPr>
        <w:ind w:left="3229" w:hanging="359"/>
      </w:pPr>
    </w:lvl>
    <w:lvl w:ilvl="4" w:tplc="FB8843D6">
      <w:start w:val="1"/>
      <w:numFmt w:val="lowerLetter"/>
      <w:lvlText w:val="%5."/>
      <w:lvlJc w:val="left"/>
      <w:pPr>
        <w:ind w:left="3949" w:hanging="359"/>
      </w:pPr>
    </w:lvl>
    <w:lvl w:ilvl="5" w:tplc="D72896EE">
      <w:start w:val="1"/>
      <w:numFmt w:val="lowerRoman"/>
      <w:lvlText w:val="%6."/>
      <w:lvlJc w:val="right"/>
      <w:pPr>
        <w:ind w:left="4669" w:hanging="179"/>
      </w:pPr>
    </w:lvl>
    <w:lvl w:ilvl="6" w:tplc="D44AD014">
      <w:start w:val="1"/>
      <w:numFmt w:val="decimal"/>
      <w:lvlText w:val="%7."/>
      <w:lvlJc w:val="left"/>
      <w:pPr>
        <w:ind w:left="5389" w:hanging="359"/>
      </w:pPr>
    </w:lvl>
    <w:lvl w:ilvl="7" w:tplc="4A1C8492">
      <w:start w:val="1"/>
      <w:numFmt w:val="lowerLetter"/>
      <w:lvlText w:val="%8."/>
      <w:lvlJc w:val="left"/>
      <w:pPr>
        <w:ind w:left="6109" w:hanging="359"/>
      </w:pPr>
    </w:lvl>
    <w:lvl w:ilvl="8" w:tplc="3E28DE28">
      <w:start w:val="1"/>
      <w:numFmt w:val="lowerRoman"/>
      <w:lvlText w:val="%9."/>
      <w:lvlJc w:val="right"/>
      <w:pPr>
        <w:ind w:left="6829" w:hanging="179"/>
      </w:pPr>
    </w:lvl>
  </w:abstractNum>
  <w:abstractNum w:abstractNumId="3" w15:restartNumberingAfterBreak="0">
    <w:nsid w:val="11355E5D"/>
    <w:multiLevelType w:val="multilevel"/>
    <w:tmpl w:val="F0A0DD2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129643F9"/>
    <w:multiLevelType w:val="hybridMultilevel"/>
    <w:tmpl w:val="C426939A"/>
    <w:lvl w:ilvl="0" w:tplc="ECA86F80">
      <w:start w:val="1"/>
      <w:numFmt w:val="decimal"/>
      <w:lvlText w:val="%1."/>
      <w:lvlJc w:val="left"/>
      <w:pPr>
        <w:ind w:left="1720" w:hanging="999"/>
      </w:pPr>
      <w:rPr>
        <w:rFonts w:cs="Times New Roman"/>
      </w:rPr>
    </w:lvl>
    <w:lvl w:ilvl="1" w:tplc="F7B4529E">
      <w:start w:val="1"/>
      <w:numFmt w:val="lowerLetter"/>
      <w:lvlText w:val="%2."/>
      <w:lvlJc w:val="left"/>
      <w:pPr>
        <w:ind w:left="1800" w:hanging="359"/>
      </w:pPr>
      <w:rPr>
        <w:rFonts w:cs="Times New Roman"/>
      </w:rPr>
    </w:lvl>
    <w:lvl w:ilvl="2" w:tplc="D23CE530">
      <w:start w:val="1"/>
      <w:numFmt w:val="lowerRoman"/>
      <w:lvlText w:val="%3."/>
      <w:lvlJc w:val="right"/>
      <w:pPr>
        <w:ind w:left="2520" w:hanging="179"/>
      </w:pPr>
      <w:rPr>
        <w:rFonts w:cs="Times New Roman"/>
      </w:rPr>
    </w:lvl>
    <w:lvl w:ilvl="3" w:tplc="F1782682">
      <w:start w:val="1"/>
      <w:numFmt w:val="decimal"/>
      <w:lvlText w:val="%4."/>
      <w:lvlJc w:val="left"/>
      <w:pPr>
        <w:ind w:left="3240" w:hanging="359"/>
      </w:pPr>
      <w:rPr>
        <w:rFonts w:cs="Times New Roman"/>
      </w:rPr>
    </w:lvl>
    <w:lvl w:ilvl="4" w:tplc="A774B14C">
      <w:start w:val="1"/>
      <w:numFmt w:val="lowerLetter"/>
      <w:lvlText w:val="%5."/>
      <w:lvlJc w:val="left"/>
      <w:pPr>
        <w:ind w:left="3960" w:hanging="359"/>
      </w:pPr>
      <w:rPr>
        <w:rFonts w:cs="Times New Roman"/>
      </w:rPr>
    </w:lvl>
    <w:lvl w:ilvl="5" w:tplc="67382BE0">
      <w:start w:val="1"/>
      <w:numFmt w:val="lowerRoman"/>
      <w:lvlText w:val="%6."/>
      <w:lvlJc w:val="right"/>
      <w:pPr>
        <w:ind w:left="4680" w:hanging="179"/>
      </w:pPr>
      <w:rPr>
        <w:rFonts w:cs="Times New Roman"/>
      </w:rPr>
    </w:lvl>
    <w:lvl w:ilvl="6" w:tplc="A7C85454">
      <w:start w:val="1"/>
      <w:numFmt w:val="decimal"/>
      <w:lvlText w:val="%7."/>
      <w:lvlJc w:val="left"/>
      <w:pPr>
        <w:ind w:left="5400" w:hanging="359"/>
      </w:pPr>
      <w:rPr>
        <w:rFonts w:cs="Times New Roman"/>
      </w:rPr>
    </w:lvl>
    <w:lvl w:ilvl="7" w:tplc="9E26A288">
      <w:start w:val="1"/>
      <w:numFmt w:val="lowerLetter"/>
      <w:lvlText w:val="%8."/>
      <w:lvlJc w:val="left"/>
      <w:pPr>
        <w:ind w:left="6120" w:hanging="359"/>
      </w:pPr>
      <w:rPr>
        <w:rFonts w:cs="Times New Roman"/>
      </w:rPr>
    </w:lvl>
    <w:lvl w:ilvl="8" w:tplc="DF543248">
      <w:start w:val="1"/>
      <w:numFmt w:val="lowerRoman"/>
      <w:lvlText w:val="%9."/>
      <w:lvlJc w:val="right"/>
      <w:pPr>
        <w:ind w:left="6840" w:hanging="179"/>
      </w:pPr>
      <w:rPr>
        <w:rFonts w:cs="Times New Roman"/>
      </w:rPr>
    </w:lvl>
  </w:abstractNum>
  <w:abstractNum w:abstractNumId="5" w15:restartNumberingAfterBreak="0">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2415A1"/>
    <w:multiLevelType w:val="hybridMultilevel"/>
    <w:tmpl w:val="D4E63DB8"/>
    <w:lvl w:ilvl="0" w:tplc="FFFFFFFF">
      <w:start w:val="1"/>
      <w:numFmt w:val="bullet"/>
      <w:pStyle w:val="10"/>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CE63DEC"/>
    <w:multiLevelType w:val="hybridMultilevel"/>
    <w:tmpl w:val="8014F076"/>
    <w:lvl w:ilvl="0" w:tplc="8DC65202">
      <w:start w:val="1"/>
      <w:numFmt w:val="decimal"/>
      <w:lvlText w:val="%1."/>
      <w:lvlJc w:val="left"/>
      <w:pPr>
        <w:ind w:left="785" w:hanging="359"/>
      </w:pPr>
      <w:rPr>
        <w:rFonts w:hint="default"/>
      </w:rPr>
    </w:lvl>
    <w:lvl w:ilvl="1" w:tplc="A7C6C5A2">
      <w:start w:val="1"/>
      <w:numFmt w:val="lowerLetter"/>
      <w:lvlText w:val="%2."/>
      <w:lvlJc w:val="left"/>
      <w:pPr>
        <w:ind w:left="1505" w:hanging="359"/>
      </w:pPr>
    </w:lvl>
    <w:lvl w:ilvl="2" w:tplc="8CC4A502">
      <w:start w:val="1"/>
      <w:numFmt w:val="lowerRoman"/>
      <w:lvlText w:val="%3."/>
      <w:lvlJc w:val="right"/>
      <w:pPr>
        <w:ind w:left="2225" w:hanging="179"/>
      </w:pPr>
    </w:lvl>
    <w:lvl w:ilvl="3" w:tplc="E48080CE">
      <w:start w:val="1"/>
      <w:numFmt w:val="decimal"/>
      <w:lvlText w:val="%4."/>
      <w:lvlJc w:val="left"/>
      <w:pPr>
        <w:ind w:left="2945" w:hanging="359"/>
      </w:pPr>
    </w:lvl>
    <w:lvl w:ilvl="4" w:tplc="D3006896">
      <w:start w:val="1"/>
      <w:numFmt w:val="lowerLetter"/>
      <w:lvlText w:val="%5."/>
      <w:lvlJc w:val="left"/>
      <w:pPr>
        <w:ind w:left="3665" w:hanging="359"/>
      </w:pPr>
    </w:lvl>
    <w:lvl w:ilvl="5" w:tplc="BF083DC4">
      <w:start w:val="1"/>
      <w:numFmt w:val="lowerRoman"/>
      <w:lvlText w:val="%6."/>
      <w:lvlJc w:val="right"/>
      <w:pPr>
        <w:ind w:left="4385" w:hanging="179"/>
      </w:pPr>
    </w:lvl>
    <w:lvl w:ilvl="6" w:tplc="097C4FBA">
      <w:start w:val="1"/>
      <w:numFmt w:val="decimal"/>
      <w:lvlText w:val="%7."/>
      <w:lvlJc w:val="left"/>
      <w:pPr>
        <w:ind w:left="5105" w:hanging="359"/>
      </w:pPr>
    </w:lvl>
    <w:lvl w:ilvl="7" w:tplc="232C9C42">
      <w:start w:val="1"/>
      <w:numFmt w:val="lowerLetter"/>
      <w:lvlText w:val="%8."/>
      <w:lvlJc w:val="left"/>
      <w:pPr>
        <w:ind w:left="5825" w:hanging="359"/>
      </w:pPr>
    </w:lvl>
    <w:lvl w:ilvl="8" w:tplc="1F348B66">
      <w:start w:val="1"/>
      <w:numFmt w:val="lowerRoman"/>
      <w:lvlText w:val="%9."/>
      <w:lvlJc w:val="right"/>
      <w:pPr>
        <w:ind w:left="6545" w:hanging="179"/>
      </w:pPr>
    </w:lvl>
  </w:abstractNum>
  <w:abstractNum w:abstractNumId="8" w15:restartNumberingAfterBreak="0">
    <w:nsid w:val="3891567D"/>
    <w:multiLevelType w:val="multilevel"/>
    <w:tmpl w:val="63727ABA"/>
    <w:styleLink w:val="11"/>
    <w:lvl w:ilvl="0">
      <w:start w:val="1"/>
      <w:numFmt w:val="decimal"/>
      <w:pStyle w:val="11"/>
      <w:lvlText w:val="%1."/>
      <w:lvlJc w:val="left"/>
      <w:pPr>
        <w:tabs>
          <w:tab w:val="left" w:pos="1080"/>
          <w:tab w:val="left" w:pos="1260"/>
          <w:tab w:val="left" w:pos="1455"/>
          <w:tab w:val="left" w:pos="1933"/>
        </w:tabs>
        <w:ind w:left="1224" w:firstLine="205"/>
      </w:pPr>
      <w:rPr>
        <w:rFonts w:hAnsi="Arial Unicode MS"/>
        <w:caps w:val="0"/>
        <w:smallCaps w:val="0"/>
        <w:strike w:val="0"/>
        <w:dstrike w:val="0"/>
        <w:color w:val="000000"/>
        <w:spacing w:val="0"/>
        <w:position w:val="0"/>
        <w:vertAlign w:val="baseline"/>
      </w:rPr>
    </w:lvl>
    <w:lvl w:ilvl="1">
      <w:start w:val="1"/>
      <w:numFmt w:val="decimal"/>
      <w:lvlText w:val="%2."/>
      <w:lvlJc w:val="left"/>
      <w:pPr>
        <w:tabs>
          <w:tab w:val="left" w:pos="1080"/>
          <w:tab w:val="left" w:pos="1260"/>
          <w:tab w:val="left" w:pos="1455"/>
        </w:tabs>
        <w:ind w:left="371" w:firstLine="338"/>
      </w:pPr>
      <w:rPr>
        <w:rFonts w:hAnsi="Arial Unicode MS"/>
        <w:caps w:val="0"/>
        <w:smallCaps w:val="0"/>
        <w:strike w:val="0"/>
        <w:dstrike w:val="0"/>
        <w:color w:val="000000"/>
        <w:spacing w:val="0"/>
        <w:position w:val="0"/>
        <w:vertAlign w:val="baseline"/>
      </w:rPr>
    </w:lvl>
    <w:lvl w:ilvl="2">
      <w:start w:val="1"/>
      <w:numFmt w:val="decimal"/>
      <w:lvlText w:val="%2.%3."/>
      <w:lvlJc w:val="left"/>
      <w:pPr>
        <w:tabs>
          <w:tab w:val="left" w:pos="1080"/>
          <w:tab w:val="left" w:pos="1260"/>
          <w:tab w:val="left" w:pos="1455"/>
          <w:tab w:val="left" w:pos="2653"/>
        </w:tabs>
        <w:ind w:left="1944" w:firstLine="347"/>
      </w:pPr>
      <w:rPr>
        <w:rFonts w:hAnsi="Arial Unicode MS"/>
        <w:caps w:val="0"/>
        <w:smallCaps w:val="0"/>
        <w:strike w:val="0"/>
        <w:dstrike w:val="0"/>
        <w:color w:val="000000"/>
        <w:spacing w:val="0"/>
        <w:position w:val="0"/>
        <w:vertAlign w:val="baseline"/>
      </w:rPr>
    </w:lvl>
    <w:lvl w:ilvl="3">
      <w:start w:val="1"/>
      <w:numFmt w:val="decimal"/>
      <w:lvlText w:val="%2.%3.%4."/>
      <w:lvlJc w:val="left"/>
      <w:pPr>
        <w:tabs>
          <w:tab w:val="left" w:pos="1080"/>
          <w:tab w:val="left" w:pos="1260"/>
          <w:tab w:val="left" w:pos="1455"/>
          <w:tab w:val="left" w:pos="3157"/>
        </w:tabs>
        <w:ind w:left="2448" w:firstLine="203"/>
      </w:pPr>
      <w:rPr>
        <w:rFonts w:hAnsi="Arial Unicode MS"/>
        <w:caps w:val="0"/>
        <w:smallCaps w:val="0"/>
        <w:strike w:val="0"/>
        <w:dstrike w:val="0"/>
        <w:color w:val="000000"/>
        <w:spacing w:val="0"/>
        <w:position w:val="0"/>
        <w:vertAlign w:val="baseline"/>
      </w:rPr>
    </w:lvl>
    <w:lvl w:ilvl="4">
      <w:start w:val="1"/>
      <w:numFmt w:val="decimal"/>
      <w:lvlText w:val="%2.%3.%4.%5."/>
      <w:lvlJc w:val="left"/>
      <w:pPr>
        <w:tabs>
          <w:tab w:val="left" w:pos="1080"/>
          <w:tab w:val="left" w:pos="1260"/>
          <w:tab w:val="left" w:pos="1455"/>
          <w:tab w:val="left" w:pos="3661"/>
        </w:tabs>
        <w:ind w:left="2952" w:firstLine="59"/>
      </w:pPr>
      <w:rPr>
        <w:rFonts w:hAnsi="Arial Unicode MS"/>
        <w:caps w:val="0"/>
        <w:smallCaps w:val="0"/>
        <w:strike w:val="0"/>
        <w:dstrike w:val="0"/>
        <w:color w:val="000000"/>
        <w:spacing w:val="0"/>
        <w:position w:val="0"/>
        <w:vertAlign w:val="baseline"/>
      </w:rPr>
    </w:lvl>
    <w:lvl w:ilvl="5">
      <w:start w:val="1"/>
      <w:numFmt w:val="decimal"/>
      <w:lvlText w:val="%2.%3.%4.%5.%6."/>
      <w:lvlJc w:val="left"/>
      <w:pPr>
        <w:tabs>
          <w:tab w:val="left" w:pos="1080"/>
          <w:tab w:val="left" w:pos="1260"/>
          <w:tab w:val="left" w:pos="1455"/>
          <w:tab w:val="left" w:pos="4165"/>
        </w:tabs>
        <w:ind w:left="3456" w:hanging="84"/>
      </w:pPr>
      <w:rPr>
        <w:rFonts w:hAnsi="Arial Unicode MS"/>
        <w:caps w:val="0"/>
        <w:smallCaps w:val="0"/>
        <w:strike w:val="0"/>
        <w:dstrike w:val="0"/>
        <w:color w:val="000000"/>
        <w:spacing w:val="0"/>
        <w:position w:val="0"/>
        <w:vertAlign w:val="baseline"/>
      </w:rPr>
    </w:lvl>
    <w:lvl w:ilvl="6">
      <w:start w:val="1"/>
      <w:numFmt w:val="decimal"/>
      <w:lvlText w:val="%2.%3.%4.%5.%6.%7."/>
      <w:lvlJc w:val="left"/>
      <w:pPr>
        <w:tabs>
          <w:tab w:val="left" w:pos="1080"/>
          <w:tab w:val="left" w:pos="1260"/>
          <w:tab w:val="left" w:pos="1455"/>
        </w:tabs>
        <w:ind w:left="3960" w:hanging="228"/>
      </w:pPr>
      <w:rPr>
        <w:rFonts w:hAnsi="Arial Unicode MS"/>
        <w:caps w:val="0"/>
        <w:smallCaps w:val="0"/>
        <w:strike w:val="0"/>
        <w:dstrike w:val="0"/>
        <w:color w:val="000000"/>
        <w:spacing w:val="0"/>
        <w:position w:val="0"/>
        <w:vertAlign w:val="baseline"/>
      </w:rPr>
    </w:lvl>
    <w:lvl w:ilvl="7">
      <w:start w:val="1"/>
      <w:numFmt w:val="decimal"/>
      <w:lvlText w:val="%2.%3.%4.%5.%6.%7.%8."/>
      <w:lvlJc w:val="left"/>
      <w:pPr>
        <w:tabs>
          <w:tab w:val="left" w:pos="1080"/>
          <w:tab w:val="left" w:pos="1260"/>
          <w:tab w:val="left" w:pos="1455"/>
        </w:tabs>
        <w:ind w:left="4464" w:hanging="372"/>
      </w:pPr>
      <w:rPr>
        <w:rFonts w:hAnsi="Arial Unicode MS"/>
        <w:caps w:val="0"/>
        <w:smallCaps w:val="0"/>
        <w:strike w:val="0"/>
        <w:dstrike w:val="0"/>
        <w:color w:val="000000"/>
        <w:spacing w:val="0"/>
        <w:position w:val="0"/>
        <w:vertAlign w:val="baseline"/>
      </w:rPr>
    </w:lvl>
    <w:lvl w:ilvl="8">
      <w:start w:val="1"/>
      <w:numFmt w:val="decimal"/>
      <w:lvlText w:val="%2.%3.%4.%5.%6.%7.%8.%9."/>
      <w:lvlJc w:val="left"/>
      <w:pPr>
        <w:tabs>
          <w:tab w:val="left" w:pos="1080"/>
          <w:tab w:val="left" w:pos="1260"/>
          <w:tab w:val="left" w:pos="1455"/>
        </w:tabs>
        <w:ind w:left="5040" w:hanging="588"/>
      </w:pPr>
      <w:rPr>
        <w:rFonts w:hAnsi="Arial Unicode MS"/>
        <w:caps w:val="0"/>
        <w:smallCaps w:val="0"/>
        <w:strike w:val="0"/>
        <w:dstrike w:val="0"/>
        <w:color w:val="000000"/>
        <w:spacing w:val="0"/>
        <w:position w:val="0"/>
        <w:vertAlign w:val="baseline"/>
      </w:rPr>
    </w:lvl>
  </w:abstractNum>
  <w:abstractNum w:abstractNumId="9" w15:restartNumberingAfterBreak="0">
    <w:nsid w:val="3A3A7504"/>
    <w:multiLevelType w:val="hybridMultilevel"/>
    <w:tmpl w:val="C21C3FDA"/>
    <w:lvl w:ilvl="0" w:tplc="1B76FB50">
      <w:start w:val="1"/>
      <w:numFmt w:val="decimal"/>
      <w:lvlText w:val="%1."/>
      <w:lvlJc w:val="left"/>
      <w:pPr>
        <w:ind w:left="1069" w:hanging="359"/>
      </w:pPr>
      <w:rPr>
        <w:rFonts w:hint="default"/>
      </w:rPr>
    </w:lvl>
    <w:lvl w:ilvl="1" w:tplc="F7FE70DA">
      <w:start w:val="1"/>
      <w:numFmt w:val="lowerLetter"/>
      <w:lvlText w:val="%2."/>
      <w:lvlJc w:val="left"/>
      <w:pPr>
        <w:ind w:left="1789" w:hanging="359"/>
      </w:pPr>
    </w:lvl>
    <w:lvl w:ilvl="2" w:tplc="BEC04418">
      <w:start w:val="1"/>
      <w:numFmt w:val="lowerRoman"/>
      <w:lvlText w:val="%3."/>
      <w:lvlJc w:val="right"/>
      <w:pPr>
        <w:ind w:left="2509" w:hanging="179"/>
      </w:pPr>
    </w:lvl>
    <w:lvl w:ilvl="3" w:tplc="9872D312">
      <w:start w:val="1"/>
      <w:numFmt w:val="decimal"/>
      <w:lvlText w:val="%4."/>
      <w:lvlJc w:val="left"/>
      <w:pPr>
        <w:ind w:left="3229" w:hanging="359"/>
      </w:pPr>
    </w:lvl>
    <w:lvl w:ilvl="4" w:tplc="DDBE651A">
      <w:start w:val="1"/>
      <w:numFmt w:val="lowerLetter"/>
      <w:lvlText w:val="%5."/>
      <w:lvlJc w:val="left"/>
      <w:pPr>
        <w:ind w:left="3949" w:hanging="359"/>
      </w:pPr>
    </w:lvl>
    <w:lvl w:ilvl="5" w:tplc="10887E8C">
      <w:start w:val="1"/>
      <w:numFmt w:val="lowerRoman"/>
      <w:lvlText w:val="%6."/>
      <w:lvlJc w:val="right"/>
      <w:pPr>
        <w:ind w:left="4669" w:hanging="179"/>
      </w:pPr>
    </w:lvl>
    <w:lvl w:ilvl="6" w:tplc="68C0FAEC">
      <w:start w:val="1"/>
      <w:numFmt w:val="decimal"/>
      <w:lvlText w:val="%7."/>
      <w:lvlJc w:val="left"/>
      <w:pPr>
        <w:ind w:left="5389" w:hanging="359"/>
      </w:pPr>
    </w:lvl>
    <w:lvl w:ilvl="7" w:tplc="B2B8A9F8">
      <w:start w:val="1"/>
      <w:numFmt w:val="lowerLetter"/>
      <w:lvlText w:val="%8."/>
      <w:lvlJc w:val="left"/>
      <w:pPr>
        <w:ind w:left="6109" w:hanging="359"/>
      </w:pPr>
    </w:lvl>
    <w:lvl w:ilvl="8" w:tplc="2D2C7A9C">
      <w:start w:val="1"/>
      <w:numFmt w:val="lowerRoman"/>
      <w:lvlText w:val="%9."/>
      <w:lvlJc w:val="right"/>
      <w:pPr>
        <w:ind w:left="6829" w:hanging="179"/>
      </w:pPr>
    </w:lvl>
  </w:abstractNum>
  <w:abstractNum w:abstractNumId="10" w15:restartNumberingAfterBreak="0">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8FB1017"/>
    <w:multiLevelType w:val="hybridMultilevel"/>
    <w:tmpl w:val="0AD8419C"/>
    <w:lvl w:ilvl="0" w:tplc="51F69B80">
      <w:start w:val="1"/>
      <w:numFmt w:val="decimal"/>
      <w:lvlText w:val="%1."/>
      <w:lvlJc w:val="left"/>
      <w:pPr>
        <w:ind w:left="1069" w:hanging="359"/>
      </w:pPr>
      <w:rPr>
        <w:rFonts w:hint="default"/>
      </w:rPr>
    </w:lvl>
    <w:lvl w:ilvl="1" w:tplc="E438E74A">
      <w:start w:val="1"/>
      <w:numFmt w:val="lowerLetter"/>
      <w:lvlText w:val="%2."/>
      <w:lvlJc w:val="left"/>
      <w:pPr>
        <w:ind w:left="1789" w:hanging="359"/>
      </w:pPr>
    </w:lvl>
    <w:lvl w:ilvl="2" w:tplc="B69AA6E4">
      <w:start w:val="1"/>
      <w:numFmt w:val="lowerRoman"/>
      <w:lvlText w:val="%3."/>
      <w:lvlJc w:val="right"/>
      <w:pPr>
        <w:ind w:left="2509" w:hanging="179"/>
      </w:pPr>
    </w:lvl>
    <w:lvl w:ilvl="3" w:tplc="0E506102">
      <w:start w:val="1"/>
      <w:numFmt w:val="decimal"/>
      <w:lvlText w:val="%4."/>
      <w:lvlJc w:val="left"/>
      <w:pPr>
        <w:ind w:left="3229" w:hanging="359"/>
      </w:pPr>
    </w:lvl>
    <w:lvl w:ilvl="4" w:tplc="FB404C02">
      <w:start w:val="1"/>
      <w:numFmt w:val="lowerLetter"/>
      <w:lvlText w:val="%5."/>
      <w:lvlJc w:val="left"/>
      <w:pPr>
        <w:ind w:left="3949" w:hanging="359"/>
      </w:pPr>
    </w:lvl>
    <w:lvl w:ilvl="5" w:tplc="6D803E6E">
      <w:start w:val="1"/>
      <w:numFmt w:val="lowerRoman"/>
      <w:lvlText w:val="%6."/>
      <w:lvlJc w:val="right"/>
      <w:pPr>
        <w:ind w:left="4669" w:hanging="179"/>
      </w:pPr>
    </w:lvl>
    <w:lvl w:ilvl="6" w:tplc="8EE09528">
      <w:start w:val="1"/>
      <w:numFmt w:val="decimal"/>
      <w:lvlText w:val="%7."/>
      <w:lvlJc w:val="left"/>
      <w:pPr>
        <w:ind w:left="5389" w:hanging="359"/>
      </w:pPr>
    </w:lvl>
    <w:lvl w:ilvl="7" w:tplc="83B055F0">
      <w:start w:val="1"/>
      <w:numFmt w:val="lowerLetter"/>
      <w:lvlText w:val="%8."/>
      <w:lvlJc w:val="left"/>
      <w:pPr>
        <w:ind w:left="6109" w:hanging="359"/>
      </w:pPr>
    </w:lvl>
    <w:lvl w:ilvl="8" w:tplc="6A605AB6">
      <w:start w:val="1"/>
      <w:numFmt w:val="lowerRoman"/>
      <w:lvlText w:val="%9."/>
      <w:lvlJc w:val="right"/>
      <w:pPr>
        <w:ind w:left="6829" w:hanging="179"/>
      </w:pPr>
    </w:lvl>
  </w:abstractNum>
  <w:abstractNum w:abstractNumId="12" w15:restartNumberingAfterBreak="0">
    <w:nsid w:val="4EDE5CFD"/>
    <w:multiLevelType w:val="multilevel"/>
    <w:tmpl w:val="07709A82"/>
    <w:lvl w:ilvl="0">
      <w:start w:val="1"/>
      <w:numFmt w:val="decimal"/>
      <w:lvlText w:val="%1."/>
      <w:lvlJc w:val="left"/>
      <w:pPr>
        <w:ind w:left="1069"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3" w15:restartNumberingAfterBreak="0">
    <w:nsid w:val="540D32D5"/>
    <w:multiLevelType w:val="hybridMultilevel"/>
    <w:tmpl w:val="BEB82766"/>
    <w:lvl w:ilvl="0" w:tplc="EE725006">
      <w:start w:val="1"/>
      <w:numFmt w:val="decimal"/>
      <w:lvlText w:val="%1)"/>
      <w:lvlJc w:val="left"/>
      <w:pPr>
        <w:ind w:left="928" w:hanging="359"/>
      </w:pPr>
      <w:rPr>
        <w:rFonts w:cs="Times New Roman" w:hint="default"/>
        <w:color w:val="000000"/>
      </w:rPr>
    </w:lvl>
    <w:lvl w:ilvl="1" w:tplc="5AD88E4E">
      <w:start w:val="1"/>
      <w:numFmt w:val="bullet"/>
      <w:lvlText w:val="•"/>
      <w:lvlJc w:val="left"/>
      <w:pPr>
        <w:ind w:left="2134" w:hanging="704"/>
      </w:pPr>
      <w:rPr>
        <w:rFonts w:ascii="Times New Roman" w:eastAsia="Times New Roman" w:hAnsi="Times New Roman" w:cs="Times New Roman" w:hint="default"/>
      </w:rPr>
    </w:lvl>
    <w:lvl w:ilvl="2" w:tplc="BB1CC97E">
      <w:start w:val="1"/>
      <w:numFmt w:val="lowerRoman"/>
      <w:lvlText w:val="%3."/>
      <w:lvlJc w:val="right"/>
      <w:pPr>
        <w:ind w:left="2509" w:hanging="179"/>
      </w:pPr>
      <w:rPr>
        <w:rFonts w:cs="Times New Roman"/>
      </w:rPr>
    </w:lvl>
    <w:lvl w:ilvl="3" w:tplc="984E6438">
      <w:start w:val="1"/>
      <w:numFmt w:val="decimal"/>
      <w:lvlText w:val="%4."/>
      <w:lvlJc w:val="left"/>
      <w:pPr>
        <w:ind w:left="3229" w:hanging="359"/>
      </w:pPr>
      <w:rPr>
        <w:rFonts w:cs="Times New Roman"/>
      </w:rPr>
    </w:lvl>
    <w:lvl w:ilvl="4" w:tplc="51A469CA">
      <w:start w:val="1"/>
      <w:numFmt w:val="lowerLetter"/>
      <w:lvlText w:val="%5."/>
      <w:lvlJc w:val="left"/>
      <w:pPr>
        <w:ind w:left="3949" w:hanging="359"/>
      </w:pPr>
      <w:rPr>
        <w:rFonts w:cs="Times New Roman"/>
      </w:rPr>
    </w:lvl>
    <w:lvl w:ilvl="5" w:tplc="C6E24838">
      <w:start w:val="1"/>
      <w:numFmt w:val="lowerRoman"/>
      <w:lvlText w:val="%6."/>
      <w:lvlJc w:val="right"/>
      <w:pPr>
        <w:ind w:left="4669" w:hanging="179"/>
      </w:pPr>
      <w:rPr>
        <w:rFonts w:cs="Times New Roman"/>
      </w:rPr>
    </w:lvl>
    <w:lvl w:ilvl="6" w:tplc="EA64B850">
      <w:start w:val="1"/>
      <w:numFmt w:val="decimal"/>
      <w:lvlText w:val="%7."/>
      <w:lvlJc w:val="left"/>
      <w:pPr>
        <w:ind w:left="5389" w:hanging="359"/>
      </w:pPr>
      <w:rPr>
        <w:rFonts w:cs="Times New Roman"/>
      </w:rPr>
    </w:lvl>
    <w:lvl w:ilvl="7" w:tplc="6200309C">
      <w:start w:val="1"/>
      <w:numFmt w:val="lowerLetter"/>
      <w:lvlText w:val="%8."/>
      <w:lvlJc w:val="left"/>
      <w:pPr>
        <w:ind w:left="6109" w:hanging="359"/>
      </w:pPr>
      <w:rPr>
        <w:rFonts w:cs="Times New Roman"/>
      </w:rPr>
    </w:lvl>
    <w:lvl w:ilvl="8" w:tplc="53C8B85C">
      <w:start w:val="1"/>
      <w:numFmt w:val="lowerRoman"/>
      <w:lvlText w:val="%9."/>
      <w:lvlJc w:val="right"/>
      <w:pPr>
        <w:ind w:left="6829" w:hanging="179"/>
      </w:pPr>
      <w:rPr>
        <w:rFonts w:cs="Times New Roman"/>
      </w:rPr>
    </w:lvl>
  </w:abstractNum>
  <w:abstractNum w:abstractNumId="14" w15:restartNumberingAfterBreak="0">
    <w:nsid w:val="56F820F0"/>
    <w:multiLevelType w:val="multilevel"/>
    <w:tmpl w:val="FDBE24F6"/>
    <w:lvl w:ilvl="0">
      <w:start w:val="1"/>
      <w:numFmt w:val="decimal"/>
      <w:lvlText w:val="%1."/>
      <w:lvlJc w:val="left"/>
      <w:pPr>
        <w:ind w:left="720" w:hanging="359"/>
      </w:pPr>
      <w:rPr>
        <w:rFonts w:cs="Times New Roman"/>
      </w:rPr>
    </w:lvl>
    <w:lvl w:ilvl="1">
      <w:start w:val="2"/>
      <w:numFmt w:val="decimal"/>
      <w:lvlText w:val="%1.%2"/>
      <w:lvlJc w:val="left"/>
      <w:pPr>
        <w:ind w:left="1440" w:hanging="719"/>
      </w:pPr>
      <w:rPr>
        <w:rFonts w:cs="Times New Roman" w:hint="default"/>
      </w:rPr>
    </w:lvl>
    <w:lvl w:ilvl="2">
      <w:start w:val="1"/>
      <w:numFmt w:val="decimal"/>
      <w:lvlText w:val="%1.%2.%3"/>
      <w:lvlJc w:val="left"/>
      <w:pPr>
        <w:ind w:left="1800" w:hanging="719"/>
      </w:pPr>
      <w:rPr>
        <w:rFonts w:cs="Times New Roman" w:hint="default"/>
      </w:rPr>
    </w:lvl>
    <w:lvl w:ilvl="3">
      <w:start w:val="1"/>
      <w:numFmt w:val="decimal"/>
      <w:lvlText w:val="%1.%2.%3.%4"/>
      <w:lvlJc w:val="left"/>
      <w:pPr>
        <w:ind w:left="2520" w:hanging="1079"/>
      </w:pPr>
      <w:rPr>
        <w:rFonts w:cs="Times New Roman" w:hint="default"/>
      </w:rPr>
    </w:lvl>
    <w:lvl w:ilvl="4">
      <w:start w:val="1"/>
      <w:numFmt w:val="decimal"/>
      <w:lvlText w:val="%1.%2.%3.%4.%5"/>
      <w:lvlJc w:val="left"/>
      <w:pPr>
        <w:ind w:left="3240" w:hanging="1439"/>
      </w:pPr>
      <w:rPr>
        <w:rFonts w:cs="Times New Roman" w:hint="default"/>
      </w:rPr>
    </w:lvl>
    <w:lvl w:ilvl="5">
      <w:start w:val="1"/>
      <w:numFmt w:val="decimal"/>
      <w:lvlText w:val="%1.%2.%3.%4.%5.%6"/>
      <w:lvlJc w:val="left"/>
      <w:pPr>
        <w:ind w:left="3600" w:hanging="1439"/>
      </w:pPr>
      <w:rPr>
        <w:rFonts w:cs="Times New Roman" w:hint="default"/>
      </w:rPr>
    </w:lvl>
    <w:lvl w:ilvl="6">
      <w:start w:val="1"/>
      <w:numFmt w:val="decimal"/>
      <w:lvlText w:val="%1.%2.%3.%4.%5.%6.%7"/>
      <w:lvlJc w:val="left"/>
      <w:pPr>
        <w:ind w:left="4320" w:hanging="1799"/>
      </w:pPr>
      <w:rPr>
        <w:rFonts w:cs="Times New Roman" w:hint="default"/>
      </w:rPr>
    </w:lvl>
    <w:lvl w:ilvl="7">
      <w:start w:val="1"/>
      <w:numFmt w:val="decimal"/>
      <w:lvlText w:val="%1.%2.%3.%4.%5.%6.%7.%8"/>
      <w:lvlJc w:val="left"/>
      <w:pPr>
        <w:ind w:left="5040" w:hanging="2159"/>
      </w:pPr>
      <w:rPr>
        <w:rFonts w:cs="Times New Roman" w:hint="default"/>
      </w:rPr>
    </w:lvl>
    <w:lvl w:ilvl="8">
      <w:start w:val="1"/>
      <w:numFmt w:val="decimal"/>
      <w:lvlText w:val="%1.%2.%3.%4.%5.%6.%7.%8.%9"/>
      <w:lvlJc w:val="left"/>
      <w:pPr>
        <w:ind w:left="5400" w:hanging="2159"/>
      </w:pPr>
      <w:rPr>
        <w:rFonts w:cs="Times New Roman" w:hint="default"/>
      </w:rPr>
    </w:lvl>
  </w:abstractNum>
  <w:abstractNum w:abstractNumId="15" w15:restartNumberingAfterBreak="0">
    <w:nsid w:val="5BC67CF8"/>
    <w:multiLevelType w:val="hybridMultilevel"/>
    <w:tmpl w:val="1F848510"/>
    <w:lvl w:ilvl="0" w:tplc="38047E8E">
      <w:start w:val="1"/>
      <w:numFmt w:val="decimal"/>
      <w:lvlText w:val="%1."/>
      <w:lvlJc w:val="left"/>
      <w:pPr>
        <w:ind w:left="928" w:hanging="359"/>
      </w:pPr>
      <w:rPr>
        <w:rFonts w:hint="default"/>
        <w:b/>
        <w:i/>
      </w:rPr>
    </w:lvl>
    <w:lvl w:ilvl="1" w:tplc="A678EF74">
      <w:start w:val="1"/>
      <w:numFmt w:val="lowerLetter"/>
      <w:lvlText w:val="%2."/>
      <w:lvlJc w:val="left"/>
      <w:pPr>
        <w:ind w:left="1789" w:hanging="359"/>
      </w:pPr>
    </w:lvl>
    <w:lvl w:ilvl="2" w:tplc="B71C334C">
      <w:start w:val="1"/>
      <w:numFmt w:val="lowerRoman"/>
      <w:lvlText w:val="%3."/>
      <w:lvlJc w:val="right"/>
      <w:pPr>
        <w:ind w:left="2509" w:hanging="179"/>
      </w:pPr>
    </w:lvl>
    <w:lvl w:ilvl="3" w:tplc="5DE805D4">
      <w:start w:val="1"/>
      <w:numFmt w:val="decimal"/>
      <w:lvlText w:val="%4."/>
      <w:lvlJc w:val="left"/>
      <w:pPr>
        <w:ind w:left="3229" w:hanging="359"/>
      </w:pPr>
    </w:lvl>
    <w:lvl w:ilvl="4" w:tplc="1A80240A">
      <w:start w:val="1"/>
      <w:numFmt w:val="lowerLetter"/>
      <w:lvlText w:val="%5."/>
      <w:lvlJc w:val="left"/>
      <w:pPr>
        <w:ind w:left="3949" w:hanging="359"/>
      </w:pPr>
    </w:lvl>
    <w:lvl w:ilvl="5" w:tplc="E36A073C">
      <w:start w:val="1"/>
      <w:numFmt w:val="lowerRoman"/>
      <w:lvlText w:val="%6."/>
      <w:lvlJc w:val="right"/>
      <w:pPr>
        <w:ind w:left="4669" w:hanging="179"/>
      </w:pPr>
    </w:lvl>
    <w:lvl w:ilvl="6" w:tplc="08FE6D2E">
      <w:start w:val="1"/>
      <w:numFmt w:val="decimal"/>
      <w:lvlText w:val="%7."/>
      <w:lvlJc w:val="left"/>
      <w:pPr>
        <w:ind w:left="5389" w:hanging="359"/>
      </w:pPr>
    </w:lvl>
    <w:lvl w:ilvl="7" w:tplc="F5D0D3F2">
      <w:start w:val="1"/>
      <w:numFmt w:val="lowerLetter"/>
      <w:lvlText w:val="%8."/>
      <w:lvlJc w:val="left"/>
      <w:pPr>
        <w:ind w:left="6109" w:hanging="359"/>
      </w:pPr>
    </w:lvl>
    <w:lvl w:ilvl="8" w:tplc="9C38A8F6">
      <w:start w:val="1"/>
      <w:numFmt w:val="lowerRoman"/>
      <w:lvlText w:val="%9."/>
      <w:lvlJc w:val="right"/>
      <w:pPr>
        <w:ind w:left="6829" w:hanging="179"/>
      </w:pPr>
    </w:lvl>
  </w:abstractNum>
  <w:abstractNum w:abstractNumId="16" w15:restartNumberingAfterBreak="0">
    <w:nsid w:val="5C9D3AF7"/>
    <w:multiLevelType w:val="multilevel"/>
    <w:tmpl w:val="2FD2152A"/>
    <w:lvl w:ilvl="0">
      <w:start w:val="1"/>
      <w:numFmt w:val="decimal"/>
      <w:lvlText w:val="%1."/>
      <w:lvlJc w:val="left"/>
      <w:pPr>
        <w:ind w:left="2701" w:hanging="431"/>
      </w:pPr>
      <w:rPr>
        <w:rFonts w:cs="Times New Roman" w:hint="default"/>
      </w:rPr>
    </w:lvl>
    <w:lvl w:ilvl="1">
      <w:start w:val="1"/>
      <w:numFmt w:val="decimal"/>
      <w:lvlText w:val="%1.%2."/>
      <w:lvlJc w:val="left"/>
      <w:pPr>
        <w:ind w:left="1286" w:hanging="575"/>
      </w:pPr>
      <w:rPr>
        <w:rFonts w:ascii="Times New Roman" w:hAnsi="Times New Roman" w:cs="Times New Roman" w:hint="default"/>
        <w:b/>
        <w:sz w:val="28"/>
        <w:szCs w:val="28"/>
      </w:rPr>
    </w:lvl>
    <w:lvl w:ilvl="2">
      <w:start w:val="1"/>
      <w:numFmt w:val="decimal"/>
      <w:pStyle w:val="31"/>
      <w:lvlText w:val="%1.%2.%3"/>
      <w:lvlJc w:val="left"/>
      <w:pPr>
        <w:ind w:left="-413" w:hanging="719"/>
      </w:pPr>
      <w:rPr>
        <w:rFonts w:cs="Times New Roman" w:hint="default"/>
      </w:rPr>
    </w:lvl>
    <w:lvl w:ilvl="3">
      <w:start w:val="1"/>
      <w:numFmt w:val="decimal"/>
      <w:pStyle w:val="410"/>
      <w:lvlText w:val="%1.%2.%3.%4"/>
      <w:lvlJc w:val="left"/>
      <w:pPr>
        <w:ind w:left="-269" w:hanging="863"/>
      </w:pPr>
      <w:rPr>
        <w:rFonts w:cs="Times New Roman" w:hint="default"/>
      </w:rPr>
    </w:lvl>
    <w:lvl w:ilvl="4">
      <w:start w:val="1"/>
      <w:numFmt w:val="decimal"/>
      <w:pStyle w:val="51"/>
      <w:lvlText w:val="%1.%2.%3.%4.%5"/>
      <w:lvlJc w:val="left"/>
      <w:pPr>
        <w:ind w:left="-125" w:hanging="1007"/>
      </w:pPr>
      <w:rPr>
        <w:rFonts w:cs="Times New Roman" w:hint="default"/>
      </w:rPr>
    </w:lvl>
    <w:lvl w:ilvl="5">
      <w:start w:val="1"/>
      <w:numFmt w:val="decimal"/>
      <w:pStyle w:val="61"/>
      <w:lvlText w:val="%1.%2.%3.%4.%5.%6"/>
      <w:lvlJc w:val="left"/>
      <w:pPr>
        <w:ind w:left="18" w:hanging="1151"/>
      </w:pPr>
      <w:rPr>
        <w:rFonts w:cs="Times New Roman" w:hint="default"/>
      </w:rPr>
    </w:lvl>
    <w:lvl w:ilvl="6">
      <w:start w:val="1"/>
      <w:numFmt w:val="decimal"/>
      <w:pStyle w:val="71"/>
      <w:lvlText w:val="%1.%2.%3.%4.%5.%6.%7"/>
      <w:lvlJc w:val="left"/>
      <w:pPr>
        <w:ind w:left="162" w:hanging="1295"/>
      </w:pPr>
      <w:rPr>
        <w:rFonts w:cs="Times New Roman" w:hint="default"/>
      </w:rPr>
    </w:lvl>
    <w:lvl w:ilvl="7">
      <w:start w:val="1"/>
      <w:numFmt w:val="decimal"/>
      <w:pStyle w:val="81"/>
      <w:lvlText w:val="%1.%2.%3.%4.%5.%6.%7.%8"/>
      <w:lvlJc w:val="left"/>
      <w:pPr>
        <w:ind w:left="306" w:hanging="1439"/>
      </w:pPr>
      <w:rPr>
        <w:rFonts w:cs="Times New Roman" w:hint="default"/>
      </w:rPr>
    </w:lvl>
    <w:lvl w:ilvl="8">
      <w:start w:val="1"/>
      <w:numFmt w:val="decimal"/>
      <w:pStyle w:val="91"/>
      <w:lvlText w:val="%1.%2.%3.%4.%5.%6.%7.%8.%9"/>
      <w:lvlJc w:val="left"/>
      <w:pPr>
        <w:ind w:left="450" w:hanging="1583"/>
      </w:pPr>
      <w:rPr>
        <w:rFonts w:cs="Times New Roman" w:hint="default"/>
      </w:rPr>
    </w:lvl>
  </w:abstractNum>
  <w:abstractNum w:abstractNumId="17" w15:restartNumberingAfterBreak="0">
    <w:nsid w:val="615E2416"/>
    <w:multiLevelType w:val="multilevel"/>
    <w:tmpl w:val="C91266C4"/>
    <w:lvl w:ilvl="0">
      <w:start w:val="1"/>
      <w:numFmt w:val="decimal"/>
      <w:pStyle w:val="12"/>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8" w15:restartNumberingAfterBreak="0">
    <w:nsid w:val="66C97F04"/>
    <w:multiLevelType w:val="hybridMultilevel"/>
    <w:tmpl w:val="89421D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00F3922"/>
    <w:multiLevelType w:val="hybridMultilevel"/>
    <w:tmpl w:val="A3D81D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4A77EF9"/>
    <w:multiLevelType w:val="hybridMultilevel"/>
    <w:tmpl w:val="F39C7324"/>
    <w:lvl w:ilvl="0" w:tplc="8AF8C68C">
      <w:start w:val="1"/>
      <w:numFmt w:val="decimal"/>
      <w:lvlText w:val="%1."/>
      <w:lvlJc w:val="left"/>
      <w:pPr>
        <w:ind w:left="1069" w:hanging="359"/>
      </w:pPr>
      <w:rPr>
        <w:rFonts w:hint="default"/>
      </w:rPr>
    </w:lvl>
    <w:lvl w:ilvl="1" w:tplc="9DD2E954">
      <w:start w:val="1"/>
      <w:numFmt w:val="lowerLetter"/>
      <w:lvlText w:val="%2."/>
      <w:lvlJc w:val="left"/>
      <w:pPr>
        <w:ind w:left="1789" w:hanging="359"/>
      </w:pPr>
    </w:lvl>
    <w:lvl w:ilvl="2" w:tplc="E6CA92CA">
      <w:start w:val="1"/>
      <w:numFmt w:val="lowerRoman"/>
      <w:lvlText w:val="%3."/>
      <w:lvlJc w:val="right"/>
      <w:pPr>
        <w:ind w:left="2509" w:hanging="179"/>
      </w:pPr>
    </w:lvl>
    <w:lvl w:ilvl="3" w:tplc="FC2006AC">
      <w:start w:val="1"/>
      <w:numFmt w:val="decimal"/>
      <w:lvlText w:val="%4."/>
      <w:lvlJc w:val="left"/>
      <w:pPr>
        <w:ind w:left="3229" w:hanging="359"/>
      </w:pPr>
    </w:lvl>
    <w:lvl w:ilvl="4" w:tplc="4B5C8116">
      <w:start w:val="1"/>
      <w:numFmt w:val="lowerLetter"/>
      <w:lvlText w:val="%5."/>
      <w:lvlJc w:val="left"/>
      <w:pPr>
        <w:ind w:left="3949" w:hanging="359"/>
      </w:pPr>
    </w:lvl>
    <w:lvl w:ilvl="5" w:tplc="8A72A98A">
      <w:start w:val="1"/>
      <w:numFmt w:val="lowerRoman"/>
      <w:lvlText w:val="%6."/>
      <w:lvlJc w:val="right"/>
      <w:pPr>
        <w:ind w:left="4669" w:hanging="179"/>
      </w:pPr>
    </w:lvl>
    <w:lvl w:ilvl="6" w:tplc="B9941692">
      <w:start w:val="1"/>
      <w:numFmt w:val="decimal"/>
      <w:lvlText w:val="%7."/>
      <w:lvlJc w:val="left"/>
      <w:pPr>
        <w:ind w:left="5389" w:hanging="359"/>
      </w:pPr>
    </w:lvl>
    <w:lvl w:ilvl="7" w:tplc="3962CD2C">
      <w:start w:val="1"/>
      <w:numFmt w:val="lowerLetter"/>
      <w:lvlText w:val="%8."/>
      <w:lvlJc w:val="left"/>
      <w:pPr>
        <w:ind w:left="6109" w:hanging="359"/>
      </w:pPr>
    </w:lvl>
    <w:lvl w:ilvl="8" w:tplc="8728954E">
      <w:start w:val="1"/>
      <w:numFmt w:val="lowerRoman"/>
      <w:lvlText w:val="%9."/>
      <w:lvlJc w:val="right"/>
      <w:pPr>
        <w:ind w:left="6829" w:hanging="179"/>
      </w:pPr>
    </w:lvl>
  </w:abstractNum>
  <w:num w:numId="1">
    <w:abstractNumId w:val="17"/>
  </w:num>
  <w:num w:numId="2">
    <w:abstractNumId w:val="10"/>
  </w:num>
  <w:num w:numId="3">
    <w:abstractNumId w:val="6"/>
  </w:num>
  <w:num w:numId="4">
    <w:abstractNumId w:val="5"/>
  </w:num>
  <w:num w:numId="5">
    <w:abstractNumId w:val="19"/>
  </w:num>
  <w:num w:numId="6">
    <w:abstractNumId w:val="1"/>
  </w:num>
  <w:num w:numId="7">
    <w:abstractNumId w:val="14"/>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2"/>
  </w:num>
  <w:num w:numId="11">
    <w:abstractNumId w:val="9"/>
  </w:num>
  <w:num w:numId="12">
    <w:abstractNumId w:val="11"/>
  </w:num>
  <w:num w:numId="13">
    <w:abstractNumId w:val="15"/>
  </w:num>
  <w:num w:numId="14">
    <w:abstractNumId w:val="2"/>
  </w:num>
  <w:num w:numId="15">
    <w:abstractNumId w:val="16"/>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0"/>
  </w:num>
  <w:num w:numId="20">
    <w:abstractNumId w:val="3"/>
  </w:num>
  <w:num w:numId="21">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10A"/>
    <w:rsid w:val="0000061D"/>
    <w:rsid w:val="000007CC"/>
    <w:rsid w:val="000011C9"/>
    <w:rsid w:val="00001566"/>
    <w:rsid w:val="00001690"/>
    <w:rsid w:val="0000229F"/>
    <w:rsid w:val="000032D9"/>
    <w:rsid w:val="00003451"/>
    <w:rsid w:val="00003A18"/>
    <w:rsid w:val="000042C6"/>
    <w:rsid w:val="000044DF"/>
    <w:rsid w:val="000047F1"/>
    <w:rsid w:val="000048C3"/>
    <w:rsid w:val="00004FB5"/>
    <w:rsid w:val="000056C0"/>
    <w:rsid w:val="00006B84"/>
    <w:rsid w:val="0000740B"/>
    <w:rsid w:val="0000741E"/>
    <w:rsid w:val="00007C50"/>
    <w:rsid w:val="00010344"/>
    <w:rsid w:val="00010C68"/>
    <w:rsid w:val="00011B29"/>
    <w:rsid w:val="000122AD"/>
    <w:rsid w:val="0001259E"/>
    <w:rsid w:val="000127CD"/>
    <w:rsid w:val="00012F08"/>
    <w:rsid w:val="000130DD"/>
    <w:rsid w:val="000132CA"/>
    <w:rsid w:val="00013CB8"/>
    <w:rsid w:val="00014900"/>
    <w:rsid w:val="00014C72"/>
    <w:rsid w:val="00014D23"/>
    <w:rsid w:val="0001551D"/>
    <w:rsid w:val="00015A55"/>
    <w:rsid w:val="00015BEC"/>
    <w:rsid w:val="00015C7C"/>
    <w:rsid w:val="00015CE2"/>
    <w:rsid w:val="00015E3C"/>
    <w:rsid w:val="00015E9F"/>
    <w:rsid w:val="000161B5"/>
    <w:rsid w:val="00016218"/>
    <w:rsid w:val="00017310"/>
    <w:rsid w:val="0001774F"/>
    <w:rsid w:val="000203B7"/>
    <w:rsid w:val="00020535"/>
    <w:rsid w:val="000206E3"/>
    <w:rsid w:val="00020BD9"/>
    <w:rsid w:val="00020E31"/>
    <w:rsid w:val="00021C6C"/>
    <w:rsid w:val="00021F3E"/>
    <w:rsid w:val="00021F74"/>
    <w:rsid w:val="00022576"/>
    <w:rsid w:val="0002263F"/>
    <w:rsid w:val="00022B04"/>
    <w:rsid w:val="00023520"/>
    <w:rsid w:val="00023EBD"/>
    <w:rsid w:val="00024278"/>
    <w:rsid w:val="000243F6"/>
    <w:rsid w:val="00024C2C"/>
    <w:rsid w:val="00024ED0"/>
    <w:rsid w:val="00025000"/>
    <w:rsid w:val="00025897"/>
    <w:rsid w:val="00025ACC"/>
    <w:rsid w:val="0002643F"/>
    <w:rsid w:val="00026E59"/>
    <w:rsid w:val="00026F14"/>
    <w:rsid w:val="00027272"/>
    <w:rsid w:val="000276EC"/>
    <w:rsid w:val="0002792B"/>
    <w:rsid w:val="00027C5F"/>
    <w:rsid w:val="000300F4"/>
    <w:rsid w:val="00030118"/>
    <w:rsid w:val="000306B2"/>
    <w:rsid w:val="000306E9"/>
    <w:rsid w:val="00030799"/>
    <w:rsid w:val="00030879"/>
    <w:rsid w:val="00030E46"/>
    <w:rsid w:val="00030EC8"/>
    <w:rsid w:val="00031549"/>
    <w:rsid w:val="00031606"/>
    <w:rsid w:val="000317DF"/>
    <w:rsid w:val="000326A9"/>
    <w:rsid w:val="00032795"/>
    <w:rsid w:val="000328DD"/>
    <w:rsid w:val="00032BC5"/>
    <w:rsid w:val="00032F1C"/>
    <w:rsid w:val="00033C38"/>
    <w:rsid w:val="00034256"/>
    <w:rsid w:val="00034413"/>
    <w:rsid w:val="00034795"/>
    <w:rsid w:val="00034B71"/>
    <w:rsid w:val="00034CF5"/>
    <w:rsid w:val="00034D58"/>
    <w:rsid w:val="00034FA3"/>
    <w:rsid w:val="00035462"/>
    <w:rsid w:val="00035EB2"/>
    <w:rsid w:val="0003634D"/>
    <w:rsid w:val="00036A98"/>
    <w:rsid w:val="000372C3"/>
    <w:rsid w:val="00037311"/>
    <w:rsid w:val="00037BDC"/>
    <w:rsid w:val="00037F2B"/>
    <w:rsid w:val="00037FFE"/>
    <w:rsid w:val="00040151"/>
    <w:rsid w:val="0004086D"/>
    <w:rsid w:val="0004124E"/>
    <w:rsid w:val="000412C5"/>
    <w:rsid w:val="00041347"/>
    <w:rsid w:val="000413C3"/>
    <w:rsid w:val="00041B2C"/>
    <w:rsid w:val="0004229B"/>
    <w:rsid w:val="00042981"/>
    <w:rsid w:val="000433FE"/>
    <w:rsid w:val="00043C26"/>
    <w:rsid w:val="00043FEA"/>
    <w:rsid w:val="00044C8A"/>
    <w:rsid w:val="00044EA4"/>
    <w:rsid w:val="00044F24"/>
    <w:rsid w:val="00044F54"/>
    <w:rsid w:val="00044FCC"/>
    <w:rsid w:val="0004506D"/>
    <w:rsid w:val="000450AA"/>
    <w:rsid w:val="00045A84"/>
    <w:rsid w:val="00045B3B"/>
    <w:rsid w:val="00046BFF"/>
    <w:rsid w:val="00046C6E"/>
    <w:rsid w:val="00047417"/>
    <w:rsid w:val="00050360"/>
    <w:rsid w:val="0005053D"/>
    <w:rsid w:val="00050E1D"/>
    <w:rsid w:val="00050E39"/>
    <w:rsid w:val="00051281"/>
    <w:rsid w:val="0005175B"/>
    <w:rsid w:val="00051AB3"/>
    <w:rsid w:val="00051DB4"/>
    <w:rsid w:val="000527CC"/>
    <w:rsid w:val="00053127"/>
    <w:rsid w:val="00053351"/>
    <w:rsid w:val="00053753"/>
    <w:rsid w:val="00053969"/>
    <w:rsid w:val="00053D07"/>
    <w:rsid w:val="00053D33"/>
    <w:rsid w:val="000546D4"/>
    <w:rsid w:val="000546E7"/>
    <w:rsid w:val="00054D3B"/>
    <w:rsid w:val="00054E55"/>
    <w:rsid w:val="00055406"/>
    <w:rsid w:val="00055730"/>
    <w:rsid w:val="000557E7"/>
    <w:rsid w:val="00055911"/>
    <w:rsid w:val="00055924"/>
    <w:rsid w:val="0005619B"/>
    <w:rsid w:val="000566CD"/>
    <w:rsid w:val="000566E3"/>
    <w:rsid w:val="00056989"/>
    <w:rsid w:val="00057343"/>
    <w:rsid w:val="000573FC"/>
    <w:rsid w:val="0005753E"/>
    <w:rsid w:val="00057AF9"/>
    <w:rsid w:val="00057D00"/>
    <w:rsid w:val="000604E8"/>
    <w:rsid w:val="00060829"/>
    <w:rsid w:val="0006089D"/>
    <w:rsid w:val="00060EBB"/>
    <w:rsid w:val="00060FC6"/>
    <w:rsid w:val="000619D5"/>
    <w:rsid w:val="00061B07"/>
    <w:rsid w:val="00061BCC"/>
    <w:rsid w:val="0006252B"/>
    <w:rsid w:val="0006260A"/>
    <w:rsid w:val="00062DEF"/>
    <w:rsid w:val="0006327B"/>
    <w:rsid w:val="0006361B"/>
    <w:rsid w:val="00063679"/>
    <w:rsid w:val="0006394F"/>
    <w:rsid w:val="00063A12"/>
    <w:rsid w:val="00063A5E"/>
    <w:rsid w:val="00063C7C"/>
    <w:rsid w:val="0006422B"/>
    <w:rsid w:val="0006565A"/>
    <w:rsid w:val="00065798"/>
    <w:rsid w:val="00065BAD"/>
    <w:rsid w:val="00065CF6"/>
    <w:rsid w:val="0006634D"/>
    <w:rsid w:val="0006668B"/>
    <w:rsid w:val="0006670E"/>
    <w:rsid w:val="00067302"/>
    <w:rsid w:val="000674B4"/>
    <w:rsid w:val="00067B03"/>
    <w:rsid w:val="00070044"/>
    <w:rsid w:val="0007042C"/>
    <w:rsid w:val="0007102A"/>
    <w:rsid w:val="0007127E"/>
    <w:rsid w:val="000712B3"/>
    <w:rsid w:val="00071345"/>
    <w:rsid w:val="00071B77"/>
    <w:rsid w:val="00071E0D"/>
    <w:rsid w:val="00071F45"/>
    <w:rsid w:val="00072BCD"/>
    <w:rsid w:val="00073159"/>
    <w:rsid w:val="0007322A"/>
    <w:rsid w:val="000737DD"/>
    <w:rsid w:val="00073818"/>
    <w:rsid w:val="000738C2"/>
    <w:rsid w:val="00073F33"/>
    <w:rsid w:val="00074205"/>
    <w:rsid w:val="00074A78"/>
    <w:rsid w:val="00074E13"/>
    <w:rsid w:val="00074E73"/>
    <w:rsid w:val="00075ACB"/>
    <w:rsid w:val="0007650A"/>
    <w:rsid w:val="00076551"/>
    <w:rsid w:val="00076616"/>
    <w:rsid w:val="0007711E"/>
    <w:rsid w:val="000773E5"/>
    <w:rsid w:val="0007746E"/>
    <w:rsid w:val="0007799B"/>
    <w:rsid w:val="000779BD"/>
    <w:rsid w:val="00077A91"/>
    <w:rsid w:val="00077E6D"/>
    <w:rsid w:val="00080093"/>
    <w:rsid w:val="0008074A"/>
    <w:rsid w:val="00080A01"/>
    <w:rsid w:val="000810D3"/>
    <w:rsid w:val="00081509"/>
    <w:rsid w:val="000816E1"/>
    <w:rsid w:val="00081D2A"/>
    <w:rsid w:val="00082714"/>
    <w:rsid w:val="0008292F"/>
    <w:rsid w:val="00084032"/>
    <w:rsid w:val="0008431B"/>
    <w:rsid w:val="00084A56"/>
    <w:rsid w:val="00084C5F"/>
    <w:rsid w:val="00084D44"/>
    <w:rsid w:val="0008531F"/>
    <w:rsid w:val="00085392"/>
    <w:rsid w:val="00085BCA"/>
    <w:rsid w:val="000861A8"/>
    <w:rsid w:val="00086309"/>
    <w:rsid w:val="0008633D"/>
    <w:rsid w:val="00086FE5"/>
    <w:rsid w:val="000872EF"/>
    <w:rsid w:val="00087397"/>
    <w:rsid w:val="00087545"/>
    <w:rsid w:val="00087CAB"/>
    <w:rsid w:val="00087FAF"/>
    <w:rsid w:val="000908DD"/>
    <w:rsid w:val="00090D3A"/>
    <w:rsid w:val="00090EDF"/>
    <w:rsid w:val="0009179B"/>
    <w:rsid w:val="0009234E"/>
    <w:rsid w:val="00092B43"/>
    <w:rsid w:val="00092E0D"/>
    <w:rsid w:val="00092E14"/>
    <w:rsid w:val="00092ED7"/>
    <w:rsid w:val="00093599"/>
    <w:rsid w:val="000936A1"/>
    <w:rsid w:val="00095066"/>
    <w:rsid w:val="0009513C"/>
    <w:rsid w:val="0009524F"/>
    <w:rsid w:val="0009538C"/>
    <w:rsid w:val="0009561F"/>
    <w:rsid w:val="000958E9"/>
    <w:rsid w:val="00095901"/>
    <w:rsid w:val="00095A53"/>
    <w:rsid w:val="00095B71"/>
    <w:rsid w:val="00095D7C"/>
    <w:rsid w:val="00097845"/>
    <w:rsid w:val="00097B61"/>
    <w:rsid w:val="000A15F7"/>
    <w:rsid w:val="000A1E43"/>
    <w:rsid w:val="000A212F"/>
    <w:rsid w:val="000A2686"/>
    <w:rsid w:val="000A268F"/>
    <w:rsid w:val="000A2F16"/>
    <w:rsid w:val="000A2FF8"/>
    <w:rsid w:val="000A370F"/>
    <w:rsid w:val="000A393A"/>
    <w:rsid w:val="000A3B9E"/>
    <w:rsid w:val="000A4AD0"/>
    <w:rsid w:val="000A547C"/>
    <w:rsid w:val="000A5EE0"/>
    <w:rsid w:val="000A6409"/>
    <w:rsid w:val="000A6583"/>
    <w:rsid w:val="000A69BE"/>
    <w:rsid w:val="000A6AE7"/>
    <w:rsid w:val="000A70F1"/>
    <w:rsid w:val="000A7272"/>
    <w:rsid w:val="000A748F"/>
    <w:rsid w:val="000A7E9F"/>
    <w:rsid w:val="000B0A9D"/>
    <w:rsid w:val="000B0C93"/>
    <w:rsid w:val="000B0E82"/>
    <w:rsid w:val="000B11E7"/>
    <w:rsid w:val="000B18B2"/>
    <w:rsid w:val="000B1A49"/>
    <w:rsid w:val="000B1CDE"/>
    <w:rsid w:val="000B2042"/>
    <w:rsid w:val="000B2046"/>
    <w:rsid w:val="000B2EC2"/>
    <w:rsid w:val="000B2FF6"/>
    <w:rsid w:val="000B31C4"/>
    <w:rsid w:val="000B3545"/>
    <w:rsid w:val="000B3C59"/>
    <w:rsid w:val="000B3E32"/>
    <w:rsid w:val="000B3E92"/>
    <w:rsid w:val="000B3F28"/>
    <w:rsid w:val="000B3F2F"/>
    <w:rsid w:val="000B40ED"/>
    <w:rsid w:val="000B4250"/>
    <w:rsid w:val="000B4393"/>
    <w:rsid w:val="000B4CAA"/>
    <w:rsid w:val="000B5372"/>
    <w:rsid w:val="000B62E2"/>
    <w:rsid w:val="000B64CE"/>
    <w:rsid w:val="000B668A"/>
    <w:rsid w:val="000B6B2E"/>
    <w:rsid w:val="000B6BD1"/>
    <w:rsid w:val="000B6DF3"/>
    <w:rsid w:val="000B6E63"/>
    <w:rsid w:val="000B7054"/>
    <w:rsid w:val="000B735F"/>
    <w:rsid w:val="000B73A9"/>
    <w:rsid w:val="000B76CD"/>
    <w:rsid w:val="000B775F"/>
    <w:rsid w:val="000B7BBA"/>
    <w:rsid w:val="000B7CD4"/>
    <w:rsid w:val="000B7E2B"/>
    <w:rsid w:val="000B7EA4"/>
    <w:rsid w:val="000B7F82"/>
    <w:rsid w:val="000C0AFF"/>
    <w:rsid w:val="000C0C83"/>
    <w:rsid w:val="000C0D69"/>
    <w:rsid w:val="000C0DE1"/>
    <w:rsid w:val="000C0F93"/>
    <w:rsid w:val="000C1340"/>
    <w:rsid w:val="000C16A8"/>
    <w:rsid w:val="000C184D"/>
    <w:rsid w:val="000C1913"/>
    <w:rsid w:val="000C1984"/>
    <w:rsid w:val="000C1A62"/>
    <w:rsid w:val="000C1B71"/>
    <w:rsid w:val="000C1E43"/>
    <w:rsid w:val="000C1EC9"/>
    <w:rsid w:val="000C206B"/>
    <w:rsid w:val="000C24AC"/>
    <w:rsid w:val="000C25E0"/>
    <w:rsid w:val="000C2F81"/>
    <w:rsid w:val="000C3A2A"/>
    <w:rsid w:val="000C3B53"/>
    <w:rsid w:val="000C3DF3"/>
    <w:rsid w:val="000C457D"/>
    <w:rsid w:val="000C49A7"/>
    <w:rsid w:val="000C4A0C"/>
    <w:rsid w:val="000C4A1E"/>
    <w:rsid w:val="000C4F91"/>
    <w:rsid w:val="000C4FA4"/>
    <w:rsid w:val="000C5373"/>
    <w:rsid w:val="000C54B9"/>
    <w:rsid w:val="000C563B"/>
    <w:rsid w:val="000C58C5"/>
    <w:rsid w:val="000C5996"/>
    <w:rsid w:val="000C5F3B"/>
    <w:rsid w:val="000C5F4F"/>
    <w:rsid w:val="000C623F"/>
    <w:rsid w:val="000C666B"/>
    <w:rsid w:val="000C6957"/>
    <w:rsid w:val="000C75D3"/>
    <w:rsid w:val="000D0AF8"/>
    <w:rsid w:val="000D0CE9"/>
    <w:rsid w:val="000D0F11"/>
    <w:rsid w:val="000D107B"/>
    <w:rsid w:val="000D15EB"/>
    <w:rsid w:val="000D18B7"/>
    <w:rsid w:val="000D1FF1"/>
    <w:rsid w:val="000D2314"/>
    <w:rsid w:val="000D2343"/>
    <w:rsid w:val="000D2890"/>
    <w:rsid w:val="000D2F1E"/>
    <w:rsid w:val="000D3B10"/>
    <w:rsid w:val="000D3D22"/>
    <w:rsid w:val="000D425D"/>
    <w:rsid w:val="000D43C2"/>
    <w:rsid w:val="000D457A"/>
    <w:rsid w:val="000D4E1E"/>
    <w:rsid w:val="000D4E6B"/>
    <w:rsid w:val="000D58AB"/>
    <w:rsid w:val="000D5D0D"/>
    <w:rsid w:val="000D66DD"/>
    <w:rsid w:val="000D7231"/>
    <w:rsid w:val="000D7728"/>
    <w:rsid w:val="000E0424"/>
    <w:rsid w:val="000E052A"/>
    <w:rsid w:val="000E0996"/>
    <w:rsid w:val="000E09A2"/>
    <w:rsid w:val="000E0C52"/>
    <w:rsid w:val="000E0C5A"/>
    <w:rsid w:val="000E102A"/>
    <w:rsid w:val="000E1403"/>
    <w:rsid w:val="000E2340"/>
    <w:rsid w:val="000E30E4"/>
    <w:rsid w:val="000E343B"/>
    <w:rsid w:val="000E35E6"/>
    <w:rsid w:val="000E35FF"/>
    <w:rsid w:val="000E3647"/>
    <w:rsid w:val="000E38BA"/>
    <w:rsid w:val="000E3958"/>
    <w:rsid w:val="000E3CB8"/>
    <w:rsid w:val="000E3E95"/>
    <w:rsid w:val="000E5E32"/>
    <w:rsid w:val="000E5EAA"/>
    <w:rsid w:val="000E5FF8"/>
    <w:rsid w:val="000E6187"/>
    <w:rsid w:val="000E63CD"/>
    <w:rsid w:val="000E65EE"/>
    <w:rsid w:val="000E6F5E"/>
    <w:rsid w:val="000E74EB"/>
    <w:rsid w:val="000E7583"/>
    <w:rsid w:val="000F00EC"/>
    <w:rsid w:val="000F0343"/>
    <w:rsid w:val="000F036E"/>
    <w:rsid w:val="000F060F"/>
    <w:rsid w:val="000F185B"/>
    <w:rsid w:val="000F1F74"/>
    <w:rsid w:val="000F2228"/>
    <w:rsid w:val="000F279A"/>
    <w:rsid w:val="000F27AE"/>
    <w:rsid w:val="000F3489"/>
    <w:rsid w:val="000F3E0F"/>
    <w:rsid w:val="000F489D"/>
    <w:rsid w:val="000F496A"/>
    <w:rsid w:val="000F496E"/>
    <w:rsid w:val="000F4C6F"/>
    <w:rsid w:val="000F4C93"/>
    <w:rsid w:val="000F51CE"/>
    <w:rsid w:val="000F58DE"/>
    <w:rsid w:val="000F6EDA"/>
    <w:rsid w:val="000F6FB4"/>
    <w:rsid w:val="000F71E6"/>
    <w:rsid w:val="000F72B1"/>
    <w:rsid w:val="000F73F1"/>
    <w:rsid w:val="000F74D1"/>
    <w:rsid w:val="000F7924"/>
    <w:rsid w:val="000F7F67"/>
    <w:rsid w:val="00100344"/>
    <w:rsid w:val="001006EA"/>
    <w:rsid w:val="00100C95"/>
    <w:rsid w:val="0010192B"/>
    <w:rsid w:val="00102148"/>
    <w:rsid w:val="0010284D"/>
    <w:rsid w:val="00102D4A"/>
    <w:rsid w:val="00102F03"/>
    <w:rsid w:val="001035FF"/>
    <w:rsid w:val="00103ACA"/>
    <w:rsid w:val="001043E7"/>
    <w:rsid w:val="00104798"/>
    <w:rsid w:val="00104A4C"/>
    <w:rsid w:val="00104B05"/>
    <w:rsid w:val="001051B4"/>
    <w:rsid w:val="001052B1"/>
    <w:rsid w:val="001058A9"/>
    <w:rsid w:val="00105FDC"/>
    <w:rsid w:val="001060A3"/>
    <w:rsid w:val="0010643A"/>
    <w:rsid w:val="00106510"/>
    <w:rsid w:val="00106712"/>
    <w:rsid w:val="00106A48"/>
    <w:rsid w:val="00106E54"/>
    <w:rsid w:val="00107519"/>
    <w:rsid w:val="0010775B"/>
    <w:rsid w:val="001078CF"/>
    <w:rsid w:val="00107FBF"/>
    <w:rsid w:val="0011021B"/>
    <w:rsid w:val="00110A16"/>
    <w:rsid w:val="00110BDC"/>
    <w:rsid w:val="00110F00"/>
    <w:rsid w:val="001110AF"/>
    <w:rsid w:val="0011137A"/>
    <w:rsid w:val="001119F3"/>
    <w:rsid w:val="00111BA8"/>
    <w:rsid w:val="001121D6"/>
    <w:rsid w:val="0011247A"/>
    <w:rsid w:val="001130EF"/>
    <w:rsid w:val="001130F2"/>
    <w:rsid w:val="001137E6"/>
    <w:rsid w:val="001143B7"/>
    <w:rsid w:val="0011592D"/>
    <w:rsid w:val="00116359"/>
    <w:rsid w:val="00116481"/>
    <w:rsid w:val="001168F5"/>
    <w:rsid w:val="00116A65"/>
    <w:rsid w:val="00116C0B"/>
    <w:rsid w:val="00116F83"/>
    <w:rsid w:val="001175F7"/>
    <w:rsid w:val="00117FBE"/>
    <w:rsid w:val="00120E41"/>
    <w:rsid w:val="00120F32"/>
    <w:rsid w:val="001212A9"/>
    <w:rsid w:val="00121947"/>
    <w:rsid w:val="001238CA"/>
    <w:rsid w:val="00123B74"/>
    <w:rsid w:val="00123F45"/>
    <w:rsid w:val="0012407D"/>
    <w:rsid w:val="001240F1"/>
    <w:rsid w:val="001249A0"/>
    <w:rsid w:val="00124E25"/>
    <w:rsid w:val="001252C5"/>
    <w:rsid w:val="001255A0"/>
    <w:rsid w:val="001258D8"/>
    <w:rsid w:val="00125B5E"/>
    <w:rsid w:val="00127647"/>
    <w:rsid w:val="0012782B"/>
    <w:rsid w:val="00127CAE"/>
    <w:rsid w:val="00127DB4"/>
    <w:rsid w:val="00127E0B"/>
    <w:rsid w:val="00130039"/>
    <w:rsid w:val="00130477"/>
    <w:rsid w:val="00130AFA"/>
    <w:rsid w:val="00130F29"/>
    <w:rsid w:val="001315B8"/>
    <w:rsid w:val="00131E3B"/>
    <w:rsid w:val="00132052"/>
    <w:rsid w:val="0013258E"/>
    <w:rsid w:val="001325F4"/>
    <w:rsid w:val="00132696"/>
    <w:rsid w:val="001326C9"/>
    <w:rsid w:val="001327E1"/>
    <w:rsid w:val="001329A7"/>
    <w:rsid w:val="00133013"/>
    <w:rsid w:val="0013369F"/>
    <w:rsid w:val="00133C8F"/>
    <w:rsid w:val="00133D19"/>
    <w:rsid w:val="00133FFB"/>
    <w:rsid w:val="001340EC"/>
    <w:rsid w:val="0013439C"/>
    <w:rsid w:val="001346B7"/>
    <w:rsid w:val="00134D72"/>
    <w:rsid w:val="00135260"/>
    <w:rsid w:val="001356A4"/>
    <w:rsid w:val="001357D2"/>
    <w:rsid w:val="0013580E"/>
    <w:rsid w:val="001358AE"/>
    <w:rsid w:val="001359EB"/>
    <w:rsid w:val="00135BFC"/>
    <w:rsid w:val="00135C0D"/>
    <w:rsid w:val="00136050"/>
    <w:rsid w:val="0013676D"/>
    <w:rsid w:val="00136DF4"/>
    <w:rsid w:val="00136F5B"/>
    <w:rsid w:val="00136FB6"/>
    <w:rsid w:val="0013707A"/>
    <w:rsid w:val="001379C9"/>
    <w:rsid w:val="00137C70"/>
    <w:rsid w:val="0014068F"/>
    <w:rsid w:val="00140958"/>
    <w:rsid w:val="00141639"/>
    <w:rsid w:val="00141927"/>
    <w:rsid w:val="00141B0A"/>
    <w:rsid w:val="00141B1A"/>
    <w:rsid w:val="001424C1"/>
    <w:rsid w:val="001427AC"/>
    <w:rsid w:val="0014303B"/>
    <w:rsid w:val="001430E9"/>
    <w:rsid w:val="00143695"/>
    <w:rsid w:val="0014371F"/>
    <w:rsid w:val="00144322"/>
    <w:rsid w:val="0014445F"/>
    <w:rsid w:val="00144AFF"/>
    <w:rsid w:val="00144CEA"/>
    <w:rsid w:val="00144E94"/>
    <w:rsid w:val="001452D7"/>
    <w:rsid w:val="00145465"/>
    <w:rsid w:val="001457F1"/>
    <w:rsid w:val="00145933"/>
    <w:rsid w:val="00145F31"/>
    <w:rsid w:val="00146502"/>
    <w:rsid w:val="001465D8"/>
    <w:rsid w:val="0014673C"/>
    <w:rsid w:val="00146775"/>
    <w:rsid w:val="00146C41"/>
    <w:rsid w:val="00147885"/>
    <w:rsid w:val="00147F72"/>
    <w:rsid w:val="00150437"/>
    <w:rsid w:val="00150588"/>
    <w:rsid w:val="001505E0"/>
    <w:rsid w:val="00150749"/>
    <w:rsid w:val="00150BF1"/>
    <w:rsid w:val="001513C8"/>
    <w:rsid w:val="001516B4"/>
    <w:rsid w:val="0015170A"/>
    <w:rsid w:val="00151C3C"/>
    <w:rsid w:val="001521FE"/>
    <w:rsid w:val="0015279E"/>
    <w:rsid w:val="00152D1B"/>
    <w:rsid w:val="00152FD4"/>
    <w:rsid w:val="00153CAC"/>
    <w:rsid w:val="001540E2"/>
    <w:rsid w:val="00154131"/>
    <w:rsid w:val="00154442"/>
    <w:rsid w:val="001548EB"/>
    <w:rsid w:val="00154C0F"/>
    <w:rsid w:val="001550D6"/>
    <w:rsid w:val="001557C1"/>
    <w:rsid w:val="00155A03"/>
    <w:rsid w:val="00155DE3"/>
    <w:rsid w:val="001567B6"/>
    <w:rsid w:val="00156D7A"/>
    <w:rsid w:val="001571B4"/>
    <w:rsid w:val="0015728A"/>
    <w:rsid w:val="00157603"/>
    <w:rsid w:val="001601A0"/>
    <w:rsid w:val="00160AEE"/>
    <w:rsid w:val="00160CFA"/>
    <w:rsid w:val="00160FC0"/>
    <w:rsid w:val="00161BBB"/>
    <w:rsid w:val="001625DF"/>
    <w:rsid w:val="00162CB0"/>
    <w:rsid w:val="00162E74"/>
    <w:rsid w:val="00163158"/>
    <w:rsid w:val="00163462"/>
    <w:rsid w:val="00163657"/>
    <w:rsid w:val="00163703"/>
    <w:rsid w:val="00163F5F"/>
    <w:rsid w:val="00164353"/>
    <w:rsid w:val="001645F3"/>
    <w:rsid w:val="001648F6"/>
    <w:rsid w:val="00164AAE"/>
    <w:rsid w:val="00164B0F"/>
    <w:rsid w:val="00164D2A"/>
    <w:rsid w:val="00164F9B"/>
    <w:rsid w:val="001650AB"/>
    <w:rsid w:val="001653E4"/>
    <w:rsid w:val="00165942"/>
    <w:rsid w:val="00165A0D"/>
    <w:rsid w:val="00165C37"/>
    <w:rsid w:val="00165FFE"/>
    <w:rsid w:val="00166173"/>
    <w:rsid w:val="001666D7"/>
    <w:rsid w:val="00166719"/>
    <w:rsid w:val="00166852"/>
    <w:rsid w:val="00166907"/>
    <w:rsid w:val="00167048"/>
    <w:rsid w:val="00167067"/>
    <w:rsid w:val="001675FA"/>
    <w:rsid w:val="00167EC3"/>
    <w:rsid w:val="0017047B"/>
    <w:rsid w:val="00170F7D"/>
    <w:rsid w:val="00171083"/>
    <w:rsid w:val="001726EF"/>
    <w:rsid w:val="00172890"/>
    <w:rsid w:val="001731C7"/>
    <w:rsid w:val="001732DF"/>
    <w:rsid w:val="00174152"/>
    <w:rsid w:val="001753ED"/>
    <w:rsid w:val="001754C0"/>
    <w:rsid w:val="00175755"/>
    <w:rsid w:val="00175911"/>
    <w:rsid w:val="00175A9F"/>
    <w:rsid w:val="00175DD5"/>
    <w:rsid w:val="001764E8"/>
    <w:rsid w:val="001768D6"/>
    <w:rsid w:val="00176963"/>
    <w:rsid w:val="00176ECE"/>
    <w:rsid w:val="001774E7"/>
    <w:rsid w:val="00180272"/>
    <w:rsid w:val="001804F4"/>
    <w:rsid w:val="0018078D"/>
    <w:rsid w:val="00180A89"/>
    <w:rsid w:val="00180B60"/>
    <w:rsid w:val="00180BF0"/>
    <w:rsid w:val="001812DE"/>
    <w:rsid w:val="00181681"/>
    <w:rsid w:val="00181864"/>
    <w:rsid w:val="00182184"/>
    <w:rsid w:val="001821D1"/>
    <w:rsid w:val="001822D0"/>
    <w:rsid w:val="001828AD"/>
    <w:rsid w:val="00182C87"/>
    <w:rsid w:val="00182F04"/>
    <w:rsid w:val="00182F70"/>
    <w:rsid w:val="001830B8"/>
    <w:rsid w:val="001830DB"/>
    <w:rsid w:val="0018342C"/>
    <w:rsid w:val="001834B4"/>
    <w:rsid w:val="001835CB"/>
    <w:rsid w:val="00183ED1"/>
    <w:rsid w:val="001841A8"/>
    <w:rsid w:val="00184221"/>
    <w:rsid w:val="00184256"/>
    <w:rsid w:val="001844C3"/>
    <w:rsid w:val="00184511"/>
    <w:rsid w:val="00184AEA"/>
    <w:rsid w:val="00184DEB"/>
    <w:rsid w:val="00185177"/>
    <w:rsid w:val="00185213"/>
    <w:rsid w:val="00185239"/>
    <w:rsid w:val="00185421"/>
    <w:rsid w:val="001862AF"/>
    <w:rsid w:val="00186799"/>
    <w:rsid w:val="00186808"/>
    <w:rsid w:val="00186FFB"/>
    <w:rsid w:val="00187C5B"/>
    <w:rsid w:val="001906E9"/>
    <w:rsid w:val="001919DE"/>
    <w:rsid w:val="00192298"/>
    <w:rsid w:val="001924E7"/>
    <w:rsid w:val="00192BB2"/>
    <w:rsid w:val="00192D6D"/>
    <w:rsid w:val="001931E1"/>
    <w:rsid w:val="001933CA"/>
    <w:rsid w:val="00193926"/>
    <w:rsid w:val="00193CA5"/>
    <w:rsid w:val="00194228"/>
    <w:rsid w:val="00194584"/>
    <w:rsid w:val="00194710"/>
    <w:rsid w:val="00194DF1"/>
    <w:rsid w:val="00195B4B"/>
    <w:rsid w:val="001968B1"/>
    <w:rsid w:val="00196C73"/>
    <w:rsid w:val="0019736A"/>
    <w:rsid w:val="00197FA0"/>
    <w:rsid w:val="001A09C2"/>
    <w:rsid w:val="001A0DE5"/>
    <w:rsid w:val="001A1060"/>
    <w:rsid w:val="001A1E55"/>
    <w:rsid w:val="001A2015"/>
    <w:rsid w:val="001A20BF"/>
    <w:rsid w:val="001A2675"/>
    <w:rsid w:val="001A293C"/>
    <w:rsid w:val="001A2A71"/>
    <w:rsid w:val="001A2CF4"/>
    <w:rsid w:val="001A2D98"/>
    <w:rsid w:val="001A36AE"/>
    <w:rsid w:val="001A3AA1"/>
    <w:rsid w:val="001A3DA0"/>
    <w:rsid w:val="001A4109"/>
    <w:rsid w:val="001A41E6"/>
    <w:rsid w:val="001A4590"/>
    <w:rsid w:val="001A6061"/>
    <w:rsid w:val="001A61C9"/>
    <w:rsid w:val="001A63B0"/>
    <w:rsid w:val="001A69B7"/>
    <w:rsid w:val="001A6DD7"/>
    <w:rsid w:val="001A7762"/>
    <w:rsid w:val="001B0021"/>
    <w:rsid w:val="001B0069"/>
    <w:rsid w:val="001B00F1"/>
    <w:rsid w:val="001B0236"/>
    <w:rsid w:val="001B025A"/>
    <w:rsid w:val="001B05C3"/>
    <w:rsid w:val="001B05EF"/>
    <w:rsid w:val="001B0AD6"/>
    <w:rsid w:val="001B0B4E"/>
    <w:rsid w:val="001B0E22"/>
    <w:rsid w:val="001B1367"/>
    <w:rsid w:val="001B15E2"/>
    <w:rsid w:val="001B1844"/>
    <w:rsid w:val="001B1B3A"/>
    <w:rsid w:val="001B1F4D"/>
    <w:rsid w:val="001B1F79"/>
    <w:rsid w:val="001B25D8"/>
    <w:rsid w:val="001B28B2"/>
    <w:rsid w:val="001B2A4F"/>
    <w:rsid w:val="001B2C91"/>
    <w:rsid w:val="001B2D52"/>
    <w:rsid w:val="001B2ED5"/>
    <w:rsid w:val="001B351F"/>
    <w:rsid w:val="001B363D"/>
    <w:rsid w:val="001B36B5"/>
    <w:rsid w:val="001B38F8"/>
    <w:rsid w:val="001B3D9E"/>
    <w:rsid w:val="001B3E87"/>
    <w:rsid w:val="001B445E"/>
    <w:rsid w:val="001B4714"/>
    <w:rsid w:val="001B58F6"/>
    <w:rsid w:val="001B5B3B"/>
    <w:rsid w:val="001B5BA7"/>
    <w:rsid w:val="001B5FF6"/>
    <w:rsid w:val="001B6188"/>
    <w:rsid w:val="001B640A"/>
    <w:rsid w:val="001B6819"/>
    <w:rsid w:val="001B6B56"/>
    <w:rsid w:val="001B720A"/>
    <w:rsid w:val="001B7501"/>
    <w:rsid w:val="001C00E3"/>
    <w:rsid w:val="001C0683"/>
    <w:rsid w:val="001C1119"/>
    <w:rsid w:val="001C1463"/>
    <w:rsid w:val="001C14DB"/>
    <w:rsid w:val="001C1E6D"/>
    <w:rsid w:val="001C2346"/>
    <w:rsid w:val="001C261F"/>
    <w:rsid w:val="001C2D0E"/>
    <w:rsid w:val="001C3602"/>
    <w:rsid w:val="001C398F"/>
    <w:rsid w:val="001C4124"/>
    <w:rsid w:val="001C4464"/>
    <w:rsid w:val="001C48DB"/>
    <w:rsid w:val="001C4F97"/>
    <w:rsid w:val="001C5111"/>
    <w:rsid w:val="001C534B"/>
    <w:rsid w:val="001C5482"/>
    <w:rsid w:val="001C5510"/>
    <w:rsid w:val="001C56C5"/>
    <w:rsid w:val="001C5A10"/>
    <w:rsid w:val="001C604F"/>
    <w:rsid w:val="001C65AA"/>
    <w:rsid w:val="001C6A21"/>
    <w:rsid w:val="001C783B"/>
    <w:rsid w:val="001C78A1"/>
    <w:rsid w:val="001C78BE"/>
    <w:rsid w:val="001C7C5C"/>
    <w:rsid w:val="001C7CA4"/>
    <w:rsid w:val="001D0178"/>
    <w:rsid w:val="001D03F0"/>
    <w:rsid w:val="001D0714"/>
    <w:rsid w:val="001D0720"/>
    <w:rsid w:val="001D073A"/>
    <w:rsid w:val="001D079A"/>
    <w:rsid w:val="001D0930"/>
    <w:rsid w:val="001D0A75"/>
    <w:rsid w:val="001D0B4B"/>
    <w:rsid w:val="001D0C24"/>
    <w:rsid w:val="001D0CFF"/>
    <w:rsid w:val="001D11B0"/>
    <w:rsid w:val="001D186D"/>
    <w:rsid w:val="001D20F7"/>
    <w:rsid w:val="001D2286"/>
    <w:rsid w:val="001D2632"/>
    <w:rsid w:val="001D394F"/>
    <w:rsid w:val="001D3A06"/>
    <w:rsid w:val="001D3F61"/>
    <w:rsid w:val="001D40E3"/>
    <w:rsid w:val="001D4CB2"/>
    <w:rsid w:val="001D522F"/>
    <w:rsid w:val="001D5397"/>
    <w:rsid w:val="001D56F1"/>
    <w:rsid w:val="001D5901"/>
    <w:rsid w:val="001D630B"/>
    <w:rsid w:val="001D6748"/>
    <w:rsid w:val="001D728C"/>
    <w:rsid w:val="001D7613"/>
    <w:rsid w:val="001D774A"/>
    <w:rsid w:val="001D78FD"/>
    <w:rsid w:val="001D7A3C"/>
    <w:rsid w:val="001D7BD5"/>
    <w:rsid w:val="001E0533"/>
    <w:rsid w:val="001E08B1"/>
    <w:rsid w:val="001E0A5B"/>
    <w:rsid w:val="001E18B8"/>
    <w:rsid w:val="001E18E3"/>
    <w:rsid w:val="001E1997"/>
    <w:rsid w:val="001E230C"/>
    <w:rsid w:val="001E2698"/>
    <w:rsid w:val="001E3551"/>
    <w:rsid w:val="001E3703"/>
    <w:rsid w:val="001E3C32"/>
    <w:rsid w:val="001E3C5F"/>
    <w:rsid w:val="001E49AA"/>
    <w:rsid w:val="001E4C4D"/>
    <w:rsid w:val="001E4E08"/>
    <w:rsid w:val="001E50A4"/>
    <w:rsid w:val="001E52CF"/>
    <w:rsid w:val="001E632E"/>
    <w:rsid w:val="001E64F7"/>
    <w:rsid w:val="001E6D4C"/>
    <w:rsid w:val="001E74C8"/>
    <w:rsid w:val="001F00BD"/>
    <w:rsid w:val="001F04F5"/>
    <w:rsid w:val="001F0E75"/>
    <w:rsid w:val="001F10B3"/>
    <w:rsid w:val="001F190E"/>
    <w:rsid w:val="001F1CC7"/>
    <w:rsid w:val="001F2017"/>
    <w:rsid w:val="001F20FF"/>
    <w:rsid w:val="001F2372"/>
    <w:rsid w:val="001F26C2"/>
    <w:rsid w:val="001F27B9"/>
    <w:rsid w:val="001F31D9"/>
    <w:rsid w:val="001F3242"/>
    <w:rsid w:val="001F337F"/>
    <w:rsid w:val="001F37A6"/>
    <w:rsid w:val="001F37BA"/>
    <w:rsid w:val="001F3D06"/>
    <w:rsid w:val="001F4587"/>
    <w:rsid w:val="001F47C6"/>
    <w:rsid w:val="001F48EF"/>
    <w:rsid w:val="001F535B"/>
    <w:rsid w:val="001F5AC0"/>
    <w:rsid w:val="001F5C0F"/>
    <w:rsid w:val="001F667B"/>
    <w:rsid w:val="001F6973"/>
    <w:rsid w:val="001F6DE0"/>
    <w:rsid w:val="001F6EFE"/>
    <w:rsid w:val="001F7925"/>
    <w:rsid w:val="001F79DE"/>
    <w:rsid w:val="0020003B"/>
    <w:rsid w:val="00200C46"/>
    <w:rsid w:val="00201132"/>
    <w:rsid w:val="002011AB"/>
    <w:rsid w:val="0020126E"/>
    <w:rsid w:val="002016E1"/>
    <w:rsid w:val="002018D9"/>
    <w:rsid w:val="002019A2"/>
    <w:rsid w:val="00201DA7"/>
    <w:rsid w:val="00201FE3"/>
    <w:rsid w:val="002022EA"/>
    <w:rsid w:val="00202D0E"/>
    <w:rsid w:val="00202F81"/>
    <w:rsid w:val="00202F91"/>
    <w:rsid w:val="002035C6"/>
    <w:rsid w:val="00203CB3"/>
    <w:rsid w:val="00203E1A"/>
    <w:rsid w:val="00204933"/>
    <w:rsid w:val="002049FE"/>
    <w:rsid w:val="00204EEA"/>
    <w:rsid w:val="0020501B"/>
    <w:rsid w:val="00205985"/>
    <w:rsid w:val="00205B6B"/>
    <w:rsid w:val="00205D85"/>
    <w:rsid w:val="00205ECE"/>
    <w:rsid w:val="002066D9"/>
    <w:rsid w:val="00206821"/>
    <w:rsid w:val="00206B7F"/>
    <w:rsid w:val="00206DFD"/>
    <w:rsid w:val="00207359"/>
    <w:rsid w:val="00207735"/>
    <w:rsid w:val="00207962"/>
    <w:rsid w:val="00207BE4"/>
    <w:rsid w:val="002100BA"/>
    <w:rsid w:val="0021040B"/>
    <w:rsid w:val="00211048"/>
    <w:rsid w:val="002110DE"/>
    <w:rsid w:val="002113D2"/>
    <w:rsid w:val="00211740"/>
    <w:rsid w:val="0021187E"/>
    <w:rsid w:val="00211B78"/>
    <w:rsid w:val="00211BE7"/>
    <w:rsid w:val="00211BED"/>
    <w:rsid w:val="00211CC6"/>
    <w:rsid w:val="00212547"/>
    <w:rsid w:val="00213DC6"/>
    <w:rsid w:val="002148E5"/>
    <w:rsid w:val="00214E34"/>
    <w:rsid w:val="00215109"/>
    <w:rsid w:val="0021518C"/>
    <w:rsid w:val="00215344"/>
    <w:rsid w:val="002156B9"/>
    <w:rsid w:val="00215973"/>
    <w:rsid w:val="00215D13"/>
    <w:rsid w:val="00215E06"/>
    <w:rsid w:val="00216A3C"/>
    <w:rsid w:val="00216C6F"/>
    <w:rsid w:val="00216E68"/>
    <w:rsid w:val="00217359"/>
    <w:rsid w:val="00217896"/>
    <w:rsid w:val="00217D12"/>
    <w:rsid w:val="0022032B"/>
    <w:rsid w:val="0022123E"/>
    <w:rsid w:val="00221F8E"/>
    <w:rsid w:val="00222206"/>
    <w:rsid w:val="0022224F"/>
    <w:rsid w:val="002224B3"/>
    <w:rsid w:val="0022264D"/>
    <w:rsid w:val="00222AEF"/>
    <w:rsid w:val="00222E63"/>
    <w:rsid w:val="00223241"/>
    <w:rsid w:val="0022385D"/>
    <w:rsid w:val="002238CA"/>
    <w:rsid w:val="00223FC7"/>
    <w:rsid w:val="00224079"/>
    <w:rsid w:val="0022429E"/>
    <w:rsid w:val="0022449B"/>
    <w:rsid w:val="002248F4"/>
    <w:rsid w:val="00224A48"/>
    <w:rsid w:val="00225052"/>
    <w:rsid w:val="00225460"/>
    <w:rsid w:val="002255CC"/>
    <w:rsid w:val="00225830"/>
    <w:rsid w:val="00226021"/>
    <w:rsid w:val="00226504"/>
    <w:rsid w:val="0022666C"/>
    <w:rsid w:val="002266CB"/>
    <w:rsid w:val="00226D20"/>
    <w:rsid w:val="0022768B"/>
    <w:rsid w:val="002277CD"/>
    <w:rsid w:val="0022798C"/>
    <w:rsid w:val="00230617"/>
    <w:rsid w:val="0023075B"/>
    <w:rsid w:val="00230826"/>
    <w:rsid w:val="00230D0D"/>
    <w:rsid w:val="002311D2"/>
    <w:rsid w:val="00231434"/>
    <w:rsid w:val="00231799"/>
    <w:rsid w:val="002319CB"/>
    <w:rsid w:val="002320ED"/>
    <w:rsid w:val="002323BA"/>
    <w:rsid w:val="00232A8E"/>
    <w:rsid w:val="00232AB9"/>
    <w:rsid w:val="00232BD2"/>
    <w:rsid w:val="00232C65"/>
    <w:rsid w:val="00232EA0"/>
    <w:rsid w:val="00232F1D"/>
    <w:rsid w:val="00233625"/>
    <w:rsid w:val="00234200"/>
    <w:rsid w:val="002343F6"/>
    <w:rsid w:val="0023456D"/>
    <w:rsid w:val="00235251"/>
    <w:rsid w:val="0023540A"/>
    <w:rsid w:val="0023544C"/>
    <w:rsid w:val="00235B11"/>
    <w:rsid w:val="00235FF8"/>
    <w:rsid w:val="002369B0"/>
    <w:rsid w:val="00237009"/>
    <w:rsid w:val="0023705C"/>
    <w:rsid w:val="002378E3"/>
    <w:rsid w:val="00237A78"/>
    <w:rsid w:val="00237C21"/>
    <w:rsid w:val="00237C6A"/>
    <w:rsid w:val="002407CD"/>
    <w:rsid w:val="00240AEB"/>
    <w:rsid w:val="00241109"/>
    <w:rsid w:val="002411D0"/>
    <w:rsid w:val="002412EE"/>
    <w:rsid w:val="00241514"/>
    <w:rsid w:val="00241DD8"/>
    <w:rsid w:val="002422DE"/>
    <w:rsid w:val="00243840"/>
    <w:rsid w:val="00243A78"/>
    <w:rsid w:val="0024445D"/>
    <w:rsid w:val="00244A93"/>
    <w:rsid w:val="00244DD6"/>
    <w:rsid w:val="002452BB"/>
    <w:rsid w:val="002453DB"/>
    <w:rsid w:val="00245934"/>
    <w:rsid w:val="00245DC9"/>
    <w:rsid w:val="00245E50"/>
    <w:rsid w:val="002461A9"/>
    <w:rsid w:val="00246A1C"/>
    <w:rsid w:val="00246DB5"/>
    <w:rsid w:val="00246E26"/>
    <w:rsid w:val="00247467"/>
    <w:rsid w:val="002504DE"/>
    <w:rsid w:val="00250513"/>
    <w:rsid w:val="00250A1C"/>
    <w:rsid w:val="002517A2"/>
    <w:rsid w:val="00251A8A"/>
    <w:rsid w:val="00251ADC"/>
    <w:rsid w:val="0025220F"/>
    <w:rsid w:val="00252602"/>
    <w:rsid w:val="00252B49"/>
    <w:rsid w:val="00252BE0"/>
    <w:rsid w:val="00253027"/>
    <w:rsid w:val="00253ADE"/>
    <w:rsid w:val="00253F1C"/>
    <w:rsid w:val="0025410D"/>
    <w:rsid w:val="002542EF"/>
    <w:rsid w:val="00254A02"/>
    <w:rsid w:val="00254C82"/>
    <w:rsid w:val="00255156"/>
    <w:rsid w:val="0025533C"/>
    <w:rsid w:val="00255654"/>
    <w:rsid w:val="0025612A"/>
    <w:rsid w:val="00256278"/>
    <w:rsid w:val="0025632E"/>
    <w:rsid w:val="0025652F"/>
    <w:rsid w:val="0025665F"/>
    <w:rsid w:val="00256AD4"/>
    <w:rsid w:val="00256D15"/>
    <w:rsid w:val="002576CD"/>
    <w:rsid w:val="00257A23"/>
    <w:rsid w:val="00257AEF"/>
    <w:rsid w:val="00257E9F"/>
    <w:rsid w:val="00260086"/>
    <w:rsid w:val="002600D4"/>
    <w:rsid w:val="00260BD5"/>
    <w:rsid w:val="00260C9F"/>
    <w:rsid w:val="002610FD"/>
    <w:rsid w:val="002612E1"/>
    <w:rsid w:val="002614E3"/>
    <w:rsid w:val="002621DB"/>
    <w:rsid w:val="002629C5"/>
    <w:rsid w:val="002630D6"/>
    <w:rsid w:val="002636E9"/>
    <w:rsid w:val="00263CBE"/>
    <w:rsid w:val="00263ECB"/>
    <w:rsid w:val="00263EF5"/>
    <w:rsid w:val="0026432F"/>
    <w:rsid w:val="0026438B"/>
    <w:rsid w:val="00264643"/>
    <w:rsid w:val="00264644"/>
    <w:rsid w:val="00264664"/>
    <w:rsid w:val="00264F20"/>
    <w:rsid w:val="00265602"/>
    <w:rsid w:val="0026597E"/>
    <w:rsid w:val="0026638D"/>
    <w:rsid w:val="00266502"/>
    <w:rsid w:val="00266556"/>
    <w:rsid w:val="00266874"/>
    <w:rsid w:val="0026720C"/>
    <w:rsid w:val="00267C9F"/>
    <w:rsid w:val="00267D0B"/>
    <w:rsid w:val="002703EB"/>
    <w:rsid w:val="00270503"/>
    <w:rsid w:val="0027067E"/>
    <w:rsid w:val="002709AF"/>
    <w:rsid w:val="00270C05"/>
    <w:rsid w:val="00270EF3"/>
    <w:rsid w:val="00271165"/>
    <w:rsid w:val="002724BE"/>
    <w:rsid w:val="002725CE"/>
    <w:rsid w:val="00272634"/>
    <w:rsid w:val="00272D0E"/>
    <w:rsid w:val="00272D14"/>
    <w:rsid w:val="002738DC"/>
    <w:rsid w:val="00273BB0"/>
    <w:rsid w:val="002741D1"/>
    <w:rsid w:val="00274216"/>
    <w:rsid w:val="002742A6"/>
    <w:rsid w:val="002744D0"/>
    <w:rsid w:val="00275040"/>
    <w:rsid w:val="002759B2"/>
    <w:rsid w:val="00275DF2"/>
    <w:rsid w:val="002760DB"/>
    <w:rsid w:val="0027629D"/>
    <w:rsid w:val="002764B2"/>
    <w:rsid w:val="00276940"/>
    <w:rsid w:val="0027754D"/>
    <w:rsid w:val="00280971"/>
    <w:rsid w:val="00281AAA"/>
    <w:rsid w:val="002824E8"/>
    <w:rsid w:val="00283340"/>
    <w:rsid w:val="002836CB"/>
    <w:rsid w:val="00283C43"/>
    <w:rsid w:val="00284105"/>
    <w:rsid w:val="00284850"/>
    <w:rsid w:val="00284FF0"/>
    <w:rsid w:val="00285079"/>
    <w:rsid w:val="00285E50"/>
    <w:rsid w:val="0028659D"/>
    <w:rsid w:val="002879FF"/>
    <w:rsid w:val="00287C8A"/>
    <w:rsid w:val="00287E98"/>
    <w:rsid w:val="002900A5"/>
    <w:rsid w:val="0029076B"/>
    <w:rsid w:val="00290812"/>
    <w:rsid w:val="0029087B"/>
    <w:rsid w:val="0029096E"/>
    <w:rsid w:val="00290DEC"/>
    <w:rsid w:val="00290EEF"/>
    <w:rsid w:val="002911BA"/>
    <w:rsid w:val="002916B9"/>
    <w:rsid w:val="00291A0A"/>
    <w:rsid w:val="00291C63"/>
    <w:rsid w:val="00291F1A"/>
    <w:rsid w:val="00292AE7"/>
    <w:rsid w:val="00292CA0"/>
    <w:rsid w:val="00293E2C"/>
    <w:rsid w:val="0029412A"/>
    <w:rsid w:val="00294236"/>
    <w:rsid w:val="00294280"/>
    <w:rsid w:val="0029507B"/>
    <w:rsid w:val="0029555C"/>
    <w:rsid w:val="0029565D"/>
    <w:rsid w:val="00295E9E"/>
    <w:rsid w:val="00296181"/>
    <w:rsid w:val="00296456"/>
    <w:rsid w:val="002968A5"/>
    <w:rsid w:val="00296AB8"/>
    <w:rsid w:val="00296FFA"/>
    <w:rsid w:val="00297A76"/>
    <w:rsid w:val="002A0317"/>
    <w:rsid w:val="002A040F"/>
    <w:rsid w:val="002A0420"/>
    <w:rsid w:val="002A0CC6"/>
    <w:rsid w:val="002A0DC9"/>
    <w:rsid w:val="002A13E1"/>
    <w:rsid w:val="002A1499"/>
    <w:rsid w:val="002A171D"/>
    <w:rsid w:val="002A17BF"/>
    <w:rsid w:val="002A1CE6"/>
    <w:rsid w:val="002A1D7D"/>
    <w:rsid w:val="002A2535"/>
    <w:rsid w:val="002A27DE"/>
    <w:rsid w:val="002A2B82"/>
    <w:rsid w:val="002A2FF9"/>
    <w:rsid w:val="002A328D"/>
    <w:rsid w:val="002A343D"/>
    <w:rsid w:val="002A4032"/>
    <w:rsid w:val="002A4362"/>
    <w:rsid w:val="002A44FE"/>
    <w:rsid w:val="002A4A88"/>
    <w:rsid w:val="002A571C"/>
    <w:rsid w:val="002A5EAC"/>
    <w:rsid w:val="002A62F4"/>
    <w:rsid w:val="002A6982"/>
    <w:rsid w:val="002A7533"/>
    <w:rsid w:val="002A756E"/>
    <w:rsid w:val="002B04BB"/>
    <w:rsid w:val="002B0882"/>
    <w:rsid w:val="002B095A"/>
    <w:rsid w:val="002B0CE9"/>
    <w:rsid w:val="002B10BC"/>
    <w:rsid w:val="002B1267"/>
    <w:rsid w:val="002B136A"/>
    <w:rsid w:val="002B2216"/>
    <w:rsid w:val="002B224C"/>
    <w:rsid w:val="002B25B5"/>
    <w:rsid w:val="002B2792"/>
    <w:rsid w:val="002B2996"/>
    <w:rsid w:val="002B300E"/>
    <w:rsid w:val="002B37A9"/>
    <w:rsid w:val="002B3D11"/>
    <w:rsid w:val="002B419F"/>
    <w:rsid w:val="002B446E"/>
    <w:rsid w:val="002B44CF"/>
    <w:rsid w:val="002B456C"/>
    <w:rsid w:val="002B47B1"/>
    <w:rsid w:val="002B491A"/>
    <w:rsid w:val="002B4A01"/>
    <w:rsid w:val="002B533D"/>
    <w:rsid w:val="002B5510"/>
    <w:rsid w:val="002B573E"/>
    <w:rsid w:val="002B597A"/>
    <w:rsid w:val="002B5C2B"/>
    <w:rsid w:val="002B5D6B"/>
    <w:rsid w:val="002B5F61"/>
    <w:rsid w:val="002B69B2"/>
    <w:rsid w:val="002B69EB"/>
    <w:rsid w:val="002B7A69"/>
    <w:rsid w:val="002C008D"/>
    <w:rsid w:val="002C0C67"/>
    <w:rsid w:val="002C0F97"/>
    <w:rsid w:val="002C0FAF"/>
    <w:rsid w:val="002C1263"/>
    <w:rsid w:val="002C1B37"/>
    <w:rsid w:val="002C22BC"/>
    <w:rsid w:val="002C2411"/>
    <w:rsid w:val="002C26DA"/>
    <w:rsid w:val="002C33D9"/>
    <w:rsid w:val="002C38B9"/>
    <w:rsid w:val="002C3CB7"/>
    <w:rsid w:val="002C4410"/>
    <w:rsid w:val="002C4A87"/>
    <w:rsid w:val="002C4CF7"/>
    <w:rsid w:val="002C5596"/>
    <w:rsid w:val="002C55E0"/>
    <w:rsid w:val="002C7AB6"/>
    <w:rsid w:val="002C7FCE"/>
    <w:rsid w:val="002D04F8"/>
    <w:rsid w:val="002D08CD"/>
    <w:rsid w:val="002D0FBB"/>
    <w:rsid w:val="002D14DE"/>
    <w:rsid w:val="002D26FE"/>
    <w:rsid w:val="002D2FC2"/>
    <w:rsid w:val="002D3687"/>
    <w:rsid w:val="002D3941"/>
    <w:rsid w:val="002D39A8"/>
    <w:rsid w:val="002D3A6F"/>
    <w:rsid w:val="002D3D1A"/>
    <w:rsid w:val="002D44D5"/>
    <w:rsid w:val="002D45CA"/>
    <w:rsid w:val="002D4FC1"/>
    <w:rsid w:val="002D54C2"/>
    <w:rsid w:val="002D5751"/>
    <w:rsid w:val="002D5DE0"/>
    <w:rsid w:val="002D5F92"/>
    <w:rsid w:val="002D6083"/>
    <w:rsid w:val="002D6337"/>
    <w:rsid w:val="002D666F"/>
    <w:rsid w:val="002D6BE6"/>
    <w:rsid w:val="002D6C6A"/>
    <w:rsid w:val="002E0511"/>
    <w:rsid w:val="002E07E0"/>
    <w:rsid w:val="002E10AA"/>
    <w:rsid w:val="002E1245"/>
    <w:rsid w:val="002E179D"/>
    <w:rsid w:val="002E1A87"/>
    <w:rsid w:val="002E2395"/>
    <w:rsid w:val="002E2526"/>
    <w:rsid w:val="002E27D8"/>
    <w:rsid w:val="002E28AB"/>
    <w:rsid w:val="002E2C4E"/>
    <w:rsid w:val="002E2FB3"/>
    <w:rsid w:val="002E32E6"/>
    <w:rsid w:val="002E390D"/>
    <w:rsid w:val="002E39D7"/>
    <w:rsid w:val="002E3BB4"/>
    <w:rsid w:val="002E3CBF"/>
    <w:rsid w:val="002E3EF4"/>
    <w:rsid w:val="002E428D"/>
    <w:rsid w:val="002E46BA"/>
    <w:rsid w:val="002E66E5"/>
    <w:rsid w:val="002E69F4"/>
    <w:rsid w:val="002E7968"/>
    <w:rsid w:val="002E7973"/>
    <w:rsid w:val="002E7AA7"/>
    <w:rsid w:val="002F0193"/>
    <w:rsid w:val="002F03B8"/>
    <w:rsid w:val="002F0600"/>
    <w:rsid w:val="002F0D58"/>
    <w:rsid w:val="002F18E6"/>
    <w:rsid w:val="002F1948"/>
    <w:rsid w:val="002F1C67"/>
    <w:rsid w:val="002F1D1E"/>
    <w:rsid w:val="002F1E90"/>
    <w:rsid w:val="002F2285"/>
    <w:rsid w:val="002F22A0"/>
    <w:rsid w:val="002F258A"/>
    <w:rsid w:val="002F2B9B"/>
    <w:rsid w:val="002F2C95"/>
    <w:rsid w:val="002F30B8"/>
    <w:rsid w:val="002F3440"/>
    <w:rsid w:val="002F36A5"/>
    <w:rsid w:val="002F4135"/>
    <w:rsid w:val="002F4197"/>
    <w:rsid w:val="002F4693"/>
    <w:rsid w:val="002F4B45"/>
    <w:rsid w:val="002F4C7E"/>
    <w:rsid w:val="002F5A5F"/>
    <w:rsid w:val="002F6A64"/>
    <w:rsid w:val="002F6FF0"/>
    <w:rsid w:val="002F7184"/>
    <w:rsid w:val="002F786A"/>
    <w:rsid w:val="002F7E83"/>
    <w:rsid w:val="003003F0"/>
    <w:rsid w:val="003009CB"/>
    <w:rsid w:val="00301B53"/>
    <w:rsid w:val="00302591"/>
    <w:rsid w:val="00302757"/>
    <w:rsid w:val="00302A78"/>
    <w:rsid w:val="00303356"/>
    <w:rsid w:val="00303DE8"/>
    <w:rsid w:val="00304EE1"/>
    <w:rsid w:val="003050E7"/>
    <w:rsid w:val="0030523B"/>
    <w:rsid w:val="00305775"/>
    <w:rsid w:val="003058B2"/>
    <w:rsid w:val="003059C2"/>
    <w:rsid w:val="00305DBD"/>
    <w:rsid w:val="00305EC4"/>
    <w:rsid w:val="00306347"/>
    <w:rsid w:val="003064AF"/>
    <w:rsid w:val="00306806"/>
    <w:rsid w:val="00306821"/>
    <w:rsid w:val="00306D13"/>
    <w:rsid w:val="003070DB"/>
    <w:rsid w:val="00307365"/>
    <w:rsid w:val="00307925"/>
    <w:rsid w:val="00310ECE"/>
    <w:rsid w:val="0031181F"/>
    <w:rsid w:val="00311A60"/>
    <w:rsid w:val="00311BAE"/>
    <w:rsid w:val="003131B9"/>
    <w:rsid w:val="00313641"/>
    <w:rsid w:val="0031375F"/>
    <w:rsid w:val="0031389C"/>
    <w:rsid w:val="003139DD"/>
    <w:rsid w:val="00313D05"/>
    <w:rsid w:val="00313EEA"/>
    <w:rsid w:val="0031404C"/>
    <w:rsid w:val="0031413D"/>
    <w:rsid w:val="00314166"/>
    <w:rsid w:val="00314992"/>
    <w:rsid w:val="003152BB"/>
    <w:rsid w:val="00315502"/>
    <w:rsid w:val="00315B6C"/>
    <w:rsid w:val="00315C6E"/>
    <w:rsid w:val="00315D82"/>
    <w:rsid w:val="003161D5"/>
    <w:rsid w:val="003168AB"/>
    <w:rsid w:val="00316914"/>
    <w:rsid w:val="00316DDF"/>
    <w:rsid w:val="0031729D"/>
    <w:rsid w:val="00317A0F"/>
    <w:rsid w:val="00317E84"/>
    <w:rsid w:val="00321696"/>
    <w:rsid w:val="003216B0"/>
    <w:rsid w:val="00321F06"/>
    <w:rsid w:val="00321FC7"/>
    <w:rsid w:val="0032291B"/>
    <w:rsid w:val="0032294A"/>
    <w:rsid w:val="00322DFB"/>
    <w:rsid w:val="00323078"/>
    <w:rsid w:val="003235C2"/>
    <w:rsid w:val="003235E4"/>
    <w:rsid w:val="00323628"/>
    <w:rsid w:val="0032398A"/>
    <w:rsid w:val="00323E04"/>
    <w:rsid w:val="003245EB"/>
    <w:rsid w:val="00324889"/>
    <w:rsid w:val="00324899"/>
    <w:rsid w:val="003248A8"/>
    <w:rsid w:val="00324A81"/>
    <w:rsid w:val="00324AD0"/>
    <w:rsid w:val="00324F2A"/>
    <w:rsid w:val="003253B9"/>
    <w:rsid w:val="00325669"/>
    <w:rsid w:val="003259B1"/>
    <w:rsid w:val="00325F2B"/>
    <w:rsid w:val="00326E83"/>
    <w:rsid w:val="003271B0"/>
    <w:rsid w:val="00327757"/>
    <w:rsid w:val="00327794"/>
    <w:rsid w:val="00327AAE"/>
    <w:rsid w:val="00327D33"/>
    <w:rsid w:val="003301DB"/>
    <w:rsid w:val="003302DA"/>
    <w:rsid w:val="00330935"/>
    <w:rsid w:val="00330CB6"/>
    <w:rsid w:val="00331607"/>
    <w:rsid w:val="00331898"/>
    <w:rsid w:val="00331E83"/>
    <w:rsid w:val="00332296"/>
    <w:rsid w:val="003327E1"/>
    <w:rsid w:val="00332C84"/>
    <w:rsid w:val="00332CB8"/>
    <w:rsid w:val="00332F3C"/>
    <w:rsid w:val="0033312B"/>
    <w:rsid w:val="00333888"/>
    <w:rsid w:val="0033427B"/>
    <w:rsid w:val="00334360"/>
    <w:rsid w:val="003345CE"/>
    <w:rsid w:val="0033479A"/>
    <w:rsid w:val="00334832"/>
    <w:rsid w:val="00334ACD"/>
    <w:rsid w:val="00334E1D"/>
    <w:rsid w:val="00335806"/>
    <w:rsid w:val="003358E6"/>
    <w:rsid w:val="00335A05"/>
    <w:rsid w:val="00335CB6"/>
    <w:rsid w:val="00335EC6"/>
    <w:rsid w:val="00335F39"/>
    <w:rsid w:val="00336F57"/>
    <w:rsid w:val="00337740"/>
    <w:rsid w:val="00337D5A"/>
    <w:rsid w:val="00337DEB"/>
    <w:rsid w:val="003408F6"/>
    <w:rsid w:val="00340BFB"/>
    <w:rsid w:val="00340D67"/>
    <w:rsid w:val="00341601"/>
    <w:rsid w:val="0034165C"/>
    <w:rsid w:val="00341BF6"/>
    <w:rsid w:val="00342094"/>
    <w:rsid w:val="003420AD"/>
    <w:rsid w:val="0034238B"/>
    <w:rsid w:val="003423EA"/>
    <w:rsid w:val="00342A7F"/>
    <w:rsid w:val="00342AF1"/>
    <w:rsid w:val="0034309B"/>
    <w:rsid w:val="00343106"/>
    <w:rsid w:val="00343214"/>
    <w:rsid w:val="0034332C"/>
    <w:rsid w:val="00343352"/>
    <w:rsid w:val="00343376"/>
    <w:rsid w:val="003436BB"/>
    <w:rsid w:val="00343743"/>
    <w:rsid w:val="00343979"/>
    <w:rsid w:val="00343EB2"/>
    <w:rsid w:val="00344955"/>
    <w:rsid w:val="00345389"/>
    <w:rsid w:val="00345892"/>
    <w:rsid w:val="00345DBC"/>
    <w:rsid w:val="0034698B"/>
    <w:rsid w:val="00346E2E"/>
    <w:rsid w:val="003471E5"/>
    <w:rsid w:val="00347634"/>
    <w:rsid w:val="00347735"/>
    <w:rsid w:val="00347E6E"/>
    <w:rsid w:val="00350196"/>
    <w:rsid w:val="00350371"/>
    <w:rsid w:val="0035072B"/>
    <w:rsid w:val="00350943"/>
    <w:rsid w:val="00350944"/>
    <w:rsid w:val="00350A26"/>
    <w:rsid w:val="00351746"/>
    <w:rsid w:val="0035188A"/>
    <w:rsid w:val="00351C0A"/>
    <w:rsid w:val="00351CFA"/>
    <w:rsid w:val="00351F4B"/>
    <w:rsid w:val="00352033"/>
    <w:rsid w:val="00352076"/>
    <w:rsid w:val="003520E7"/>
    <w:rsid w:val="003523B0"/>
    <w:rsid w:val="0035314E"/>
    <w:rsid w:val="0035339C"/>
    <w:rsid w:val="003533E4"/>
    <w:rsid w:val="003539D4"/>
    <w:rsid w:val="00353B10"/>
    <w:rsid w:val="00353DA7"/>
    <w:rsid w:val="00354E41"/>
    <w:rsid w:val="00354E94"/>
    <w:rsid w:val="0035528F"/>
    <w:rsid w:val="00355776"/>
    <w:rsid w:val="00355954"/>
    <w:rsid w:val="00355A0E"/>
    <w:rsid w:val="00355CEC"/>
    <w:rsid w:val="00355F8B"/>
    <w:rsid w:val="0035612C"/>
    <w:rsid w:val="0035613F"/>
    <w:rsid w:val="003562EE"/>
    <w:rsid w:val="00356A89"/>
    <w:rsid w:val="0035754F"/>
    <w:rsid w:val="00357625"/>
    <w:rsid w:val="0035785C"/>
    <w:rsid w:val="00357DE6"/>
    <w:rsid w:val="00361081"/>
    <w:rsid w:val="00361E63"/>
    <w:rsid w:val="00362D53"/>
    <w:rsid w:val="00363041"/>
    <w:rsid w:val="003637C5"/>
    <w:rsid w:val="003639F7"/>
    <w:rsid w:val="00363B54"/>
    <w:rsid w:val="00363DCD"/>
    <w:rsid w:val="00363E7F"/>
    <w:rsid w:val="003640E8"/>
    <w:rsid w:val="00364FED"/>
    <w:rsid w:val="003659E0"/>
    <w:rsid w:val="00365B42"/>
    <w:rsid w:val="00365BEE"/>
    <w:rsid w:val="00365E54"/>
    <w:rsid w:val="0036673E"/>
    <w:rsid w:val="00366E76"/>
    <w:rsid w:val="003674E8"/>
    <w:rsid w:val="00367F9D"/>
    <w:rsid w:val="00370259"/>
    <w:rsid w:val="00370A15"/>
    <w:rsid w:val="00370A78"/>
    <w:rsid w:val="00370D25"/>
    <w:rsid w:val="00371457"/>
    <w:rsid w:val="003719A7"/>
    <w:rsid w:val="00371C9F"/>
    <w:rsid w:val="00371E38"/>
    <w:rsid w:val="0037209D"/>
    <w:rsid w:val="00372337"/>
    <w:rsid w:val="003728DE"/>
    <w:rsid w:val="00372E4F"/>
    <w:rsid w:val="0037351F"/>
    <w:rsid w:val="003736DE"/>
    <w:rsid w:val="00373D5A"/>
    <w:rsid w:val="0037474E"/>
    <w:rsid w:val="003748CF"/>
    <w:rsid w:val="0037499C"/>
    <w:rsid w:val="00374B37"/>
    <w:rsid w:val="003753C7"/>
    <w:rsid w:val="003756D8"/>
    <w:rsid w:val="00375F78"/>
    <w:rsid w:val="0037623B"/>
    <w:rsid w:val="00376572"/>
    <w:rsid w:val="00376CE0"/>
    <w:rsid w:val="003774C2"/>
    <w:rsid w:val="003777ED"/>
    <w:rsid w:val="00380478"/>
    <w:rsid w:val="00380542"/>
    <w:rsid w:val="00380A3F"/>
    <w:rsid w:val="00380C63"/>
    <w:rsid w:val="003810C3"/>
    <w:rsid w:val="003810E9"/>
    <w:rsid w:val="0038123C"/>
    <w:rsid w:val="003814A5"/>
    <w:rsid w:val="0038195B"/>
    <w:rsid w:val="00381CAF"/>
    <w:rsid w:val="00381CB9"/>
    <w:rsid w:val="00382212"/>
    <w:rsid w:val="0038231A"/>
    <w:rsid w:val="003824AE"/>
    <w:rsid w:val="00382C02"/>
    <w:rsid w:val="00382F29"/>
    <w:rsid w:val="00383725"/>
    <w:rsid w:val="00383A4F"/>
    <w:rsid w:val="00383AB5"/>
    <w:rsid w:val="00383D60"/>
    <w:rsid w:val="0038493E"/>
    <w:rsid w:val="0038498E"/>
    <w:rsid w:val="00385443"/>
    <w:rsid w:val="003858E8"/>
    <w:rsid w:val="00385C6B"/>
    <w:rsid w:val="0038618F"/>
    <w:rsid w:val="003865BC"/>
    <w:rsid w:val="0038663D"/>
    <w:rsid w:val="00386BDF"/>
    <w:rsid w:val="00386ED9"/>
    <w:rsid w:val="0038714E"/>
    <w:rsid w:val="003874B6"/>
    <w:rsid w:val="003874EF"/>
    <w:rsid w:val="0038772B"/>
    <w:rsid w:val="00387C23"/>
    <w:rsid w:val="003904C0"/>
    <w:rsid w:val="00390673"/>
    <w:rsid w:val="0039086A"/>
    <w:rsid w:val="00390B54"/>
    <w:rsid w:val="00390BDE"/>
    <w:rsid w:val="00391045"/>
    <w:rsid w:val="003912B9"/>
    <w:rsid w:val="00391316"/>
    <w:rsid w:val="003913CF"/>
    <w:rsid w:val="00391B40"/>
    <w:rsid w:val="00391C0B"/>
    <w:rsid w:val="00391D27"/>
    <w:rsid w:val="00391DAC"/>
    <w:rsid w:val="00393694"/>
    <w:rsid w:val="003940CF"/>
    <w:rsid w:val="00394156"/>
    <w:rsid w:val="00394594"/>
    <w:rsid w:val="003947B9"/>
    <w:rsid w:val="00394953"/>
    <w:rsid w:val="00394DFC"/>
    <w:rsid w:val="00394E95"/>
    <w:rsid w:val="00395467"/>
    <w:rsid w:val="00395EAC"/>
    <w:rsid w:val="003961A8"/>
    <w:rsid w:val="003964BF"/>
    <w:rsid w:val="00396622"/>
    <w:rsid w:val="003969D4"/>
    <w:rsid w:val="00396AB7"/>
    <w:rsid w:val="00396B7E"/>
    <w:rsid w:val="00396D5C"/>
    <w:rsid w:val="00396D62"/>
    <w:rsid w:val="0039736E"/>
    <w:rsid w:val="003973A7"/>
    <w:rsid w:val="0039763E"/>
    <w:rsid w:val="00397731"/>
    <w:rsid w:val="00397939"/>
    <w:rsid w:val="00397B40"/>
    <w:rsid w:val="00397B9D"/>
    <w:rsid w:val="00397C2B"/>
    <w:rsid w:val="00397D20"/>
    <w:rsid w:val="00397FC3"/>
    <w:rsid w:val="003A05B7"/>
    <w:rsid w:val="003A09BD"/>
    <w:rsid w:val="003A14AA"/>
    <w:rsid w:val="003A15ED"/>
    <w:rsid w:val="003A1B11"/>
    <w:rsid w:val="003A1E14"/>
    <w:rsid w:val="003A23B6"/>
    <w:rsid w:val="003A2687"/>
    <w:rsid w:val="003A26C9"/>
    <w:rsid w:val="003A2776"/>
    <w:rsid w:val="003A2F5F"/>
    <w:rsid w:val="003A3428"/>
    <w:rsid w:val="003A3BC4"/>
    <w:rsid w:val="003A3C3B"/>
    <w:rsid w:val="003A3E95"/>
    <w:rsid w:val="003A424F"/>
    <w:rsid w:val="003A464F"/>
    <w:rsid w:val="003A57B9"/>
    <w:rsid w:val="003A5A07"/>
    <w:rsid w:val="003A5B66"/>
    <w:rsid w:val="003A6447"/>
    <w:rsid w:val="003A661E"/>
    <w:rsid w:val="003A6A9E"/>
    <w:rsid w:val="003A72EA"/>
    <w:rsid w:val="003A73F2"/>
    <w:rsid w:val="003B07EC"/>
    <w:rsid w:val="003B09C5"/>
    <w:rsid w:val="003B0DD5"/>
    <w:rsid w:val="003B0F2A"/>
    <w:rsid w:val="003B1339"/>
    <w:rsid w:val="003B1501"/>
    <w:rsid w:val="003B183A"/>
    <w:rsid w:val="003B188C"/>
    <w:rsid w:val="003B18BA"/>
    <w:rsid w:val="003B18F6"/>
    <w:rsid w:val="003B2065"/>
    <w:rsid w:val="003B28C9"/>
    <w:rsid w:val="003B3232"/>
    <w:rsid w:val="003B33D1"/>
    <w:rsid w:val="003B34F3"/>
    <w:rsid w:val="003B447C"/>
    <w:rsid w:val="003B4D4A"/>
    <w:rsid w:val="003B51A7"/>
    <w:rsid w:val="003B555C"/>
    <w:rsid w:val="003B557B"/>
    <w:rsid w:val="003B5C85"/>
    <w:rsid w:val="003B5FA2"/>
    <w:rsid w:val="003B6385"/>
    <w:rsid w:val="003B63A9"/>
    <w:rsid w:val="003B6DBF"/>
    <w:rsid w:val="003B739C"/>
    <w:rsid w:val="003C00E8"/>
    <w:rsid w:val="003C027E"/>
    <w:rsid w:val="003C06AE"/>
    <w:rsid w:val="003C072B"/>
    <w:rsid w:val="003C08BE"/>
    <w:rsid w:val="003C0B02"/>
    <w:rsid w:val="003C1025"/>
    <w:rsid w:val="003C151C"/>
    <w:rsid w:val="003C1733"/>
    <w:rsid w:val="003C1761"/>
    <w:rsid w:val="003C1A47"/>
    <w:rsid w:val="003C1C41"/>
    <w:rsid w:val="003C1F1D"/>
    <w:rsid w:val="003C2185"/>
    <w:rsid w:val="003C21C0"/>
    <w:rsid w:val="003C2556"/>
    <w:rsid w:val="003C2667"/>
    <w:rsid w:val="003C26AA"/>
    <w:rsid w:val="003C2774"/>
    <w:rsid w:val="003C3736"/>
    <w:rsid w:val="003C378B"/>
    <w:rsid w:val="003C3BD9"/>
    <w:rsid w:val="003C3E96"/>
    <w:rsid w:val="003C4A9E"/>
    <w:rsid w:val="003C4AFD"/>
    <w:rsid w:val="003C51AE"/>
    <w:rsid w:val="003C6129"/>
    <w:rsid w:val="003C6DFC"/>
    <w:rsid w:val="003C6EE8"/>
    <w:rsid w:val="003C714F"/>
    <w:rsid w:val="003C7576"/>
    <w:rsid w:val="003D0042"/>
    <w:rsid w:val="003D0786"/>
    <w:rsid w:val="003D1333"/>
    <w:rsid w:val="003D1507"/>
    <w:rsid w:val="003D19CC"/>
    <w:rsid w:val="003D1A7C"/>
    <w:rsid w:val="003D1BB5"/>
    <w:rsid w:val="003D2549"/>
    <w:rsid w:val="003D34EF"/>
    <w:rsid w:val="003D3591"/>
    <w:rsid w:val="003D4643"/>
    <w:rsid w:val="003D4BF8"/>
    <w:rsid w:val="003D5BB2"/>
    <w:rsid w:val="003D5D3F"/>
    <w:rsid w:val="003D6182"/>
    <w:rsid w:val="003D6E30"/>
    <w:rsid w:val="003D705F"/>
    <w:rsid w:val="003D72A8"/>
    <w:rsid w:val="003D752B"/>
    <w:rsid w:val="003D7CD8"/>
    <w:rsid w:val="003E00B1"/>
    <w:rsid w:val="003E04F4"/>
    <w:rsid w:val="003E0513"/>
    <w:rsid w:val="003E0937"/>
    <w:rsid w:val="003E0A21"/>
    <w:rsid w:val="003E0ED7"/>
    <w:rsid w:val="003E111E"/>
    <w:rsid w:val="003E13DE"/>
    <w:rsid w:val="003E2A6A"/>
    <w:rsid w:val="003E2CD2"/>
    <w:rsid w:val="003E30D3"/>
    <w:rsid w:val="003E314B"/>
    <w:rsid w:val="003E3515"/>
    <w:rsid w:val="003E4409"/>
    <w:rsid w:val="003E47C5"/>
    <w:rsid w:val="003E4942"/>
    <w:rsid w:val="003E4F01"/>
    <w:rsid w:val="003E53DF"/>
    <w:rsid w:val="003E54A8"/>
    <w:rsid w:val="003E5927"/>
    <w:rsid w:val="003E5E33"/>
    <w:rsid w:val="003E61D8"/>
    <w:rsid w:val="003E626E"/>
    <w:rsid w:val="003E6D90"/>
    <w:rsid w:val="003E7CA0"/>
    <w:rsid w:val="003F02B0"/>
    <w:rsid w:val="003F0630"/>
    <w:rsid w:val="003F1331"/>
    <w:rsid w:val="003F142B"/>
    <w:rsid w:val="003F14DC"/>
    <w:rsid w:val="003F1AF2"/>
    <w:rsid w:val="003F1FD5"/>
    <w:rsid w:val="003F26AE"/>
    <w:rsid w:val="003F2AD7"/>
    <w:rsid w:val="003F2E56"/>
    <w:rsid w:val="003F3027"/>
    <w:rsid w:val="003F3246"/>
    <w:rsid w:val="003F3624"/>
    <w:rsid w:val="003F3FED"/>
    <w:rsid w:val="003F4921"/>
    <w:rsid w:val="003F4B9F"/>
    <w:rsid w:val="003F4E14"/>
    <w:rsid w:val="003F4F5E"/>
    <w:rsid w:val="003F50DD"/>
    <w:rsid w:val="003F50EF"/>
    <w:rsid w:val="003F59D7"/>
    <w:rsid w:val="003F5D55"/>
    <w:rsid w:val="003F613D"/>
    <w:rsid w:val="003F622A"/>
    <w:rsid w:val="003F639B"/>
    <w:rsid w:val="003F640F"/>
    <w:rsid w:val="003F6641"/>
    <w:rsid w:val="003F6AF3"/>
    <w:rsid w:val="003F6F91"/>
    <w:rsid w:val="003F7252"/>
    <w:rsid w:val="003F7B5A"/>
    <w:rsid w:val="003F7D76"/>
    <w:rsid w:val="0040020E"/>
    <w:rsid w:val="00400627"/>
    <w:rsid w:val="00401285"/>
    <w:rsid w:val="004012FD"/>
    <w:rsid w:val="00402299"/>
    <w:rsid w:val="0040398C"/>
    <w:rsid w:val="00403E8D"/>
    <w:rsid w:val="00403F1F"/>
    <w:rsid w:val="00404646"/>
    <w:rsid w:val="0040469C"/>
    <w:rsid w:val="0040481B"/>
    <w:rsid w:val="00404E34"/>
    <w:rsid w:val="004050F1"/>
    <w:rsid w:val="004052CF"/>
    <w:rsid w:val="0040573D"/>
    <w:rsid w:val="0040593E"/>
    <w:rsid w:val="004063A7"/>
    <w:rsid w:val="004066B1"/>
    <w:rsid w:val="004067E2"/>
    <w:rsid w:val="00407046"/>
    <w:rsid w:val="004075DA"/>
    <w:rsid w:val="00410297"/>
    <w:rsid w:val="0041044C"/>
    <w:rsid w:val="004106ED"/>
    <w:rsid w:val="00410995"/>
    <w:rsid w:val="00410AB1"/>
    <w:rsid w:val="00410CFC"/>
    <w:rsid w:val="00411029"/>
    <w:rsid w:val="00411514"/>
    <w:rsid w:val="00411544"/>
    <w:rsid w:val="00411830"/>
    <w:rsid w:val="00411D6B"/>
    <w:rsid w:val="00411D85"/>
    <w:rsid w:val="0041218B"/>
    <w:rsid w:val="00412525"/>
    <w:rsid w:val="004125E2"/>
    <w:rsid w:val="00412DC0"/>
    <w:rsid w:val="00413095"/>
    <w:rsid w:val="00413120"/>
    <w:rsid w:val="00413337"/>
    <w:rsid w:val="00413CAB"/>
    <w:rsid w:val="00413E82"/>
    <w:rsid w:val="004141A5"/>
    <w:rsid w:val="00414E1D"/>
    <w:rsid w:val="00415563"/>
    <w:rsid w:val="00415A14"/>
    <w:rsid w:val="00415AB8"/>
    <w:rsid w:val="00415C06"/>
    <w:rsid w:val="00415DA8"/>
    <w:rsid w:val="0041636A"/>
    <w:rsid w:val="004163E1"/>
    <w:rsid w:val="00416483"/>
    <w:rsid w:val="00416593"/>
    <w:rsid w:val="00416A98"/>
    <w:rsid w:val="00416C4C"/>
    <w:rsid w:val="00416DED"/>
    <w:rsid w:val="00417210"/>
    <w:rsid w:val="00417BDE"/>
    <w:rsid w:val="004203E9"/>
    <w:rsid w:val="00420407"/>
    <w:rsid w:val="00420A13"/>
    <w:rsid w:val="00420D4D"/>
    <w:rsid w:val="0042108C"/>
    <w:rsid w:val="004216D5"/>
    <w:rsid w:val="00421CE3"/>
    <w:rsid w:val="00421FBA"/>
    <w:rsid w:val="004220E7"/>
    <w:rsid w:val="004230E0"/>
    <w:rsid w:val="004235B6"/>
    <w:rsid w:val="00423C2B"/>
    <w:rsid w:val="004246C5"/>
    <w:rsid w:val="00424AF1"/>
    <w:rsid w:val="00424F15"/>
    <w:rsid w:val="00425046"/>
    <w:rsid w:val="00425D2E"/>
    <w:rsid w:val="00426A52"/>
    <w:rsid w:val="0042715C"/>
    <w:rsid w:val="004276D7"/>
    <w:rsid w:val="00427F13"/>
    <w:rsid w:val="004300E2"/>
    <w:rsid w:val="00430241"/>
    <w:rsid w:val="004312CA"/>
    <w:rsid w:val="00431A06"/>
    <w:rsid w:val="00431BDE"/>
    <w:rsid w:val="00431C42"/>
    <w:rsid w:val="00431E18"/>
    <w:rsid w:val="00431F2A"/>
    <w:rsid w:val="00432124"/>
    <w:rsid w:val="00433484"/>
    <w:rsid w:val="0043378A"/>
    <w:rsid w:val="00433AE3"/>
    <w:rsid w:val="004355A7"/>
    <w:rsid w:val="00435A69"/>
    <w:rsid w:val="004360AD"/>
    <w:rsid w:val="004360CB"/>
    <w:rsid w:val="00436D29"/>
    <w:rsid w:val="00437064"/>
    <w:rsid w:val="004375C8"/>
    <w:rsid w:val="00437615"/>
    <w:rsid w:val="00437BD7"/>
    <w:rsid w:val="00437CFE"/>
    <w:rsid w:val="00437ED1"/>
    <w:rsid w:val="00440127"/>
    <w:rsid w:val="00440142"/>
    <w:rsid w:val="0044019D"/>
    <w:rsid w:val="00440D95"/>
    <w:rsid w:val="00440ED8"/>
    <w:rsid w:val="00440F4A"/>
    <w:rsid w:val="00441576"/>
    <w:rsid w:val="004425AF"/>
    <w:rsid w:val="00442A80"/>
    <w:rsid w:val="00442C2D"/>
    <w:rsid w:val="004449EF"/>
    <w:rsid w:val="00444D25"/>
    <w:rsid w:val="00444E58"/>
    <w:rsid w:val="004456AF"/>
    <w:rsid w:val="00445D73"/>
    <w:rsid w:val="00445E0D"/>
    <w:rsid w:val="00446433"/>
    <w:rsid w:val="004464FD"/>
    <w:rsid w:val="00447821"/>
    <w:rsid w:val="00447A6F"/>
    <w:rsid w:val="00447C4A"/>
    <w:rsid w:val="00447DDF"/>
    <w:rsid w:val="004502C0"/>
    <w:rsid w:val="00450573"/>
    <w:rsid w:val="00450977"/>
    <w:rsid w:val="00450CAB"/>
    <w:rsid w:val="00450E59"/>
    <w:rsid w:val="0045167A"/>
    <w:rsid w:val="00451971"/>
    <w:rsid w:val="00451AE2"/>
    <w:rsid w:val="00451C70"/>
    <w:rsid w:val="00452724"/>
    <w:rsid w:val="0045331E"/>
    <w:rsid w:val="00453C51"/>
    <w:rsid w:val="004546E6"/>
    <w:rsid w:val="00455248"/>
    <w:rsid w:val="0045544E"/>
    <w:rsid w:val="0045559C"/>
    <w:rsid w:val="00455867"/>
    <w:rsid w:val="00455EC1"/>
    <w:rsid w:val="00456168"/>
    <w:rsid w:val="00456F7D"/>
    <w:rsid w:val="0045772F"/>
    <w:rsid w:val="00457A68"/>
    <w:rsid w:val="00457C6E"/>
    <w:rsid w:val="00457C72"/>
    <w:rsid w:val="004600E4"/>
    <w:rsid w:val="00460501"/>
    <w:rsid w:val="0046052D"/>
    <w:rsid w:val="00460780"/>
    <w:rsid w:val="004609FF"/>
    <w:rsid w:val="00460A2F"/>
    <w:rsid w:val="00460C2C"/>
    <w:rsid w:val="004611A1"/>
    <w:rsid w:val="00461332"/>
    <w:rsid w:val="004614AC"/>
    <w:rsid w:val="0046169E"/>
    <w:rsid w:val="00461834"/>
    <w:rsid w:val="00462333"/>
    <w:rsid w:val="004624FD"/>
    <w:rsid w:val="00462D99"/>
    <w:rsid w:val="00462FED"/>
    <w:rsid w:val="0046350D"/>
    <w:rsid w:val="00463871"/>
    <w:rsid w:val="00463C93"/>
    <w:rsid w:val="00463EE8"/>
    <w:rsid w:val="004646BB"/>
    <w:rsid w:val="00464DB3"/>
    <w:rsid w:val="0046506B"/>
    <w:rsid w:val="00465FF3"/>
    <w:rsid w:val="00466201"/>
    <w:rsid w:val="00466F12"/>
    <w:rsid w:val="00467596"/>
    <w:rsid w:val="004676AB"/>
    <w:rsid w:val="00467BF9"/>
    <w:rsid w:val="00470017"/>
    <w:rsid w:val="00470303"/>
    <w:rsid w:val="0047044B"/>
    <w:rsid w:val="0047077C"/>
    <w:rsid w:val="00470C39"/>
    <w:rsid w:val="00470E1D"/>
    <w:rsid w:val="004713A4"/>
    <w:rsid w:val="0047168D"/>
    <w:rsid w:val="00471CAF"/>
    <w:rsid w:val="00471FB4"/>
    <w:rsid w:val="0047242A"/>
    <w:rsid w:val="004726EA"/>
    <w:rsid w:val="0047277C"/>
    <w:rsid w:val="0047279D"/>
    <w:rsid w:val="00472C47"/>
    <w:rsid w:val="004732BE"/>
    <w:rsid w:val="0047333B"/>
    <w:rsid w:val="004736CF"/>
    <w:rsid w:val="00473971"/>
    <w:rsid w:val="00473B0E"/>
    <w:rsid w:val="00473B39"/>
    <w:rsid w:val="00473BB1"/>
    <w:rsid w:val="00473E7B"/>
    <w:rsid w:val="00473EA4"/>
    <w:rsid w:val="00473F1C"/>
    <w:rsid w:val="004741BA"/>
    <w:rsid w:val="00474486"/>
    <w:rsid w:val="004746E3"/>
    <w:rsid w:val="00474B7D"/>
    <w:rsid w:val="00475C92"/>
    <w:rsid w:val="0047643D"/>
    <w:rsid w:val="00476505"/>
    <w:rsid w:val="00476BC3"/>
    <w:rsid w:val="00476FCA"/>
    <w:rsid w:val="004801FA"/>
    <w:rsid w:val="0048053A"/>
    <w:rsid w:val="004806F1"/>
    <w:rsid w:val="00480D1A"/>
    <w:rsid w:val="00480D79"/>
    <w:rsid w:val="00480F46"/>
    <w:rsid w:val="00481222"/>
    <w:rsid w:val="00481B89"/>
    <w:rsid w:val="004823E1"/>
    <w:rsid w:val="004825B7"/>
    <w:rsid w:val="00482C32"/>
    <w:rsid w:val="00482E5C"/>
    <w:rsid w:val="00482FC8"/>
    <w:rsid w:val="004834A5"/>
    <w:rsid w:val="0048359B"/>
    <w:rsid w:val="00483D91"/>
    <w:rsid w:val="00484325"/>
    <w:rsid w:val="0048448E"/>
    <w:rsid w:val="004848B2"/>
    <w:rsid w:val="00484C56"/>
    <w:rsid w:val="0048533E"/>
    <w:rsid w:val="004856C2"/>
    <w:rsid w:val="00485D04"/>
    <w:rsid w:val="00486234"/>
    <w:rsid w:val="00486547"/>
    <w:rsid w:val="00487058"/>
    <w:rsid w:val="004874AA"/>
    <w:rsid w:val="00487CBF"/>
    <w:rsid w:val="00490031"/>
    <w:rsid w:val="004903E3"/>
    <w:rsid w:val="00490657"/>
    <w:rsid w:val="004906DD"/>
    <w:rsid w:val="00490E22"/>
    <w:rsid w:val="004910F7"/>
    <w:rsid w:val="004916BB"/>
    <w:rsid w:val="004919BA"/>
    <w:rsid w:val="0049214C"/>
    <w:rsid w:val="0049353F"/>
    <w:rsid w:val="004935F3"/>
    <w:rsid w:val="00493655"/>
    <w:rsid w:val="00493EDB"/>
    <w:rsid w:val="0049499E"/>
    <w:rsid w:val="004957BD"/>
    <w:rsid w:val="00495E4C"/>
    <w:rsid w:val="00496A2D"/>
    <w:rsid w:val="00496F24"/>
    <w:rsid w:val="0049701E"/>
    <w:rsid w:val="00497599"/>
    <w:rsid w:val="004975F7"/>
    <w:rsid w:val="00497793"/>
    <w:rsid w:val="004977E3"/>
    <w:rsid w:val="004A100A"/>
    <w:rsid w:val="004A1323"/>
    <w:rsid w:val="004A193E"/>
    <w:rsid w:val="004A1EC4"/>
    <w:rsid w:val="004A23C7"/>
    <w:rsid w:val="004A2B4C"/>
    <w:rsid w:val="004A2B52"/>
    <w:rsid w:val="004A33EA"/>
    <w:rsid w:val="004A37FB"/>
    <w:rsid w:val="004A3849"/>
    <w:rsid w:val="004A390F"/>
    <w:rsid w:val="004A4338"/>
    <w:rsid w:val="004A4402"/>
    <w:rsid w:val="004A447F"/>
    <w:rsid w:val="004A47D7"/>
    <w:rsid w:val="004A4A8A"/>
    <w:rsid w:val="004A5586"/>
    <w:rsid w:val="004A5E78"/>
    <w:rsid w:val="004A5ECA"/>
    <w:rsid w:val="004A5FA1"/>
    <w:rsid w:val="004A61DE"/>
    <w:rsid w:val="004A676A"/>
    <w:rsid w:val="004A70FB"/>
    <w:rsid w:val="004A7111"/>
    <w:rsid w:val="004A7841"/>
    <w:rsid w:val="004A799E"/>
    <w:rsid w:val="004A7BAC"/>
    <w:rsid w:val="004B0100"/>
    <w:rsid w:val="004B05D9"/>
    <w:rsid w:val="004B07EB"/>
    <w:rsid w:val="004B0877"/>
    <w:rsid w:val="004B0D06"/>
    <w:rsid w:val="004B10FE"/>
    <w:rsid w:val="004B1AA3"/>
    <w:rsid w:val="004B2547"/>
    <w:rsid w:val="004B26FB"/>
    <w:rsid w:val="004B29EF"/>
    <w:rsid w:val="004B2BF1"/>
    <w:rsid w:val="004B3145"/>
    <w:rsid w:val="004B3A7A"/>
    <w:rsid w:val="004B3C9A"/>
    <w:rsid w:val="004B3D6F"/>
    <w:rsid w:val="004B4929"/>
    <w:rsid w:val="004B49B8"/>
    <w:rsid w:val="004B4A42"/>
    <w:rsid w:val="004B4D73"/>
    <w:rsid w:val="004B4E9B"/>
    <w:rsid w:val="004B514B"/>
    <w:rsid w:val="004B533F"/>
    <w:rsid w:val="004B5800"/>
    <w:rsid w:val="004B591B"/>
    <w:rsid w:val="004B5C40"/>
    <w:rsid w:val="004B660F"/>
    <w:rsid w:val="004B69C0"/>
    <w:rsid w:val="004B7713"/>
    <w:rsid w:val="004B7BFB"/>
    <w:rsid w:val="004B7C16"/>
    <w:rsid w:val="004B7E6F"/>
    <w:rsid w:val="004B7F34"/>
    <w:rsid w:val="004B7FD0"/>
    <w:rsid w:val="004C042B"/>
    <w:rsid w:val="004C0682"/>
    <w:rsid w:val="004C0727"/>
    <w:rsid w:val="004C1222"/>
    <w:rsid w:val="004C1314"/>
    <w:rsid w:val="004C13B0"/>
    <w:rsid w:val="004C1F8A"/>
    <w:rsid w:val="004C2275"/>
    <w:rsid w:val="004C22D8"/>
    <w:rsid w:val="004C246E"/>
    <w:rsid w:val="004C2720"/>
    <w:rsid w:val="004C27F0"/>
    <w:rsid w:val="004C2ABF"/>
    <w:rsid w:val="004C2D3B"/>
    <w:rsid w:val="004C3622"/>
    <w:rsid w:val="004C39A2"/>
    <w:rsid w:val="004C39E6"/>
    <w:rsid w:val="004C3AC7"/>
    <w:rsid w:val="004C3CEE"/>
    <w:rsid w:val="004C3CF2"/>
    <w:rsid w:val="004C3E83"/>
    <w:rsid w:val="004C4B4F"/>
    <w:rsid w:val="004C4BF5"/>
    <w:rsid w:val="004C4CCD"/>
    <w:rsid w:val="004C539E"/>
    <w:rsid w:val="004C5D3E"/>
    <w:rsid w:val="004C60A4"/>
    <w:rsid w:val="004C6260"/>
    <w:rsid w:val="004C66D8"/>
    <w:rsid w:val="004C730C"/>
    <w:rsid w:val="004C763C"/>
    <w:rsid w:val="004C7A31"/>
    <w:rsid w:val="004C7A82"/>
    <w:rsid w:val="004C7C1E"/>
    <w:rsid w:val="004C7E27"/>
    <w:rsid w:val="004D057C"/>
    <w:rsid w:val="004D0701"/>
    <w:rsid w:val="004D1BD1"/>
    <w:rsid w:val="004D1E32"/>
    <w:rsid w:val="004D24AA"/>
    <w:rsid w:val="004D2A02"/>
    <w:rsid w:val="004D2E25"/>
    <w:rsid w:val="004D30AA"/>
    <w:rsid w:val="004D3543"/>
    <w:rsid w:val="004D4279"/>
    <w:rsid w:val="004D4AB8"/>
    <w:rsid w:val="004D56F7"/>
    <w:rsid w:val="004D5F01"/>
    <w:rsid w:val="004D618D"/>
    <w:rsid w:val="004D66E1"/>
    <w:rsid w:val="004D6763"/>
    <w:rsid w:val="004D698C"/>
    <w:rsid w:val="004D6C3F"/>
    <w:rsid w:val="004D74FF"/>
    <w:rsid w:val="004D77DA"/>
    <w:rsid w:val="004D7DA7"/>
    <w:rsid w:val="004D7F95"/>
    <w:rsid w:val="004E0188"/>
    <w:rsid w:val="004E02AF"/>
    <w:rsid w:val="004E0833"/>
    <w:rsid w:val="004E0B89"/>
    <w:rsid w:val="004E0D3C"/>
    <w:rsid w:val="004E135A"/>
    <w:rsid w:val="004E13D5"/>
    <w:rsid w:val="004E157F"/>
    <w:rsid w:val="004E2420"/>
    <w:rsid w:val="004E29A1"/>
    <w:rsid w:val="004E2A10"/>
    <w:rsid w:val="004E2C77"/>
    <w:rsid w:val="004E2F5B"/>
    <w:rsid w:val="004E4375"/>
    <w:rsid w:val="004E44D9"/>
    <w:rsid w:val="004E47B6"/>
    <w:rsid w:val="004E48CC"/>
    <w:rsid w:val="004E4B03"/>
    <w:rsid w:val="004E4E22"/>
    <w:rsid w:val="004E5159"/>
    <w:rsid w:val="004E53B9"/>
    <w:rsid w:val="004E54D9"/>
    <w:rsid w:val="004E55B8"/>
    <w:rsid w:val="004E56F5"/>
    <w:rsid w:val="004E5793"/>
    <w:rsid w:val="004E5C6D"/>
    <w:rsid w:val="004E5DE0"/>
    <w:rsid w:val="004E6036"/>
    <w:rsid w:val="004E6094"/>
    <w:rsid w:val="004E674E"/>
    <w:rsid w:val="004E6BDF"/>
    <w:rsid w:val="004E6CEC"/>
    <w:rsid w:val="004E6FE4"/>
    <w:rsid w:val="004E72E3"/>
    <w:rsid w:val="004E7350"/>
    <w:rsid w:val="004E741D"/>
    <w:rsid w:val="004E76F9"/>
    <w:rsid w:val="004E7F4D"/>
    <w:rsid w:val="004F0C15"/>
    <w:rsid w:val="004F17AF"/>
    <w:rsid w:val="004F19CE"/>
    <w:rsid w:val="004F1B49"/>
    <w:rsid w:val="004F1C23"/>
    <w:rsid w:val="004F1F39"/>
    <w:rsid w:val="004F210D"/>
    <w:rsid w:val="004F2236"/>
    <w:rsid w:val="004F2568"/>
    <w:rsid w:val="004F26EA"/>
    <w:rsid w:val="004F2967"/>
    <w:rsid w:val="004F29DB"/>
    <w:rsid w:val="004F2A51"/>
    <w:rsid w:val="004F34F8"/>
    <w:rsid w:val="004F354C"/>
    <w:rsid w:val="004F3760"/>
    <w:rsid w:val="004F393A"/>
    <w:rsid w:val="004F3E2E"/>
    <w:rsid w:val="004F3F92"/>
    <w:rsid w:val="004F4947"/>
    <w:rsid w:val="004F497C"/>
    <w:rsid w:val="004F4A67"/>
    <w:rsid w:val="004F5874"/>
    <w:rsid w:val="004F61A5"/>
    <w:rsid w:val="004F650C"/>
    <w:rsid w:val="004F6929"/>
    <w:rsid w:val="004F6B6D"/>
    <w:rsid w:val="004F6BB6"/>
    <w:rsid w:val="004F6CA7"/>
    <w:rsid w:val="004F6E58"/>
    <w:rsid w:val="004F6F5C"/>
    <w:rsid w:val="004F7168"/>
    <w:rsid w:val="004F7B14"/>
    <w:rsid w:val="004F7E17"/>
    <w:rsid w:val="005017F5"/>
    <w:rsid w:val="00501954"/>
    <w:rsid w:val="00501CAD"/>
    <w:rsid w:val="00501CB2"/>
    <w:rsid w:val="005022DB"/>
    <w:rsid w:val="0050261E"/>
    <w:rsid w:val="005026C1"/>
    <w:rsid w:val="00502762"/>
    <w:rsid w:val="00502A22"/>
    <w:rsid w:val="00502A4E"/>
    <w:rsid w:val="00502EE7"/>
    <w:rsid w:val="005033D0"/>
    <w:rsid w:val="00503444"/>
    <w:rsid w:val="00503D3D"/>
    <w:rsid w:val="005044F1"/>
    <w:rsid w:val="005047D9"/>
    <w:rsid w:val="005048EB"/>
    <w:rsid w:val="00504950"/>
    <w:rsid w:val="00504BA7"/>
    <w:rsid w:val="00504D04"/>
    <w:rsid w:val="00505789"/>
    <w:rsid w:val="00505D5F"/>
    <w:rsid w:val="005060C3"/>
    <w:rsid w:val="005061F6"/>
    <w:rsid w:val="00506449"/>
    <w:rsid w:val="00506CA3"/>
    <w:rsid w:val="00506CC8"/>
    <w:rsid w:val="00506E08"/>
    <w:rsid w:val="00507511"/>
    <w:rsid w:val="0050751E"/>
    <w:rsid w:val="00507791"/>
    <w:rsid w:val="00510191"/>
    <w:rsid w:val="00510553"/>
    <w:rsid w:val="0051116B"/>
    <w:rsid w:val="005112E0"/>
    <w:rsid w:val="005113ED"/>
    <w:rsid w:val="0051164C"/>
    <w:rsid w:val="00511768"/>
    <w:rsid w:val="005118D2"/>
    <w:rsid w:val="00511CFA"/>
    <w:rsid w:val="00511FAE"/>
    <w:rsid w:val="0051277C"/>
    <w:rsid w:val="0051281C"/>
    <w:rsid w:val="00513104"/>
    <w:rsid w:val="00513985"/>
    <w:rsid w:val="00513FBB"/>
    <w:rsid w:val="00513FEC"/>
    <w:rsid w:val="00514CD9"/>
    <w:rsid w:val="005150DE"/>
    <w:rsid w:val="005155CA"/>
    <w:rsid w:val="00515F53"/>
    <w:rsid w:val="00516278"/>
    <w:rsid w:val="005166B1"/>
    <w:rsid w:val="0051696C"/>
    <w:rsid w:val="00516A11"/>
    <w:rsid w:val="00516B91"/>
    <w:rsid w:val="00516E8D"/>
    <w:rsid w:val="00516F17"/>
    <w:rsid w:val="0051724D"/>
    <w:rsid w:val="00517362"/>
    <w:rsid w:val="00517554"/>
    <w:rsid w:val="00517659"/>
    <w:rsid w:val="0051785F"/>
    <w:rsid w:val="005178A2"/>
    <w:rsid w:val="00517939"/>
    <w:rsid w:val="00517A05"/>
    <w:rsid w:val="00517AB5"/>
    <w:rsid w:val="00517ABA"/>
    <w:rsid w:val="00517B67"/>
    <w:rsid w:val="0052003F"/>
    <w:rsid w:val="00520195"/>
    <w:rsid w:val="00520214"/>
    <w:rsid w:val="0052021D"/>
    <w:rsid w:val="00520249"/>
    <w:rsid w:val="00520C76"/>
    <w:rsid w:val="005212BF"/>
    <w:rsid w:val="005213D7"/>
    <w:rsid w:val="0052230B"/>
    <w:rsid w:val="005225E6"/>
    <w:rsid w:val="0052268B"/>
    <w:rsid w:val="00522E0B"/>
    <w:rsid w:val="00523837"/>
    <w:rsid w:val="00523A99"/>
    <w:rsid w:val="00523B36"/>
    <w:rsid w:val="00523B4F"/>
    <w:rsid w:val="0052440C"/>
    <w:rsid w:val="00524A6E"/>
    <w:rsid w:val="005250D0"/>
    <w:rsid w:val="005254C4"/>
    <w:rsid w:val="00526BF4"/>
    <w:rsid w:val="00526D81"/>
    <w:rsid w:val="005273B6"/>
    <w:rsid w:val="00527628"/>
    <w:rsid w:val="005277A3"/>
    <w:rsid w:val="00527EB7"/>
    <w:rsid w:val="00530407"/>
    <w:rsid w:val="005306B6"/>
    <w:rsid w:val="00530D19"/>
    <w:rsid w:val="00530E61"/>
    <w:rsid w:val="005312A3"/>
    <w:rsid w:val="005313AB"/>
    <w:rsid w:val="005313AE"/>
    <w:rsid w:val="005317BE"/>
    <w:rsid w:val="005319EB"/>
    <w:rsid w:val="005320B9"/>
    <w:rsid w:val="00532294"/>
    <w:rsid w:val="00532840"/>
    <w:rsid w:val="00532CF6"/>
    <w:rsid w:val="00533744"/>
    <w:rsid w:val="00534AC2"/>
    <w:rsid w:val="00534E94"/>
    <w:rsid w:val="0053517A"/>
    <w:rsid w:val="00535C9D"/>
    <w:rsid w:val="00536898"/>
    <w:rsid w:val="00536A76"/>
    <w:rsid w:val="00536AA9"/>
    <w:rsid w:val="00536DDB"/>
    <w:rsid w:val="00536E34"/>
    <w:rsid w:val="0053700A"/>
    <w:rsid w:val="00537A02"/>
    <w:rsid w:val="00537F31"/>
    <w:rsid w:val="00537FC5"/>
    <w:rsid w:val="00540878"/>
    <w:rsid w:val="005408C0"/>
    <w:rsid w:val="00540E08"/>
    <w:rsid w:val="00541110"/>
    <w:rsid w:val="005415D8"/>
    <w:rsid w:val="005417C2"/>
    <w:rsid w:val="00541883"/>
    <w:rsid w:val="00541B7E"/>
    <w:rsid w:val="00541B7F"/>
    <w:rsid w:val="00542335"/>
    <w:rsid w:val="005424AE"/>
    <w:rsid w:val="005431B7"/>
    <w:rsid w:val="005431BC"/>
    <w:rsid w:val="00543784"/>
    <w:rsid w:val="00543BF7"/>
    <w:rsid w:val="00543FDF"/>
    <w:rsid w:val="00544021"/>
    <w:rsid w:val="00544814"/>
    <w:rsid w:val="005452A7"/>
    <w:rsid w:val="00545F7B"/>
    <w:rsid w:val="00546170"/>
    <w:rsid w:val="00546BCA"/>
    <w:rsid w:val="00547078"/>
    <w:rsid w:val="005472C3"/>
    <w:rsid w:val="0055075B"/>
    <w:rsid w:val="00550DE5"/>
    <w:rsid w:val="0055148D"/>
    <w:rsid w:val="0055154E"/>
    <w:rsid w:val="005518CA"/>
    <w:rsid w:val="00551903"/>
    <w:rsid w:val="00551BB2"/>
    <w:rsid w:val="00551D14"/>
    <w:rsid w:val="00552327"/>
    <w:rsid w:val="005524D2"/>
    <w:rsid w:val="00552879"/>
    <w:rsid w:val="0055293D"/>
    <w:rsid w:val="00552A46"/>
    <w:rsid w:val="00552E9A"/>
    <w:rsid w:val="00552F95"/>
    <w:rsid w:val="0055317A"/>
    <w:rsid w:val="005532BF"/>
    <w:rsid w:val="0055387F"/>
    <w:rsid w:val="005539D1"/>
    <w:rsid w:val="00553A3F"/>
    <w:rsid w:val="00554858"/>
    <w:rsid w:val="00555C07"/>
    <w:rsid w:val="0055611B"/>
    <w:rsid w:val="00556B4E"/>
    <w:rsid w:val="00557132"/>
    <w:rsid w:val="005571C2"/>
    <w:rsid w:val="005572A4"/>
    <w:rsid w:val="005572B9"/>
    <w:rsid w:val="00557382"/>
    <w:rsid w:val="00557704"/>
    <w:rsid w:val="005577EB"/>
    <w:rsid w:val="0055787F"/>
    <w:rsid w:val="00557BC9"/>
    <w:rsid w:val="0056010F"/>
    <w:rsid w:val="0056022C"/>
    <w:rsid w:val="005608F7"/>
    <w:rsid w:val="00560C54"/>
    <w:rsid w:val="00560D42"/>
    <w:rsid w:val="0056110E"/>
    <w:rsid w:val="00561316"/>
    <w:rsid w:val="00561D45"/>
    <w:rsid w:val="0056259F"/>
    <w:rsid w:val="00562AB6"/>
    <w:rsid w:val="00562F78"/>
    <w:rsid w:val="0056358F"/>
    <w:rsid w:val="00563CB3"/>
    <w:rsid w:val="00563D32"/>
    <w:rsid w:val="00564121"/>
    <w:rsid w:val="0056480D"/>
    <w:rsid w:val="00564D84"/>
    <w:rsid w:val="00564E64"/>
    <w:rsid w:val="00565096"/>
    <w:rsid w:val="0056515E"/>
    <w:rsid w:val="00566542"/>
    <w:rsid w:val="00566C13"/>
    <w:rsid w:val="00566C8B"/>
    <w:rsid w:val="00566EF7"/>
    <w:rsid w:val="005673A9"/>
    <w:rsid w:val="005675B5"/>
    <w:rsid w:val="005675C9"/>
    <w:rsid w:val="00567A65"/>
    <w:rsid w:val="00567C44"/>
    <w:rsid w:val="00567E11"/>
    <w:rsid w:val="00570DB8"/>
    <w:rsid w:val="00571567"/>
    <w:rsid w:val="005720F8"/>
    <w:rsid w:val="00572186"/>
    <w:rsid w:val="005723C3"/>
    <w:rsid w:val="005724E3"/>
    <w:rsid w:val="0057291D"/>
    <w:rsid w:val="0057303D"/>
    <w:rsid w:val="00573D26"/>
    <w:rsid w:val="00573F22"/>
    <w:rsid w:val="00574D8F"/>
    <w:rsid w:val="00574EC6"/>
    <w:rsid w:val="00574EE0"/>
    <w:rsid w:val="005752D3"/>
    <w:rsid w:val="0057541E"/>
    <w:rsid w:val="0057549B"/>
    <w:rsid w:val="00575E23"/>
    <w:rsid w:val="00575FDA"/>
    <w:rsid w:val="0057635A"/>
    <w:rsid w:val="005763CF"/>
    <w:rsid w:val="00576FDE"/>
    <w:rsid w:val="00577270"/>
    <w:rsid w:val="00577C60"/>
    <w:rsid w:val="00577EA6"/>
    <w:rsid w:val="005803E9"/>
    <w:rsid w:val="005804B0"/>
    <w:rsid w:val="00580944"/>
    <w:rsid w:val="00580C7E"/>
    <w:rsid w:val="00580E52"/>
    <w:rsid w:val="00580ED3"/>
    <w:rsid w:val="00581C90"/>
    <w:rsid w:val="00581FB3"/>
    <w:rsid w:val="00582152"/>
    <w:rsid w:val="00582435"/>
    <w:rsid w:val="0058244D"/>
    <w:rsid w:val="00582711"/>
    <w:rsid w:val="00582D7E"/>
    <w:rsid w:val="00583892"/>
    <w:rsid w:val="00583A79"/>
    <w:rsid w:val="00583E00"/>
    <w:rsid w:val="005849EB"/>
    <w:rsid w:val="00584C14"/>
    <w:rsid w:val="0058508A"/>
    <w:rsid w:val="00585EE1"/>
    <w:rsid w:val="00586643"/>
    <w:rsid w:val="00586688"/>
    <w:rsid w:val="005867B8"/>
    <w:rsid w:val="005870C9"/>
    <w:rsid w:val="00587659"/>
    <w:rsid w:val="00587ACD"/>
    <w:rsid w:val="00590A07"/>
    <w:rsid w:val="00590B8A"/>
    <w:rsid w:val="00590BF3"/>
    <w:rsid w:val="00590DAC"/>
    <w:rsid w:val="00590FE7"/>
    <w:rsid w:val="00591808"/>
    <w:rsid w:val="005923F6"/>
    <w:rsid w:val="005927C9"/>
    <w:rsid w:val="00592CDE"/>
    <w:rsid w:val="005933CC"/>
    <w:rsid w:val="0059388B"/>
    <w:rsid w:val="00593DF3"/>
    <w:rsid w:val="005940FB"/>
    <w:rsid w:val="005945B4"/>
    <w:rsid w:val="00594634"/>
    <w:rsid w:val="0059485D"/>
    <w:rsid w:val="00594DDE"/>
    <w:rsid w:val="005958B8"/>
    <w:rsid w:val="005959D6"/>
    <w:rsid w:val="00595A35"/>
    <w:rsid w:val="00596239"/>
    <w:rsid w:val="00596516"/>
    <w:rsid w:val="005966B3"/>
    <w:rsid w:val="005966BE"/>
    <w:rsid w:val="00596807"/>
    <w:rsid w:val="00596C87"/>
    <w:rsid w:val="00597982"/>
    <w:rsid w:val="00597E79"/>
    <w:rsid w:val="00597F7E"/>
    <w:rsid w:val="005A0188"/>
    <w:rsid w:val="005A0769"/>
    <w:rsid w:val="005A0799"/>
    <w:rsid w:val="005A0EC0"/>
    <w:rsid w:val="005A0F2B"/>
    <w:rsid w:val="005A0FBF"/>
    <w:rsid w:val="005A10C2"/>
    <w:rsid w:val="005A14AE"/>
    <w:rsid w:val="005A1721"/>
    <w:rsid w:val="005A2060"/>
    <w:rsid w:val="005A2422"/>
    <w:rsid w:val="005A2B5A"/>
    <w:rsid w:val="005A2D37"/>
    <w:rsid w:val="005A3272"/>
    <w:rsid w:val="005A3383"/>
    <w:rsid w:val="005A3A6A"/>
    <w:rsid w:val="005A3B4C"/>
    <w:rsid w:val="005A3DA1"/>
    <w:rsid w:val="005A3EAF"/>
    <w:rsid w:val="005A432F"/>
    <w:rsid w:val="005A43D7"/>
    <w:rsid w:val="005A4DBF"/>
    <w:rsid w:val="005A4E61"/>
    <w:rsid w:val="005A4F91"/>
    <w:rsid w:val="005A54F4"/>
    <w:rsid w:val="005A5D95"/>
    <w:rsid w:val="005A697A"/>
    <w:rsid w:val="005A6B67"/>
    <w:rsid w:val="005A762F"/>
    <w:rsid w:val="005A7A00"/>
    <w:rsid w:val="005B0BE7"/>
    <w:rsid w:val="005B172F"/>
    <w:rsid w:val="005B2418"/>
    <w:rsid w:val="005B24F5"/>
    <w:rsid w:val="005B39D8"/>
    <w:rsid w:val="005B3B4B"/>
    <w:rsid w:val="005B3E29"/>
    <w:rsid w:val="005B4129"/>
    <w:rsid w:val="005B4BAA"/>
    <w:rsid w:val="005B5496"/>
    <w:rsid w:val="005B5DEA"/>
    <w:rsid w:val="005B60E2"/>
    <w:rsid w:val="005B69D9"/>
    <w:rsid w:val="005B6E8F"/>
    <w:rsid w:val="005B74DD"/>
    <w:rsid w:val="005B750B"/>
    <w:rsid w:val="005B7630"/>
    <w:rsid w:val="005B7AC4"/>
    <w:rsid w:val="005B7C8D"/>
    <w:rsid w:val="005B7D7D"/>
    <w:rsid w:val="005C046F"/>
    <w:rsid w:val="005C05D5"/>
    <w:rsid w:val="005C0643"/>
    <w:rsid w:val="005C1229"/>
    <w:rsid w:val="005C2136"/>
    <w:rsid w:val="005C23B1"/>
    <w:rsid w:val="005C30AE"/>
    <w:rsid w:val="005C3854"/>
    <w:rsid w:val="005C39B7"/>
    <w:rsid w:val="005C3AF6"/>
    <w:rsid w:val="005C3E88"/>
    <w:rsid w:val="005C4857"/>
    <w:rsid w:val="005C49A7"/>
    <w:rsid w:val="005C4E11"/>
    <w:rsid w:val="005C50BB"/>
    <w:rsid w:val="005C50CE"/>
    <w:rsid w:val="005C56D2"/>
    <w:rsid w:val="005C6060"/>
    <w:rsid w:val="005C6075"/>
    <w:rsid w:val="005C656B"/>
    <w:rsid w:val="005C6A6A"/>
    <w:rsid w:val="005C6D19"/>
    <w:rsid w:val="005C6DA6"/>
    <w:rsid w:val="005C6E8E"/>
    <w:rsid w:val="005C6F06"/>
    <w:rsid w:val="005C72D6"/>
    <w:rsid w:val="005D033B"/>
    <w:rsid w:val="005D0369"/>
    <w:rsid w:val="005D0B07"/>
    <w:rsid w:val="005D0B21"/>
    <w:rsid w:val="005D0CD2"/>
    <w:rsid w:val="005D0FC8"/>
    <w:rsid w:val="005D114B"/>
    <w:rsid w:val="005D11DB"/>
    <w:rsid w:val="005D132E"/>
    <w:rsid w:val="005D139F"/>
    <w:rsid w:val="005D1F3C"/>
    <w:rsid w:val="005D246F"/>
    <w:rsid w:val="005D2942"/>
    <w:rsid w:val="005D2C0F"/>
    <w:rsid w:val="005D2D18"/>
    <w:rsid w:val="005D3110"/>
    <w:rsid w:val="005D33A0"/>
    <w:rsid w:val="005D3C49"/>
    <w:rsid w:val="005D3EA2"/>
    <w:rsid w:val="005D4298"/>
    <w:rsid w:val="005D44BB"/>
    <w:rsid w:val="005D5120"/>
    <w:rsid w:val="005D5129"/>
    <w:rsid w:val="005D5546"/>
    <w:rsid w:val="005D5564"/>
    <w:rsid w:val="005D564D"/>
    <w:rsid w:val="005D58A0"/>
    <w:rsid w:val="005D59D7"/>
    <w:rsid w:val="005D5E4D"/>
    <w:rsid w:val="005D5F82"/>
    <w:rsid w:val="005D62A3"/>
    <w:rsid w:val="005D64E6"/>
    <w:rsid w:val="005D6796"/>
    <w:rsid w:val="005D7332"/>
    <w:rsid w:val="005D755A"/>
    <w:rsid w:val="005D76C1"/>
    <w:rsid w:val="005D7C5B"/>
    <w:rsid w:val="005E07A0"/>
    <w:rsid w:val="005E0BCF"/>
    <w:rsid w:val="005E11B0"/>
    <w:rsid w:val="005E1DA2"/>
    <w:rsid w:val="005E1DEA"/>
    <w:rsid w:val="005E1F56"/>
    <w:rsid w:val="005E2145"/>
    <w:rsid w:val="005E2595"/>
    <w:rsid w:val="005E27CF"/>
    <w:rsid w:val="005E31C7"/>
    <w:rsid w:val="005E37DD"/>
    <w:rsid w:val="005E3832"/>
    <w:rsid w:val="005E3B1C"/>
    <w:rsid w:val="005E4343"/>
    <w:rsid w:val="005E457A"/>
    <w:rsid w:val="005E4674"/>
    <w:rsid w:val="005E5533"/>
    <w:rsid w:val="005E55FE"/>
    <w:rsid w:val="005E59C2"/>
    <w:rsid w:val="005E5ADD"/>
    <w:rsid w:val="005E6636"/>
    <w:rsid w:val="005E72CE"/>
    <w:rsid w:val="005E76C0"/>
    <w:rsid w:val="005F091A"/>
    <w:rsid w:val="005F0A7C"/>
    <w:rsid w:val="005F0D44"/>
    <w:rsid w:val="005F12CA"/>
    <w:rsid w:val="005F15FE"/>
    <w:rsid w:val="005F191E"/>
    <w:rsid w:val="005F2910"/>
    <w:rsid w:val="005F319A"/>
    <w:rsid w:val="005F31BF"/>
    <w:rsid w:val="005F48AE"/>
    <w:rsid w:val="005F48B4"/>
    <w:rsid w:val="005F48E9"/>
    <w:rsid w:val="005F4B19"/>
    <w:rsid w:val="005F4B8C"/>
    <w:rsid w:val="005F4E12"/>
    <w:rsid w:val="005F5752"/>
    <w:rsid w:val="005F5B31"/>
    <w:rsid w:val="005F5C52"/>
    <w:rsid w:val="005F638B"/>
    <w:rsid w:val="005F66AB"/>
    <w:rsid w:val="005F6A5F"/>
    <w:rsid w:val="005F70FD"/>
    <w:rsid w:val="005F774F"/>
    <w:rsid w:val="005F7BBD"/>
    <w:rsid w:val="005F7C3E"/>
    <w:rsid w:val="005F7DC3"/>
    <w:rsid w:val="00600240"/>
    <w:rsid w:val="00600303"/>
    <w:rsid w:val="006008B3"/>
    <w:rsid w:val="006009BC"/>
    <w:rsid w:val="00600D7A"/>
    <w:rsid w:val="0060157C"/>
    <w:rsid w:val="00601948"/>
    <w:rsid w:val="00601D2A"/>
    <w:rsid w:val="00601E5C"/>
    <w:rsid w:val="00602AC5"/>
    <w:rsid w:val="00603270"/>
    <w:rsid w:val="0060355F"/>
    <w:rsid w:val="00603899"/>
    <w:rsid w:val="006045EE"/>
    <w:rsid w:val="00604D53"/>
    <w:rsid w:val="00605919"/>
    <w:rsid w:val="00606221"/>
    <w:rsid w:val="00606604"/>
    <w:rsid w:val="00606A0F"/>
    <w:rsid w:val="00606F1D"/>
    <w:rsid w:val="0060758A"/>
    <w:rsid w:val="006076F5"/>
    <w:rsid w:val="00607753"/>
    <w:rsid w:val="00607FB4"/>
    <w:rsid w:val="0061013A"/>
    <w:rsid w:val="00610743"/>
    <w:rsid w:val="006112F2"/>
    <w:rsid w:val="00611532"/>
    <w:rsid w:val="00611BE8"/>
    <w:rsid w:val="00611C48"/>
    <w:rsid w:val="0061232D"/>
    <w:rsid w:val="00612B25"/>
    <w:rsid w:val="00612C48"/>
    <w:rsid w:val="006132C9"/>
    <w:rsid w:val="006133D6"/>
    <w:rsid w:val="00613ADE"/>
    <w:rsid w:val="00613D66"/>
    <w:rsid w:val="00614342"/>
    <w:rsid w:val="00614A44"/>
    <w:rsid w:val="00614E70"/>
    <w:rsid w:val="00614F05"/>
    <w:rsid w:val="00615679"/>
    <w:rsid w:val="006157CB"/>
    <w:rsid w:val="00615A8A"/>
    <w:rsid w:val="00615D9E"/>
    <w:rsid w:val="00615EED"/>
    <w:rsid w:val="006163DA"/>
    <w:rsid w:val="00616502"/>
    <w:rsid w:val="00616EB1"/>
    <w:rsid w:val="00620975"/>
    <w:rsid w:val="00620C83"/>
    <w:rsid w:val="00620D88"/>
    <w:rsid w:val="00620F05"/>
    <w:rsid w:val="0062114A"/>
    <w:rsid w:val="006211A2"/>
    <w:rsid w:val="0062146C"/>
    <w:rsid w:val="006216F2"/>
    <w:rsid w:val="00622336"/>
    <w:rsid w:val="00622434"/>
    <w:rsid w:val="00622F0C"/>
    <w:rsid w:val="00622FF3"/>
    <w:rsid w:val="00623199"/>
    <w:rsid w:val="006232F7"/>
    <w:rsid w:val="0062446D"/>
    <w:rsid w:val="0062475A"/>
    <w:rsid w:val="00625C0D"/>
    <w:rsid w:val="006260F6"/>
    <w:rsid w:val="00626940"/>
    <w:rsid w:val="00626ABD"/>
    <w:rsid w:val="00627387"/>
    <w:rsid w:val="006275CA"/>
    <w:rsid w:val="00627987"/>
    <w:rsid w:val="00627ECD"/>
    <w:rsid w:val="00630863"/>
    <w:rsid w:val="00630881"/>
    <w:rsid w:val="00630976"/>
    <w:rsid w:val="00630DE6"/>
    <w:rsid w:val="0063118F"/>
    <w:rsid w:val="00631378"/>
    <w:rsid w:val="006316C9"/>
    <w:rsid w:val="00631A78"/>
    <w:rsid w:val="0063242B"/>
    <w:rsid w:val="006327E8"/>
    <w:rsid w:val="006327E9"/>
    <w:rsid w:val="00632B04"/>
    <w:rsid w:val="00632BE1"/>
    <w:rsid w:val="006330E8"/>
    <w:rsid w:val="00633497"/>
    <w:rsid w:val="00634184"/>
    <w:rsid w:val="006341A6"/>
    <w:rsid w:val="0063458A"/>
    <w:rsid w:val="00634D69"/>
    <w:rsid w:val="006354ED"/>
    <w:rsid w:val="00635673"/>
    <w:rsid w:val="006356DD"/>
    <w:rsid w:val="00635DD2"/>
    <w:rsid w:val="0063624A"/>
    <w:rsid w:val="0063633E"/>
    <w:rsid w:val="00636A7F"/>
    <w:rsid w:val="00636B6F"/>
    <w:rsid w:val="00636E3F"/>
    <w:rsid w:val="0063701A"/>
    <w:rsid w:val="006371B3"/>
    <w:rsid w:val="00637285"/>
    <w:rsid w:val="00637704"/>
    <w:rsid w:val="00637D34"/>
    <w:rsid w:val="00637D90"/>
    <w:rsid w:val="00637E40"/>
    <w:rsid w:val="006404AD"/>
    <w:rsid w:val="00641201"/>
    <w:rsid w:val="00641304"/>
    <w:rsid w:val="00641416"/>
    <w:rsid w:val="0064199B"/>
    <w:rsid w:val="00641A56"/>
    <w:rsid w:val="00642313"/>
    <w:rsid w:val="00642A83"/>
    <w:rsid w:val="0064333F"/>
    <w:rsid w:val="00643923"/>
    <w:rsid w:val="00643D83"/>
    <w:rsid w:val="00643F6A"/>
    <w:rsid w:val="00644239"/>
    <w:rsid w:val="0064493B"/>
    <w:rsid w:val="00645407"/>
    <w:rsid w:val="00645599"/>
    <w:rsid w:val="00645A93"/>
    <w:rsid w:val="00645BBF"/>
    <w:rsid w:val="00646564"/>
    <w:rsid w:val="00646E44"/>
    <w:rsid w:val="00647859"/>
    <w:rsid w:val="006479EA"/>
    <w:rsid w:val="00647F0D"/>
    <w:rsid w:val="006501E3"/>
    <w:rsid w:val="006502A1"/>
    <w:rsid w:val="006505AC"/>
    <w:rsid w:val="006510C4"/>
    <w:rsid w:val="006516E8"/>
    <w:rsid w:val="00651A7E"/>
    <w:rsid w:val="00651F9D"/>
    <w:rsid w:val="006520D8"/>
    <w:rsid w:val="00652531"/>
    <w:rsid w:val="00652C5A"/>
    <w:rsid w:val="00652EF6"/>
    <w:rsid w:val="006533CA"/>
    <w:rsid w:val="0065391B"/>
    <w:rsid w:val="00653C95"/>
    <w:rsid w:val="00653F3B"/>
    <w:rsid w:val="00655300"/>
    <w:rsid w:val="00655CA3"/>
    <w:rsid w:val="00656507"/>
    <w:rsid w:val="00656C3E"/>
    <w:rsid w:val="00656E74"/>
    <w:rsid w:val="00657B10"/>
    <w:rsid w:val="00657FA0"/>
    <w:rsid w:val="00657FEA"/>
    <w:rsid w:val="00660ACF"/>
    <w:rsid w:val="00660F11"/>
    <w:rsid w:val="00661635"/>
    <w:rsid w:val="0066198D"/>
    <w:rsid w:val="00662060"/>
    <w:rsid w:val="0066257F"/>
    <w:rsid w:val="006628E3"/>
    <w:rsid w:val="00662905"/>
    <w:rsid w:val="00662F49"/>
    <w:rsid w:val="0066366C"/>
    <w:rsid w:val="006636C8"/>
    <w:rsid w:val="00663746"/>
    <w:rsid w:val="00663B4D"/>
    <w:rsid w:val="00664B36"/>
    <w:rsid w:val="00664BEB"/>
    <w:rsid w:val="00664BF2"/>
    <w:rsid w:val="00664FC3"/>
    <w:rsid w:val="0066514E"/>
    <w:rsid w:val="006653B7"/>
    <w:rsid w:val="0066564B"/>
    <w:rsid w:val="00665804"/>
    <w:rsid w:val="00665F4B"/>
    <w:rsid w:val="0066604B"/>
    <w:rsid w:val="00666570"/>
    <w:rsid w:val="00666B30"/>
    <w:rsid w:val="00666DA9"/>
    <w:rsid w:val="00666DBB"/>
    <w:rsid w:val="0066722D"/>
    <w:rsid w:val="00667C63"/>
    <w:rsid w:val="006703C0"/>
    <w:rsid w:val="00670E2D"/>
    <w:rsid w:val="00671534"/>
    <w:rsid w:val="00671F41"/>
    <w:rsid w:val="0067207D"/>
    <w:rsid w:val="006724CE"/>
    <w:rsid w:val="00672BAF"/>
    <w:rsid w:val="00672E3D"/>
    <w:rsid w:val="006730D1"/>
    <w:rsid w:val="00673390"/>
    <w:rsid w:val="00673A38"/>
    <w:rsid w:val="00673D30"/>
    <w:rsid w:val="006740CD"/>
    <w:rsid w:val="0067443B"/>
    <w:rsid w:val="00674D04"/>
    <w:rsid w:val="0067580F"/>
    <w:rsid w:val="00675B1B"/>
    <w:rsid w:val="00676198"/>
    <w:rsid w:val="00676BDD"/>
    <w:rsid w:val="00677996"/>
    <w:rsid w:val="006801BD"/>
    <w:rsid w:val="006801C4"/>
    <w:rsid w:val="00680367"/>
    <w:rsid w:val="00680774"/>
    <w:rsid w:val="00680B28"/>
    <w:rsid w:val="00680B2C"/>
    <w:rsid w:val="00680BA2"/>
    <w:rsid w:val="00680E69"/>
    <w:rsid w:val="006812BB"/>
    <w:rsid w:val="00681346"/>
    <w:rsid w:val="00681470"/>
    <w:rsid w:val="0068196D"/>
    <w:rsid w:val="00681C03"/>
    <w:rsid w:val="006828FF"/>
    <w:rsid w:val="00682BD3"/>
    <w:rsid w:val="00682C54"/>
    <w:rsid w:val="006831EE"/>
    <w:rsid w:val="0068327E"/>
    <w:rsid w:val="00683345"/>
    <w:rsid w:val="0068350A"/>
    <w:rsid w:val="00683F6B"/>
    <w:rsid w:val="00683F99"/>
    <w:rsid w:val="006845CA"/>
    <w:rsid w:val="00684757"/>
    <w:rsid w:val="00684785"/>
    <w:rsid w:val="006849E4"/>
    <w:rsid w:val="00684E85"/>
    <w:rsid w:val="0068509A"/>
    <w:rsid w:val="00685170"/>
    <w:rsid w:val="006851C1"/>
    <w:rsid w:val="00685370"/>
    <w:rsid w:val="006859A8"/>
    <w:rsid w:val="00685C15"/>
    <w:rsid w:val="00685C42"/>
    <w:rsid w:val="00685DA8"/>
    <w:rsid w:val="00686112"/>
    <w:rsid w:val="00686899"/>
    <w:rsid w:val="00686EE1"/>
    <w:rsid w:val="00687745"/>
    <w:rsid w:val="00687D38"/>
    <w:rsid w:val="0069021E"/>
    <w:rsid w:val="006910B3"/>
    <w:rsid w:val="0069121F"/>
    <w:rsid w:val="006916E4"/>
    <w:rsid w:val="00692487"/>
    <w:rsid w:val="00693065"/>
    <w:rsid w:val="006936FD"/>
    <w:rsid w:val="0069372C"/>
    <w:rsid w:val="00693C2F"/>
    <w:rsid w:val="00693CB3"/>
    <w:rsid w:val="0069419F"/>
    <w:rsid w:val="0069436D"/>
    <w:rsid w:val="00694395"/>
    <w:rsid w:val="00694679"/>
    <w:rsid w:val="00694957"/>
    <w:rsid w:val="00694A2E"/>
    <w:rsid w:val="00694C2B"/>
    <w:rsid w:val="00695083"/>
    <w:rsid w:val="00695A0A"/>
    <w:rsid w:val="00695C53"/>
    <w:rsid w:val="00695C79"/>
    <w:rsid w:val="0069632A"/>
    <w:rsid w:val="006964EF"/>
    <w:rsid w:val="00696645"/>
    <w:rsid w:val="006966BB"/>
    <w:rsid w:val="0069674F"/>
    <w:rsid w:val="0069676B"/>
    <w:rsid w:val="00696886"/>
    <w:rsid w:val="00696E84"/>
    <w:rsid w:val="006974C2"/>
    <w:rsid w:val="006975B3"/>
    <w:rsid w:val="00697BAA"/>
    <w:rsid w:val="00697CDE"/>
    <w:rsid w:val="006A0090"/>
    <w:rsid w:val="006A0461"/>
    <w:rsid w:val="006A052F"/>
    <w:rsid w:val="006A1017"/>
    <w:rsid w:val="006A1615"/>
    <w:rsid w:val="006A1943"/>
    <w:rsid w:val="006A1D8A"/>
    <w:rsid w:val="006A1FB0"/>
    <w:rsid w:val="006A2156"/>
    <w:rsid w:val="006A29C9"/>
    <w:rsid w:val="006A2FE9"/>
    <w:rsid w:val="006A321B"/>
    <w:rsid w:val="006A3247"/>
    <w:rsid w:val="006A39BF"/>
    <w:rsid w:val="006A4091"/>
    <w:rsid w:val="006A420A"/>
    <w:rsid w:val="006A423C"/>
    <w:rsid w:val="006A494F"/>
    <w:rsid w:val="006A4D8C"/>
    <w:rsid w:val="006A5509"/>
    <w:rsid w:val="006A57A9"/>
    <w:rsid w:val="006A57DA"/>
    <w:rsid w:val="006A5A6B"/>
    <w:rsid w:val="006A5AB2"/>
    <w:rsid w:val="006A5C3A"/>
    <w:rsid w:val="006A5D3F"/>
    <w:rsid w:val="006A68F9"/>
    <w:rsid w:val="006A6FFD"/>
    <w:rsid w:val="006A7126"/>
    <w:rsid w:val="006A73D0"/>
    <w:rsid w:val="006A7443"/>
    <w:rsid w:val="006A7ADD"/>
    <w:rsid w:val="006B0963"/>
    <w:rsid w:val="006B0F57"/>
    <w:rsid w:val="006B0F72"/>
    <w:rsid w:val="006B14DB"/>
    <w:rsid w:val="006B16DE"/>
    <w:rsid w:val="006B19C3"/>
    <w:rsid w:val="006B25BB"/>
    <w:rsid w:val="006B27C6"/>
    <w:rsid w:val="006B2B71"/>
    <w:rsid w:val="006B2D04"/>
    <w:rsid w:val="006B2ECD"/>
    <w:rsid w:val="006B390F"/>
    <w:rsid w:val="006B393C"/>
    <w:rsid w:val="006B4420"/>
    <w:rsid w:val="006B4A43"/>
    <w:rsid w:val="006B4B24"/>
    <w:rsid w:val="006B5B81"/>
    <w:rsid w:val="006B5D83"/>
    <w:rsid w:val="006B61F3"/>
    <w:rsid w:val="006B6866"/>
    <w:rsid w:val="006B6C26"/>
    <w:rsid w:val="006B6F34"/>
    <w:rsid w:val="006B71E3"/>
    <w:rsid w:val="006B75F1"/>
    <w:rsid w:val="006B7D20"/>
    <w:rsid w:val="006B7FD2"/>
    <w:rsid w:val="006C0DFA"/>
    <w:rsid w:val="006C169F"/>
    <w:rsid w:val="006C1F59"/>
    <w:rsid w:val="006C1FCA"/>
    <w:rsid w:val="006C20BB"/>
    <w:rsid w:val="006C216F"/>
    <w:rsid w:val="006C228F"/>
    <w:rsid w:val="006C236E"/>
    <w:rsid w:val="006C263A"/>
    <w:rsid w:val="006C2B31"/>
    <w:rsid w:val="006C2C54"/>
    <w:rsid w:val="006C2F04"/>
    <w:rsid w:val="006C318C"/>
    <w:rsid w:val="006C3382"/>
    <w:rsid w:val="006C41D7"/>
    <w:rsid w:val="006C4A63"/>
    <w:rsid w:val="006C4DF9"/>
    <w:rsid w:val="006C4E9A"/>
    <w:rsid w:val="006C51A8"/>
    <w:rsid w:val="006C5632"/>
    <w:rsid w:val="006C5B71"/>
    <w:rsid w:val="006C5BA8"/>
    <w:rsid w:val="006C64F6"/>
    <w:rsid w:val="006C7743"/>
    <w:rsid w:val="006C7985"/>
    <w:rsid w:val="006C7EE3"/>
    <w:rsid w:val="006C7EE6"/>
    <w:rsid w:val="006D04A0"/>
    <w:rsid w:val="006D0575"/>
    <w:rsid w:val="006D05E3"/>
    <w:rsid w:val="006D0AC1"/>
    <w:rsid w:val="006D0E4C"/>
    <w:rsid w:val="006D1576"/>
    <w:rsid w:val="006D16D9"/>
    <w:rsid w:val="006D16DA"/>
    <w:rsid w:val="006D1ADB"/>
    <w:rsid w:val="006D1BE9"/>
    <w:rsid w:val="006D1D3E"/>
    <w:rsid w:val="006D1D6D"/>
    <w:rsid w:val="006D1FB1"/>
    <w:rsid w:val="006D2195"/>
    <w:rsid w:val="006D24F0"/>
    <w:rsid w:val="006D287F"/>
    <w:rsid w:val="006D2B73"/>
    <w:rsid w:val="006D367D"/>
    <w:rsid w:val="006D39EC"/>
    <w:rsid w:val="006D45D7"/>
    <w:rsid w:val="006D4690"/>
    <w:rsid w:val="006D4694"/>
    <w:rsid w:val="006D4F45"/>
    <w:rsid w:val="006D56FA"/>
    <w:rsid w:val="006D57D0"/>
    <w:rsid w:val="006D5D5B"/>
    <w:rsid w:val="006D715D"/>
    <w:rsid w:val="006D74FF"/>
    <w:rsid w:val="006D7A42"/>
    <w:rsid w:val="006D7B59"/>
    <w:rsid w:val="006D7C53"/>
    <w:rsid w:val="006D7EDE"/>
    <w:rsid w:val="006E024F"/>
    <w:rsid w:val="006E02CA"/>
    <w:rsid w:val="006E08F9"/>
    <w:rsid w:val="006E20AD"/>
    <w:rsid w:val="006E2229"/>
    <w:rsid w:val="006E27B5"/>
    <w:rsid w:val="006E2A6D"/>
    <w:rsid w:val="006E2AD1"/>
    <w:rsid w:val="006E2D25"/>
    <w:rsid w:val="006E35A0"/>
    <w:rsid w:val="006E3AC8"/>
    <w:rsid w:val="006E41EE"/>
    <w:rsid w:val="006E4809"/>
    <w:rsid w:val="006E4A0E"/>
    <w:rsid w:val="006E4B1B"/>
    <w:rsid w:val="006E4BB4"/>
    <w:rsid w:val="006E4D6F"/>
    <w:rsid w:val="006E4E21"/>
    <w:rsid w:val="006E4EB9"/>
    <w:rsid w:val="006E562A"/>
    <w:rsid w:val="006E63E3"/>
    <w:rsid w:val="006E6605"/>
    <w:rsid w:val="006E662D"/>
    <w:rsid w:val="006E6C79"/>
    <w:rsid w:val="006E6CEC"/>
    <w:rsid w:val="006E70E2"/>
    <w:rsid w:val="006E7258"/>
    <w:rsid w:val="006E7309"/>
    <w:rsid w:val="006E76ED"/>
    <w:rsid w:val="006F01CC"/>
    <w:rsid w:val="006F031A"/>
    <w:rsid w:val="006F048B"/>
    <w:rsid w:val="006F13FC"/>
    <w:rsid w:val="006F174D"/>
    <w:rsid w:val="006F2074"/>
    <w:rsid w:val="006F22CC"/>
    <w:rsid w:val="006F3586"/>
    <w:rsid w:val="006F35C2"/>
    <w:rsid w:val="006F40FF"/>
    <w:rsid w:val="006F4A4E"/>
    <w:rsid w:val="006F4C82"/>
    <w:rsid w:val="006F4D5C"/>
    <w:rsid w:val="006F5428"/>
    <w:rsid w:val="006F5C6F"/>
    <w:rsid w:val="006F6338"/>
    <w:rsid w:val="006F64F5"/>
    <w:rsid w:val="006F68EB"/>
    <w:rsid w:val="006F6A9B"/>
    <w:rsid w:val="006F7827"/>
    <w:rsid w:val="006F78A8"/>
    <w:rsid w:val="006F7BFE"/>
    <w:rsid w:val="006F7DC2"/>
    <w:rsid w:val="006F7F9A"/>
    <w:rsid w:val="007000F5"/>
    <w:rsid w:val="00700A60"/>
    <w:rsid w:val="0070110E"/>
    <w:rsid w:val="0070131E"/>
    <w:rsid w:val="00701BB6"/>
    <w:rsid w:val="00702000"/>
    <w:rsid w:val="00702389"/>
    <w:rsid w:val="0070253E"/>
    <w:rsid w:val="0070268C"/>
    <w:rsid w:val="007026CE"/>
    <w:rsid w:val="007029E5"/>
    <w:rsid w:val="00702E82"/>
    <w:rsid w:val="00703706"/>
    <w:rsid w:val="00704357"/>
    <w:rsid w:val="00704A29"/>
    <w:rsid w:val="00704B4C"/>
    <w:rsid w:val="00704FE6"/>
    <w:rsid w:val="0070553B"/>
    <w:rsid w:val="00705AA2"/>
    <w:rsid w:val="00705AEE"/>
    <w:rsid w:val="00705EBB"/>
    <w:rsid w:val="00705F60"/>
    <w:rsid w:val="0070676D"/>
    <w:rsid w:val="00706961"/>
    <w:rsid w:val="00706F29"/>
    <w:rsid w:val="00707092"/>
    <w:rsid w:val="0070766D"/>
    <w:rsid w:val="007078FE"/>
    <w:rsid w:val="00710059"/>
    <w:rsid w:val="0071034D"/>
    <w:rsid w:val="00710391"/>
    <w:rsid w:val="00710624"/>
    <w:rsid w:val="007109FB"/>
    <w:rsid w:val="0071136C"/>
    <w:rsid w:val="00711602"/>
    <w:rsid w:val="007122DC"/>
    <w:rsid w:val="0071231C"/>
    <w:rsid w:val="00712796"/>
    <w:rsid w:val="00712BD2"/>
    <w:rsid w:val="007131C0"/>
    <w:rsid w:val="0071349D"/>
    <w:rsid w:val="00713F28"/>
    <w:rsid w:val="00714362"/>
    <w:rsid w:val="0071631B"/>
    <w:rsid w:val="007169B7"/>
    <w:rsid w:val="00717983"/>
    <w:rsid w:val="00717A54"/>
    <w:rsid w:val="00717C65"/>
    <w:rsid w:val="00720116"/>
    <w:rsid w:val="007201C5"/>
    <w:rsid w:val="00721187"/>
    <w:rsid w:val="00722008"/>
    <w:rsid w:val="0072259F"/>
    <w:rsid w:val="00722E60"/>
    <w:rsid w:val="007231B4"/>
    <w:rsid w:val="0072400D"/>
    <w:rsid w:val="00724952"/>
    <w:rsid w:val="00724A75"/>
    <w:rsid w:val="00724CA2"/>
    <w:rsid w:val="00724E17"/>
    <w:rsid w:val="00724E90"/>
    <w:rsid w:val="00725352"/>
    <w:rsid w:val="007253A2"/>
    <w:rsid w:val="007254AA"/>
    <w:rsid w:val="007254F2"/>
    <w:rsid w:val="00725ED6"/>
    <w:rsid w:val="00725F95"/>
    <w:rsid w:val="007262C0"/>
    <w:rsid w:val="00726890"/>
    <w:rsid w:val="00726AB4"/>
    <w:rsid w:val="00726ACE"/>
    <w:rsid w:val="00727B2D"/>
    <w:rsid w:val="00730060"/>
    <w:rsid w:val="00730BB2"/>
    <w:rsid w:val="00731300"/>
    <w:rsid w:val="0073130B"/>
    <w:rsid w:val="0073205E"/>
    <w:rsid w:val="007328BF"/>
    <w:rsid w:val="007329D5"/>
    <w:rsid w:val="00732A38"/>
    <w:rsid w:val="00732A5E"/>
    <w:rsid w:val="00732BD4"/>
    <w:rsid w:val="00732CCD"/>
    <w:rsid w:val="00733341"/>
    <w:rsid w:val="00733363"/>
    <w:rsid w:val="007337C6"/>
    <w:rsid w:val="00733889"/>
    <w:rsid w:val="007343D0"/>
    <w:rsid w:val="007344DB"/>
    <w:rsid w:val="00734684"/>
    <w:rsid w:val="007349B5"/>
    <w:rsid w:val="00734A06"/>
    <w:rsid w:val="00734AC6"/>
    <w:rsid w:val="00735113"/>
    <w:rsid w:val="00735500"/>
    <w:rsid w:val="007358D7"/>
    <w:rsid w:val="00735910"/>
    <w:rsid w:val="0073627D"/>
    <w:rsid w:val="00737122"/>
    <w:rsid w:val="00737245"/>
    <w:rsid w:val="00737623"/>
    <w:rsid w:val="0073772B"/>
    <w:rsid w:val="00737910"/>
    <w:rsid w:val="00737A6B"/>
    <w:rsid w:val="00737E6C"/>
    <w:rsid w:val="00740384"/>
    <w:rsid w:val="00740DFD"/>
    <w:rsid w:val="00741967"/>
    <w:rsid w:val="00742404"/>
    <w:rsid w:val="00742F6B"/>
    <w:rsid w:val="00743189"/>
    <w:rsid w:val="00743567"/>
    <w:rsid w:val="0074376D"/>
    <w:rsid w:val="00743805"/>
    <w:rsid w:val="00743824"/>
    <w:rsid w:val="00743CE8"/>
    <w:rsid w:val="00744215"/>
    <w:rsid w:val="00745A6A"/>
    <w:rsid w:val="00745D2E"/>
    <w:rsid w:val="007469AD"/>
    <w:rsid w:val="00746A0D"/>
    <w:rsid w:val="00747107"/>
    <w:rsid w:val="0074730B"/>
    <w:rsid w:val="007477C1"/>
    <w:rsid w:val="007478B5"/>
    <w:rsid w:val="007478F7"/>
    <w:rsid w:val="00750461"/>
    <w:rsid w:val="00750A98"/>
    <w:rsid w:val="00751084"/>
    <w:rsid w:val="007513EB"/>
    <w:rsid w:val="0075163A"/>
    <w:rsid w:val="00751B77"/>
    <w:rsid w:val="00751D86"/>
    <w:rsid w:val="0075220D"/>
    <w:rsid w:val="0075227E"/>
    <w:rsid w:val="007523F2"/>
    <w:rsid w:val="00752725"/>
    <w:rsid w:val="007528CF"/>
    <w:rsid w:val="00752B1D"/>
    <w:rsid w:val="00752D52"/>
    <w:rsid w:val="00752EC8"/>
    <w:rsid w:val="007531AF"/>
    <w:rsid w:val="007536CD"/>
    <w:rsid w:val="0075380F"/>
    <w:rsid w:val="00753DAD"/>
    <w:rsid w:val="00753EC1"/>
    <w:rsid w:val="007542EC"/>
    <w:rsid w:val="00754A86"/>
    <w:rsid w:val="00755594"/>
    <w:rsid w:val="0075559A"/>
    <w:rsid w:val="00755600"/>
    <w:rsid w:val="00755E10"/>
    <w:rsid w:val="00756172"/>
    <w:rsid w:val="00756282"/>
    <w:rsid w:val="007565F1"/>
    <w:rsid w:val="007567E0"/>
    <w:rsid w:val="00756A14"/>
    <w:rsid w:val="00756BDF"/>
    <w:rsid w:val="00756CD1"/>
    <w:rsid w:val="00756D50"/>
    <w:rsid w:val="007571D8"/>
    <w:rsid w:val="00757DF0"/>
    <w:rsid w:val="00760015"/>
    <w:rsid w:val="00760327"/>
    <w:rsid w:val="00760389"/>
    <w:rsid w:val="007607E9"/>
    <w:rsid w:val="00760F3F"/>
    <w:rsid w:val="00760FF1"/>
    <w:rsid w:val="007610AB"/>
    <w:rsid w:val="007611E2"/>
    <w:rsid w:val="0076162C"/>
    <w:rsid w:val="00761B0B"/>
    <w:rsid w:val="00761C4C"/>
    <w:rsid w:val="00762EC3"/>
    <w:rsid w:val="00762F03"/>
    <w:rsid w:val="00762F0A"/>
    <w:rsid w:val="007630E9"/>
    <w:rsid w:val="007631EC"/>
    <w:rsid w:val="00763726"/>
    <w:rsid w:val="00763C86"/>
    <w:rsid w:val="0076400B"/>
    <w:rsid w:val="0076413F"/>
    <w:rsid w:val="007642C2"/>
    <w:rsid w:val="00764694"/>
    <w:rsid w:val="0076472E"/>
    <w:rsid w:val="00764768"/>
    <w:rsid w:val="00764896"/>
    <w:rsid w:val="00764AEC"/>
    <w:rsid w:val="00764E38"/>
    <w:rsid w:val="00764F6D"/>
    <w:rsid w:val="007650F2"/>
    <w:rsid w:val="0076517A"/>
    <w:rsid w:val="00765749"/>
    <w:rsid w:val="0076578E"/>
    <w:rsid w:val="00765D44"/>
    <w:rsid w:val="00765EE4"/>
    <w:rsid w:val="0076612A"/>
    <w:rsid w:val="00766159"/>
    <w:rsid w:val="00766187"/>
    <w:rsid w:val="00766515"/>
    <w:rsid w:val="00766E11"/>
    <w:rsid w:val="0076732C"/>
    <w:rsid w:val="00767838"/>
    <w:rsid w:val="00767A66"/>
    <w:rsid w:val="00770B8A"/>
    <w:rsid w:val="00770CDF"/>
    <w:rsid w:val="0077127A"/>
    <w:rsid w:val="007715B6"/>
    <w:rsid w:val="007719F4"/>
    <w:rsid w:val="00771A8B"/>
    <w:rsid w:val="00772168"/>
    <w:rsid w:val="00772234"/>
    <w:rsid w:val="00772BE9"/>
    <w:rsid w:val="00772F58"/>
    <w:rsid w:val="00772FD7"/>
    <w:rsid w:val="0077393E"/>
    <w:rsid w:val="00773E33"/>
    <w:rsid w:val="00773E9C"/>
    <w:rsid w:val="00774304"/>
    <w:rsid w:val="007748DB"/>
    <w:rsid w:val="007748F6"/>
    <w:rsid w:val="007753C1"/>
    <w:rsid w:val="0077552C"/>
    <w:rsid w:val="007761F0"/>
    <w:rsid w:val="0077756D"/>
    <w:rsid w:val="00777794"/>
    <w:rsid w:val="007805F7"/>
    <w:rsid w:val="00780719"/>
    <w:rsid w:val="007809AC"/>
    <w:rsid w:val="00780FE3"/>
    <w:rsid w:val="0078150F"/>
    <w:rsid w:val="007815F3"/>
    <w:rsid w:val="007817D6"/>
    <w:rsid w:val="00783023"/>
    <w:rsid w:val="007832FE"/>
    <w:rsid w:val="007838C3"/>
    <w:rsid w:val="00783F25"/>
    <w:rsid w:val="00784845"/>
    <w:rsid w:val="00784C29"/>
    <w:rsid w:val="00784CE9"/>
    <w:rsid w:val="00784E1E"/>
    <w:rsid w:val="00784E39"/>
    <w:rsid w:val="007850FB"/>
    <w:rsid w:val="007852DF"/>
    <w:rsid w:val="00786192"/>
    <w:rsid w:val="00787EFB"/>
    <w:rsid w:val="00787F57"/>
    <w:rsid w:val="00787F9F"/>
    <w:rsid w:val="007903BF"/>
    <w:rsid w:val="00790474"/>
    <w:rsid w:val="007908D6"/>
    <w:rsid w:val="007908E4"/>
    <w:rsid w:val="00790B6F"/>
    <w:rsid w:val="00790C99"/>
    <w:rsid w:val="00790D38"/>
    <w:rsid w:val="007915BC"/>
    <w:rsid w:val="007916F7"/>
    <w:rsid w:val="00791DC9"/>
    <w:rsid w:val="00791E2E"/>
    <w:rsid w:val="007921D0"/>
    <w:rsid w:val="007926CF"/>
    <w:rsid w:val="00792F36"/>
    <w:rsid w:val="00793260"/>
    <w:rsid w:val="007934D4"/>
    <w:rsid w:val="00793628"/>
    <w:rsid w:val="007937D6"/>
    <w:rsid w:val="00793F57"/>
    <w:rsid w:val="007940CF"/>
    <w:rsid w:val="00794D8D"/>
    <w:rsid w:val="00794F98"/>
    <w:rsid w:val="007950CE"/>
    <w:rsid w:val="007957E0"/>
    <w:rsid w:val="00795800"/>
    <w:rsid w:val="00795B0E"/>
    <w:rsid w:val="00795BBF"/>
    <w:rsid w:val="00795EA7"/>
    <w:rsid w:val="00796110"/>
    <w:rsid w:val="00796555"/>
    <w:rsid w:val="00796656"/>
    <w:rsid w:val="00796829"/>
    <w:rsid w:val="00796984"/>
    <w:rsid w:val="00796B8B"/>
    <w:rsid w:val="00796BBC"/>
    <w:rsid w:val="00797378"/>
    <w:rsid w:val="00797649"/>
    <w:rsid w:val="007977F1"/>
    <w:rsid w:val="007978E8"/>
    <w:rsid w:val="00797EB5"/>
    <w:rsid w:val="007A0BBF"/>
    <w:rsid w:val="007A0D1A"/>
    <w:rsid w:val="007A10F4"/>
    <w:rsid w:val="007A126F"/>
    <w:rsid w:val="007A1453"/>
    <w:rsid w:val="007A168E"/>
    <w:rsid w:val="007A16AB"/>
    <w:rsid w:val="007A1942"/>
    <w:rsid w:val="007A210B"/>
    <w:rsid w:val="007A2203"/>
    <w:rsid w:val="007A2464"/>
    <w:rsid w:val="007A281C"/>
    <w:rsid w:val="007A311B"/>
    <w:rsid w:val="007A372F"/>
    <w:rsid w:val="007A3B5F"/>
    <w:rsid w:val="007A4003"/>
    <w:rsid w:val="007A5271"/>
    <w:rsid w:val="007A557F"/>
    <w:rsid w:val="007A65C7"/>
    <w:rsid w:val="007A6DB4"/>
    <w:rsid w:val="007A6E41"/>
    <w:rsid w:val="007A7266"/>
    <w:rsid w:val="007A7315"/>
    <w:rsid w:val="007A7873"/>
    <w:rsid w:val="007A7A2E"/>
    <w:rsid w:val="007B02DC"/>
    <w:rsid w:val="007B078E"/>
    <w:rsid w:val="007B0A5A"/>
    <w:rsid w:val="007B0AFA"/>
    <w:rsid w:val="007B1349"/>
    <w:rsid w:val="007B160A"/>
    <w:rsid w:val="007B16A5"/>
    <w:rsid w:val="007B18DC"/>
    <w:rsid w:val="007B1A3D"/>
    <w:rsid w:val="007B210D"/>
    <w:rsid w:val="007B249B"/>
    <w:rsid w:val="007B2621"/>
    <w:rsid w:val="007B2E8E"/>
    <w:rsid w:val="007B2F73"/>
    <w:rsid w:val="007B34B0"/>
    <w:rsid w:val="007B390E"/>
    <w:rsid w:val="007B43D4"/>
    <w:rsid w:val="007B4466"/>
    <w:rsid w:val="007B4A85"/>
    <w:rsid w:val="007B5CEA"/>
    <w:rsid w:val="007B5E38"/>
    <w:rsid w:val="007B6216"/>
    <w:rsid w:val="007B678A"/>
    <w:rsid w:val="007B6E91"/>
    <w:rsid w:val="007B7033"/>
    <w:rsid w:val="007B7595"/>
    <w:rsid w:val="007B78B2"/>
    <w:rsid w:val="007B79B6"/>
    <w:rsid w:val="007B7B25"/>
    <w:rsid w:val="007B7E3B"/>
    <w:rsid w:val="007B7F34"/>
    <w:rsid w:val="007C014C"/>
    <w:rsid w:val="007C03E1"/>
    <w:rsid w:val="007C068B"/>
    <w:rsid w:val="007C0C65"/>
    <w:rsid w:val="007C0F53"/>
    <w:rsid w:val="007C1664"/>
    <w:rsid w:val="007C16F3"/>
    <w:rsid w:val="007C1A42"/>
    <w:rsid w:val="007C1F5D"/>
    <w:rsid w:val="007C2062"/>
    <w:rsid w:val="007C2184"/>
    <w:rsid w:val="007C246B"/>
    <w:rsid w:val="007C3781"/>
    <w:rsid w:val="007C39FD"/>
    <w:rsid w:val="007C3FCE"/>
    <w:rsid w:val="007C43B2"/>
    <w:rsid w:val="007C4666"/>
    <w:rsid w:val="007C48AA"/>
    <w:rsid w:val="007C52C5"/>
    <w:rsid w:val="007C567A"/>
    <w:rsid w:val="007C6130"/>
    <w:rsid w:val="007C62A6"/>
    <w:rsid w:val="007C64F0"/>
    <w:rsid w:val="007C6818"/>
    <w:rsid w:val="007C6AFC"/>
    <w:rsid w:val="007C6B58"/>
    <w:rsid w:val="007C715F"/>
    <w:rsid w:val="007C74A0"/>
    <w:rsid w:val="007C79C6"/>
    <w:rsid w:val="007D0B03"/>
    <w:rsid w:val="007D0F45"/>
    <w:rsid w:val="007D13B1"/>
    <w:rsid w:val="007D19CC"/>
    <w:rsid w:val="007D1BDB"/>
    <w:rsid w:val="007D1F7F"/>
    <w:rsid w:val="007D237B"/>
    <w:rsid w:val="007D2B5B"/>
    <w:rsid w:val="007D32A2"/>
    <w:rsid w:val="007D34F4"/>
    <w:rsid w:val="007D35EA"/>
    <w:rsid w:val="007D3B98"/>
    <w:rsid w:val="007D3BAB"/>
    <w:rsid w:val="007D3FDC"/>
    <w:rsid w:val="007D41AA"/>
    <w:rsid w:val="007D42CD"/>
    <w:rsid w:val="007D44FE"/>
    <w:rsid w:val="007D46F6"/>
    <w:rsid w:val="007D4C8C"/>
    <w:rsid w:val="007D4EA0"/>
    <w:rsid w:val="007D563C"/>
    <w:rsid w:val="007D5F9B"/>
    <w:rsid w:val="007D607D"/>
    <w:rsid w:val="007D64A9"/>
    <w:rsid w:val="007D70E6"/>
    <w:rsid w:val="007D762F"/>
    <w:rsid w:val="007D77C0"/>
    <w:rsid w:val="007D7B67"/>
    <w:rsid w:val="007D7C3B"/>
    <w:rsid w:val="007D7FB4"/>
    <w:rsid w:val="007E0F8F"/>
    <w:rsid w:val="007E1362"/>
    <w:rsid w:val="007E1B07"/>
    <w:rsid w:val="007E2046"/>
    <w:rsid w:val="007E23AA"/>
    <w:rsid w:val="007E25EB"/>
    <w:rsid w:val="007E2D1C"/>
    <w:rsid w:val="007E33DF"/>
    <w:rsid w:val="007E35D4"/>
    <w:rsid w:val="007E4822"/>
    <w:rsid w:val="007E4B18"/>
    <w:rsid w:val="007E4C75"/>
    <w:rsid w:val="007E5192"/>
    <w:rsid w:val="007E54E7"/>
    <w:rsid w:val="007E54F6"/>
    <w:rsid w:val="007E642C"/>
    <w:rsid w:val="007E650E"/>
    <w:rsid w:val="007E66F7"/>
    <w:rsid w:val="007E6C82"/>
    <w:rsid w:val="007E701F"/>
    <w:rsid w:val="007E73C1"/>
    <w:rsid w:val="007E746F"/>
    <w:rsid w:val="007E75C1"/>
    <w:rsid w:val="007E7DB1"/>
    <w:rsid w:val="007F02AE"/>
    <w:rsid w:val="007F0756"/>
    <w:rsid w:val="007F0915"/>
    <w:rsid w:val="007F0C39"/>
    <w:rsid w:val="007F0D24"/>
    <w:rsid w:val="007F0D64"/>
    <w:rsid w:val="007F12A6"/>
    <w:rsid w:val="007F12A8"/>
    <w:rsid w:val="007F12D2"/>
    <w:rsid w:val="007F12FF"/>
    <w:rsid w:val="007F1E23"/>
    <w:rsid w:val="007F1EF7"/>
    <w:rsid w:val="007F22AD"/>
    <w:rsid w:val="007F3603"/>
    <w:rsid w:val="007F3C6A"/>
    <w:rsid w:val="007F3DC0"/>
    <w:rsid w:val="007F42C5"/>
    <w:rsid w:val="007F479F"/>
    <w:rsid w:val="007F507C"/>
    <w:rsid w:val="007F5686"/>
    <w:rsid w:val="007F5C46"/>
    <w:rsid w:val="007F5F70"/>
    <w:rsid w:val="007F6017"/>
    <w:rsid w:val="007F75A3"/>
    <w:rsid w:val="007F7678"/>
    <w:rsid w:val="007F76E8"/>
    <w:rsid w:val="007F7899"/>
    <w:rsid w:val="007F7A9B"/>
    <w:rsid w:val="007F7CA4"/>
    <w:rsid w:val="007F7E56"/>
    <w:rsid w:val="00800085"/>
    <w:rsid w:val="00800293"/>
    <w:rsid w:val="0080041D"/>
    <w:rsid w:val="008006DF"/>
    <w:rsid w:val="008007EF"/>
    <w:rsid w:val="00800D91"/>
    <w:rsid w:val="0080174D"/>
    <w:rsid w:val="008020F2"/>
    <w:rsid w:val="00802581"/>
    <w:rsid w:val="008028FD"/>
    <w:rsid w:val="00802B0D"/>
    <w:rsid w:val="00802C3A"/>
    <w:rsid w:val="0080302C"/>
    <w:rsid w:val="00803139"/>
    <w:rsid w:val="00803413"/>
    <w:rsid w:val="00803550"/>
    <w:rsid w:val="00803E3F"/>
    <w:rsid w:val="00804408"/>
    <w:rsid w:val="00804AFC"/>
    <w:rsid w:val="00805869"/>
    <w:rsid w:val="00806216"/>
    <w:rsid w:val="00806401"/>
    <w:rsid w:val="00806806"/>
    <w:rsid w:val="00807535"/>
    <w:rsid w:val="008101CC"/>
    <w:rsid w:val="008105E1"/>
    <w:rsid w:val="008113A1"/>
    <w:rsid w:val="008116D3"/>
    <w:rsid w:val="0081386C"/>
    <w:rsid w:val="0081396F"/>
    <w:rsid w:val="00813BCC"/>
    <w:rsid w:val="00813C32"/>
    <w:rsid w:val="00813F2A"/>
    <w:rsid w:val="00814290"/>
    <w:rsid w:val="00814DD7"/>
    <w:rsid w:val="008157DE"/>
    <w:rsid w:val="00815E8A"/>
    <w:rsid w:val="0081625B"/>
    <w:rsid w:val="00816843"/>
    <w:rsid w:val="00816E34"/>
    <w:rsid w:val="00816FE6"/>
    <w:rsid w:val="008172BA"/>
    <w:rsid w:val="0081789E"/>
    <w:rsid w:val="008178FC"/>
    <w:rsid w:val="0081790C"/>
    <w:rsid w:val="008202F5"/>
    <w:rsid w:val="00820301"/>
    <w:rsid w:val="008204BA"/>
    <w:rsid w:val="008204F3"/>
    <w:rsid w:val="00820525"/>
    <w:rsid w:val="0082087C"/>
    <w:rsid w:val="0082090A"/>
    <w:rsid w:val="00820A12"/>
    <w:rsid w:val="00820A19"/>
    <w:rsid w:val="00820D61"/>
    <w:rsid w:val="008213EA"/>
    <w:rsid w:val="00821F0B"/>
    <w:rsid w:val="0082200C"/>
    <w:rsid w:val="008224DA"/>
    <w:rsid w:val="008229F8"/>
    <w:rsid w:val="00822AB1"/>
    <w:rsid w:val="00822B6C"/>
    <w:rsid w:val="00823167"/>
    <w:rsid w:val="008231BE"/>
    <w:rsid w:val="008232FE"/>
    <w:rsid w:val="00823F26"/>
    <w:rsid w:val="0082451E"/>
    <w:rsid w:val="008249F1"/>
    <w:rsid w:val="00824DBE"/>
    <w:rsid w:val="00825A1C"/>
    <w:rsid w:val="00825A3A"/>
    <w:rsid w:val="00825F36"/>
    <w:rsid w:val="008260EC"/>
    <w:rsid w:val="008261D0"/>
    <w:rsid w:val="008272F6"/>
    <w:rsid w:val="00827489"/>
    <w:rsid w:val="00827620"/>
    <w:rsid w:val="00827A86"/>
    <w:rsid w:val="00830646"/>
    <w:rsid w:val="00830E43"/>
    <w:rsid w:val="00830F0F"/>
    <w:rsid w:val="008319FC"/>
    <w:rsid w:val="00831AF5"/>
    <w:rsid w:val="00832028"/>
    <w:rsid w:val="00832EDC"/>
    <w:rsid w:val="0083329D"/>
    <w:rsid w:val="00833488"/>
    <w:rsid w:val="008337A9"/>
    <w:rsid w:val="008341CC"/>
    <w:rsid w:val="00834422"/>
    <w:rsid w:val="008346F1"/>
    <w:rsid w:val="00834757"/>
    <w:rsid w:val="00834BD7"/>
    <w:rsid w:val="00834D1C"/>
    <w:rsid w:val="00834E87"/>
    <w:rsid w:val="00835291"/>
    <w:rsid w:val="00835732"/>
    <w:rsid w:val="008362A2"/>
    <w:rsid w:val="008366BC"/>
    <w:rsid w:val="00836944"/>
    <w:rsid w:val="00836B62"/>
    <w:rsid w:val="00837380"/>
    <w:rsid w:val="00837970"/>
    <w:rsid w:val="00837BC0"/>
    <w:rsid w:val="0084006E"/>
    <w:rsid w:val="008401D3"/>
    <w:rsid w:val="00840A7A"/>
    <w:rsid w:val="00840EE3"/>
    <w:rsid w:val="008411F3"/>
    <w:rsid w:val="008414C9"/>
    <w:rsid w:val="00841F15"/>
    <w:rsid w:val="0084203C"/>
    <w:rsid w:val="008420FE"/>
    <w:rsid w:val="008421CE"/>
    <w:rsid w:val="00842888"/>
    <w:rsid w:val="00842A71"/>
    <w:rsid w:val="00842E00"/>
    <w:rsid w:val="00842E7C"/>
    <w:rsid w:val="00843867"/>
    <w:rsid w:val="00843ACF"/>
    <w:rsid w:val="00843EBA"/>
    <w:rsid w:val="008441CE"/>
    <w:rsid w:val="008443C4"/>
    <w:rsid w:val="00844486"/>
    <w:rsid w:val="00844B1D"/>
    <w:rsid w:val="008450F5"/>
    <w:rsid w:val="00845141"/>
    <w:rsid w:val="00845169"/>
    <w:rsid w:val="00845335"/>
    <w:rsid w:val="0084572D"/>
    <w:rsid w:val="00845BB2"/>
    <w:rsid w:val="008465D2"/>
    <w:rsid w:val="00846C34"/>
    <w:rsid w:val="00846F62"/>
    <w:rsid w:val="0084758D"/>
    <w:rsid w:val="00847637"/>
    <w:rsid w:val="00847752"/>
    <w:rsid w:val="00850233"/>
    <w:rsid w:val="0085083E"/>
    <w:rsid w:val="00850E72"/>
    <w:rsid w:val="008510A8"/>
    <w:rsid w:val="008511CE"/>
    <w:rsid w:val="008511EA"/>
    <w:rsid w:val="008516EA"/>
    <w:rsid w:val="00851976"/>
    <w:rsid w:val="00851977"/>
    <w:rsid w:val="00851A44"/>
    <w:rsid w:val="00851C0C"/>
    <w:rsid w:val="00851F7C"/>
    <w:rsid w:val="008521BE"/>
    <w:rsid w:val="008522D1"/>
    <w:rsid w:val="00852E4D"/>
    <w:rsid w:val="0085302B"/>
    <w:rsid w:val="008532DB"/>
    <w:rsid w:val="00853869"/>
    <w:rsid w:val="008543F5"/>
    <w:rsid w:val="00854D56"/>
    <w:rsid w:val="008553DD"/>
    <w:rsid w:val="00855DA4"/>
    <w:rsid w:val="0085613C"/>
    <w:rsid w:val="00856147"/>
    <w:rsid w:val="0085647A"/>
    <w:rsid w:val="008567B3"/>
    <w:rsid w:val="00856A6F"/>
    <w:rsid w:val="00856CDA"/>
    <w:rsid w:val="00857A41"/>
    <w:rsid w:val="00857CCB"/>
    <w:rsid w:val="00857F2E"/>
    <w:rsid w:val="00857F5D"/>
    <w:rsid w:val="00860455"/>
    <w:rsid w:val="00860690"/>
    <w:rsid w:val="00860CB3"/>
    <w:rsid w:val="00860F97"/>
    <w:rsid w:val="00861069"/>
    <w:rsid w:val="0086127F"/>
    <w:rsid w:val="008620DD"/>
    <w:rsid w:val="008631D2"/>
    <w:rsid w:val="008634DE"/>
    <w:rsid w:val="00863C0B"/>
    <w:rsid w:val="00863D92"/>
    <w:rsid w:val="00864059"/>
    <w:rsid w:val="00864A3D"/>
    <w:rsid w:val="00864D45"/>
    <w:rsid w:val="00864FD0"/>
    <w:rsid w:val="00865037"/>
    <w:rsid w:val="00865DBA"/>
    <w:rsid w:val="00866371"/>
    <w:rsid w:val="00866635"/>
    <w:rsid w:val="00866754"/>
    <w:rsid w:val="008668A0"/>
    <w:rsid w:val="008668A4"/>
    <w:rsid w:val="00866906"/>
    <w:rsid w:val="00866968"/>
    <w:rsid w:val="00866BC0"/>
    <w:rsid w:val="00866D57"/>
    <w:rsid w:val="00866EFA"/>
    <w:rsid w:val="00867683"/>
    <w:rsid w:val="00867DA1"/>
    <w:rsid w:val="00870473"/>
    <w:rsid w:val="008706B8"/>
    <w:rsid w:val="00870FDA"/>
    <w:rsid w:val="008714BB"/>
    <w:rsid w:val="00871524"/>
    <w:rsid w:val="00871D6E"/>
    <w:rsid w:val="00872286"/>
    <w:rsid w:val="00872BFC"/>
    <w:rsid w:val="00873898"/>
    <w:rsid w:val="008739A6"/>
    <w:rsid w:val="008745B3"/>
    <w:rsid w:val="008749D4"/>
    <w:rsid w:val="00874CE3"/>
    <w:rsid w:val="0087537E"/>
    <w:rsid w:val="008753C0"/>
    <w:rsid w:val="008755BF"/>
    <w:rsid w:val="00875976"/>
    <w:rsid w:val="00875A1D"/>
    <w:rsid w:val="00875C66"/>
    <w:rsid w:val="00875F1B"/>
    <w:rsid w:val="0087617D"/>
    <w:rsid w:val="008766D9"/>
    <w:rsid w:val="008771AD"/>
    <w:rsid w:val="008775DC"/>
    <w:rsid w:val="00877835"/>
    <w:rsid w:val="00877B4F"/>
    <w:rsid w:val="00877E71"/>
    <w:rsid w:val="0088066B"/>
    <w:rsid w:val="008807D9"/>
    <w:rsid w:val="008816E9"/>
    <w:rsid w:val="00882890"/>
    <w:rsid w:val="00882AC0"/>
    <w:rsid w:val="00882B8E"/>
    <w:rsid w:val="00883AF7"/>
    <w:rsid w:val="008845D9"/>
    <w:rsid w:val="0088480C"/>
    <w:rsid w:val="008849BA"/>
    <w:rsid w:val="00885042"/>
    <w:rsid w:val="0088504A"/>
    <w:rsid w:val="008851AE"/>
    <w:rsid w:val="0088590D"/>
    <w:rsid w:val="00885B8C"/>
    <w:rsid w:val="00885FA9"/>
    <w:rsid w:val="0088627B"/>
    <w:rsid w:val="008863FD"/>
    <w:rsid w:val="00886ACC"/>
    <w:rsid w:val="00886F6F"/>
    <w:rsid w:val="008870A0"/>
    <w:rsid w:val="00887455"/>
    <w:rsid w:val="00887C4D"/>
    <w:rsid w:val="00887DE5"/>
    <w:rsid w:val="00887E54"/>
    <w:rsid w:val="00890710"/>
    <w:rsid w:val="008909F2"/>
    <w:rsid w:val="00890A93"/>
    <w:rsid w:val="00890F36"/>
    <w:rsid w:val="0089135A"/>
    <w:rsid w:val="00891422"/>
    <w:rsid w:val="00891764"/>
    <w:rsid w:val="00891EE0"/>
    <w:rsid w:val="00892464"/>
    <w:rsid w:val="00892502"/>
    <w:rsid w:val="008926D1"/>
    <w:rsid w:val="00892955"/>
    <w:rsid w:val="00892B8C"/>
    <w:rsid w:val="00893444"/>
    <w:rsid w:val="008948AD"/>
    <w:rsid w:val="00894A96"/>
    <w:rsid w:val="00894C62"/>
    <w:rsid w:val="00894CE7"/>
    <w:rsid w:val="00894EB4"/>
    <w:rsid w:val="008950BB"/>
    <w:rsid w:val="0089565F"/>
    <w:rsid w:val="0089572D"/>
    <w:rsid w:val="00895C2D"/>
    <w:rsid w:val="00895EA5"/>
    <w:rsid w:val="0089628A"/>
    <w:rsid w:val="008962F5"/>
    <w:rsid w:val="00896E9F"/>
    <w:rsid w:val="008973CD"/>
    <w:rsid w:val="00897510"/>
    <w:rsid w:val="008A005F"/>
    <w:rsid w:val="008A017E"/>
    <w:rsid w:val="008A02AE"/>
    <w:rsid w:val="008A0733"/>
    <w:rsid w:val="008A0CC6"/>
    <w:rsid w:val="008A0E28"/>
    <w:rsid w:val="008A11CF"/>
    <w:rsid w:val="008A188B"/>
    <w:rsid w:val="008A1A4A"/>
    <w:rsid w:val="008A1B0C"/>
    <w:rsid w:val="008A1D06"/>
    <w:rsid w:val="008A2549"/>
    <w:rsid w:val="008A254E"/>
    <w:rsid w:val="008A36B9"/>
    <w:rsid w:val="008A3752"/>
    <w:rsid w:val="008A3C1F"/>
    <w:rsid w:val="008A3E88"/>
    <w:rsid w:val="008A5A3D"/>
    <w:rsid w:val="008A6162"/>
    <w:rsid w:val="008A6166"/>
    <w:rsid w:val="008A7875"/>
    <w:rsid w:val="008A7CCD"/>
    <w:rsid w:val="008A7FFA"/>
    <w:rsid w:val="008B05A4"/>
    <w:rsid w:val="008B068F"/>
    <w:rsid w:val="008B0BE9"/>
    <w:rsid w:val="008B0C1B"/>
    <w:rsid w:val="008B1058"/>
    <w:rsid w:val="008B178A"/>
    <w:rsid w:val="008B1DAD"/>
    <w:rsid w:val="008B1EC4"/>
    <w:rsid w:val="008B2489"/>
    <w:rsid w:val="008B3128"/>
    <w:rsid w:val="008B3513"/>
    <w:rsid w:val="008B37DF"/>
    <w:rsid w:val="008B3C9A"/>
    <w:rsid w:val="008B3D5C"/>
    <w:rsid w:val="008B3EE1"/>
    <w:rsid w:val="008B40EA"/>
    <w:rsid w:val="008B40FC"/>
    <w:rsid w:val="008B44D0"/>
    <w:rsid w:val="008B461A"/>
    <w:rsid w:val="008B4B41"/>
    <w:rsid w:val="008B4F68"/>
    <w:rsid w:val="008B503E"/>
    <w:rsid w:val="008B5971"/>
    <w:rsid w:val="008B5CBC"/>
    <w:rsid w:val="008B65F0"/>
    <w:rsid w:val="008B671A"/>
    <w:rsid w:val="008B7439"/>
    <w:rsid w:val="008B75E9"/>
    <w:rsid w:val="008B7EF5"/>
    <w:rsid w:val="008C0635"/>
    <w:rsid w:val="008C071B"/>
    <w:rsid w:val="008C0959"/>
    <w:rsid w:val="008C0C1B"/>
    <w:rsid w:val="008C0FC1"/>
    <w:rsid w:val="008C19E7"/>
    <w:rsid w:val="008C223F"/>
    <w:rsid w:val="008C23AF"/>
    <w:rsid w:val="008C2527"/>
    <w:rsid w:val="008C3047"/>
    <w:rsid w:val="008C4180"/>
    <w:rsid w:val="008C4294"/>
    <w:rsid w:val="008C4784"/>
    <w:rsid w:val="008C4C93"/>
    <w:rsid w:val="008C5312"/>
    <w:rsid w:val="008C58DF"/>
    <w:rsid w:val="008C5D2B"/>
    <w:rsid w:val="008C5D8C"/>
    <w:rsid w:val="008C6570"/>
    <w:rsid w:val="008C6C12"/>
    <w:rsid w:val="008C7D12"/>
    <w:rsid w:val="008D050B"/>
    <w:rsid w:val="008D0A44"/>
    <w:rsid w:val="008D1077"/>
    <w:rsid w:val="008D1199"/>
    <w:rsid w:val="008D148C"/>
    <w:rsid w:val="008D14E0"/>
    <w:rsid w:val="008D1527"/>
    <w:rsid w:val="008D1D95"/>
    <w:rsid w:val="008D27C5"/>
    <w:rsid w:val="008D2CAA"/>
    <w:rsid w:val="008D355F"/>
    <w:rsid w:val="008D35D4"/>
    <w:rsid w:val="008D489C"/>
    <w:rsid w:val="008D49FC"/>
    <w:rsid w:val="008D4F74"/>
    <w:rsid w:val="008D5013"/>
    <w:rsid w:val="008D5176"/>
    <w:rsid w:val="008D5733"/>
    <w:rsid w:val="008D5954"/>
    <w:rsid w:val="008D6A8C"/>
    <w:rsid w:val="008D6CC7"/>
    <w:rsid w:val="008D6E56"/>
    <w:rsid w:val="008D7DF6"/>
    <w:rsid w:val="008E07E6"/>
    <w:rsid w:val="008E0D4F"/>
    <w:rsid w:val="008E0D81"/>
    <w:rsid w:val="008E0FB1"/>
    <w:rsid w:val="008E1084"/>
    <w:rsid w:val="008E1157"/>
    <w:rsid w:val="008E1196"/>
    <w:rsid w:val="008E1408"/>
    <w:rsid w:val="008E1431"/>
    <w:rsid w:val="008E3430"/>
    <w:rsid w:val="008E3543"/>
    <w:rsid w:val="008E372C"/>
    <w:rsid w:val="008E3744"/>
    <w:rsid w:val="008E4BA8"/>
    <w:rsid w:val="008E4CF7"/>
    <w:rsid w:val="008E4E69"/>
    <w:rsid w:val="008E51A8"/>
    <w:rsid w:val="008E5969"/>
    <w:rsid w:val="008E5E21"/>
    <w:rsid w:val="008E61E2"/>
    <w:rsid w:val="008E6249"/>
    <w:rsid w:val="008E6BDD"/>
    <w:rsid w:val="008E6E64"/>
    <w:rsid w:val="008F0209"/>
    <w:rsid w:val="008F02B0"/>
    <w:rsid w:val="008F0837"/>
    <w:rsid w:val="008F0D96"/>
    <w:rsid w:val="008F1194"/>
    <w:rsid w:val="008F158C"/>
    <w:rsid w:val="008F1DB6"/>
    <w:rsid w:val="008F1EC2"/>
    <w:rsid w:val="008F245D"/>
    <w:rsid w:val="008F2521"/>
    <w:rsid w:val="008F2828"/>
    <w:rsid w:val="008F2D2C"/>
    <w:rsid w:val="008F3551"/>
    <w:rsid w:val="008F377A"/>
    <w:rsid w:val="008F38CD"/>
    <w:rsid w:val="008F3E3F"/>
    <w:rsid w:val="008F3E7E"/>
    <w:rsid w:val="008F410B"/>
    <w:rsid w:val="008F46D0"/>
    <w:rsid w:val="008F506E"/>
    <w:rsid w:val="008F50C9"/>
    <w:rsid w:val="008F536F"/>
    <w:rsid w:val="008F568F"/>
    <w:rsid w:val="008F5B7E"/>
    <w:rsid w:val="008F5DEC"/>
    <w:rsid w:val="008F6001"/>
    <w:rsid w:val="008F69D6"/>
    <w:rsid w:val="008F6B5D"/>
    <w:rsid w:val="008F74D3"/>
    <w:rsid w:val="008F750F"/>
    <w:rsid w:val="008F7DF5"/>
    <w:rsid w:val="009000A9"/>
    <w:rsid w:val="00900236"/>
    <w:rsid w:val="00900660"/>
    <w:rsid w:val="009007AD"/>
    <w:rsid w:val="009024E3"/>
    <w:rsid w:val="00902CAA"/>
    <w:rsid w:val="00902F27"/>
    <w:rsid w:val="00902F97"/>
    <w:rsid w:val="00903557"/>
    <w:rsid w:val="00903624"/>
    <w:rsid w:val="00903A38"/>
    <w:rsid w:val="00903C93"/>
    <w:rsid w:val="00903CE2"/>
    <w:rsid w:val="00903EC7"/>
    <w:rsid w:val="00904399"/>
    <w:rsid w:val="009045C4"/>
    <w:rsid w:val="009051DE"/>
    <w:rsid w:val="009053D3"/>
    <w:rsid w:val="009056EB"/>
    <w:rsid w:val="00905B6A"/>
    <w:rsid w:val="00905E2C"/>
    <w:rsid w:val="00905E6B"/>
    <w:rsid w:val="00906076"/>
    <w:rsid w:val="00906706"/>
    <w:rsid w:val="00906D56"/>
    <w:rsid w:val="0090701F"/>
    <w:rsid w:val="0090763C"/>
    <w:rsid w:val="009076FD"/>
    <w:rsid w:val="00907C1D"/>
    <w:rsid w:val="00907ED8"/>
    <w:rsid w:val="009116FC"/>
    <w:rsid w:val="00911CCF"/>
    <w:rsid w:val="00912127"/>
    <w:rsid w:val="0091222A"/>
    <w:rsid w:val="0091230C"/>
    <w:rsid w:val="00912988"/>
    <w:rsid w:val="00912D89"/>
    <w:rsid w:val="009136BD"/>
    <w:rsid w:val="00913B2E"/>
    <w:rsid w:val="0091413D"/>
    <w:rsid w:val="00914602"/>
    <w:rsid w:val="00914AF6"/>
    <w:rsid w:val="00914BEA"/>
    <w:rsid w:val="00914D24"/>
    <w:rsid w:val="0091557C"/>
    <w:rsid w:val="0091560C"/>
    <w:rsid w:val="00915A09"/>
    <w:rsid w:val="00915ABE"/>
    <w:rsid w:val="00915BDA"/>
    <w:rsid w:val="00916165"/>
    <w:rsid w:val="00916513"/>
    <w:rsid w:val="009166A5"/>
    <w:rsid w:val="00916AFA"/>
    <w:rsid w:val="00916D19"/>
    <w:rsid w:val="0091713A"/>
    <w:rsid w:val="00917469"/>
    <w:rsid w:val="0091756A"/>
    <w:rsid w:val="00920090"/>
    <w:rsid w:val="00920B11"/>
    <w:rsid w:val="0092179E"/>
    <w:rsid w:val="009219D7"/>
    <w:rsid w:val="00922204"/>
    <w:rsid w:val="009225B1"/>
    <w:rsid w:val="0092376F"/>
    <w:rsid w:val="009237B1"/>
    <w:rsid w:val="00923A39"/>
    <w:rsid w:val="00923B39"/>
    <w:rsid w:val="00923C6C"/>
    <w:rsid w:val="009240BE"/>
    <w:rsid w:val="0092482A"/>
    <w:rsid w:val="0092491A"/>
    <w:rsid w:val="009255E2"/>
    <w:rsid w:val="00925822"/>
    <w:rsid w:val="00925E26"/>
    <w:rsid w:val="00925E88"/>
    <w:rsid w:val="00925FCD"/>
    <w:rsid w:val="00926720"/>
    <w:rsid w:val="00927239"/>
    <w:rsid w:val="00927370"/>
    <w:rsid w:val="009305C6"/>
    <w:rsid w:val="00930AFD"/>
    <w:rsid w:val="00931064"/>
    <w:rsid w:val="00931804"/>
    <w:rsid w:val="009318BE"/>
    <w:rsid w:val="00931CE1"/>
    <w:rsid w:val="00931ECB"/>
    <w:rsid w:val="00931FB3"/>
    <w:rsid w:val="00932006"/>
    <w:rsid w:val="00932251"/>
    <w:rsid w:val="009327B0"/>
    <w:rsid w:val="00932B98"/>
    <w:rsid w:val="00932E04"/>
    <w:rsid w:val="00932EBD"/>
    <w:rsid w:val="009334AF"/>
    <w:rsid w:val="009339BD"/>
    <w:rsid w:val="00933D76"/>
    <w:rsid w:val="0093417C"/>
    <w:rsid w:val="009347BC"/>
    <w:rsid w:val="00934C14"/>
    <w:rsid w:val="00934D42"/>
    <w:rsid w:val="00934F34"/>
    <w:rsid w:val="009350BC"/>
    <w:rsid w:val="0093538B"/>
    <w:rsid w:val="009355BF"/>
    <w:rsid w:val="0093673A"/>
    <w:rsid w:val="00937044"/>
    <w:rsid w:val="00937135"/>
    <w:rsid w:val="00937267"/>
    <w:rsid w:val="00937484"/>
    <w:rsid w:val="00937824"/>
    <w:rsid w:val="00937C11"/>
    <w:rsid w:val="0094026D"/>
    <w:rsid w:val="00941217"/>
    <w:rsid w:val="00941A06"/>
    <w:rsid w:val="00941B04"/>
    <w:rsid w:val="00941E8F"/>
    <w:rsid w:val="00942F31"/>
    <w:rsid w:val="00944176"/>
    <w:rsid w:val="009441B0"/>
    <w:rsid w:val="00944858"/>
    <w:rsid w:val="00945812"/>
    <w:rsid w:val="00945946"/>
    <w:rsid w:val="00945C82"/>
    <w:rsid w:val="009465FB"/>
    <w:rsid w:val="00946C44"/>
    <w:rsid w:val="00946DC4"/>
    <w:rsid w:val="00947902"/>
    <w:rsid w:val="00947F76"/>
    <w:rsid w:val="00947FC5"/>
    <w:rsid w:val="00950299"/>
    <w:rsid w:val="00951725"/>
    <w:rsid w:val="00951FAF"/>
    <w:rsid w:val="00951FD3"/>
    <w:rsid w:val="00952192"/>
    <w:rsid w:val="00952EB9"/>
    <w:rsid w:val="00952EC8"/>
    <w:rsid w:val="00953562"/>
    <w:rsid w:val="00953D76"/>
    <w:rsid w:val="00954A59"/>
    <w:rsid w:val="00954BAD"/>
    <w:rsid w:val="00954D15"/>
    <w:rsid w:val="009551BA"/>
    <w:rsid w:val="0095532D"/>
    <w:rsid w:val="0095574F"/>
    <w:rsid w:val="00955BE5"/>
    <w:rsid w:val="00955E25"/>
    <w:rsid w:val="00956134"/>
    <w:rsid w:val="00956721"/>
    <w:rsid w:val="009575AB"/>
    <w:rsid w:val="009577BF"/>
    <w:rsid w:val="00957DB2"/>
    <w:rsid w:val="00957F07"/>
    <w:rsid w:val="0096045A"/>
    <w:rsid w:val="009608A2"/>
    <w:rsid w:val="00960975"/>
    <w:rsid w:val="00960E43"/>
    <w:rsid w:val="0096122F"/>
    <w:rsid w:val="00961348"/>
    <w:rsid w:val="009615F1"/>
    <w:rsid w:val="00961A4E"/>
    <w:rsid w:val="00961FD8"/>
    <w:rsid w:val="00962065"/>
    <w:rsid w:val="009622A7"/>
    <w:rsid w:val="00962420"/>
    <w:rsid w:val="00962493"/>
    <w:rsid w:val="00962DFD"/>
    <w:rsid w:val="00962E48"/>
    <w:rsid w:val="009631FD"/>
    <w:rsid w:val="0096389C"/>
    <w:rsid w:val="00964255"/>
    <w:rsid w:val="0096439C"/>
    <w:rsid w:val="0096468F"/>
    <w:rsid w:val="00965D18"/>
    <w:rsid w:val="00966BE8"/>
    <w:rsid w:val="00967A75"/>
    <w:rsid w:val="00967C66"/>
    <w:rsid w:val="00967C9F"/>
    <w:rsid w:val="00967E57"/>
    <w:rsid w:val="009701CC"/>
    <w:rsid w:val="0097048B"/>
    <w:rsid w:val="00970917"/>
    <w:rsid w:val="009711ED"/>
    <w:rsid w:val="00971339"/>
    <w:rsid w:val="00971463"/>
    <w:rsid w:val="00971AA2"/>
    <w:rsid w:val="00971DDA"/>
    <w:rsid w:val="00971F8F"/>
    <w:rsid w:val="00972112"/>
    <w:rsid w:val="0097280C"/>
    <w:rsid w:val="00972BB7"/>
    <w:rsid w:val="00972D12"/>
    <w:rsid w:val="00972E71"/>
    <w:rsid w:val="00972FB1"/>
    <w:rsid w:val="00973582"/>
    <w:rsid w:val="00973CC1"/>
    <w:rsid w:val="00973D71"/>
    <w:rsid w:val="00974D2B"/>
    <w:rsid w:val="00975081"/>
    <w:rsid w:val="00975707"/>
    <w:rsid w:val="009759ED"/>
    <w:rsid w:val="00975B64"/>
    <w:rsid w:val="0097608C"/>
    <w:rsid w:val="009764E2"/>
    <w:rsid w:val="0097691E"/>
    <w:rsid w:val="00976A6B"/>
    <w:rsid w:val="00976F2F"/>
    <w:rsid w:val="00977297"/>
    <w:rsid w:val="00977471"/>
    <w:rsid w:val="00977838"/>
    <w:rsid w:val="0098083F"/>
    <w:rsid w:val="00980CC1"/>
    <w:rsid w:val="00980F2F"/>
    <w:rsid w:val="00981CB7"/>
    <w:rsid w:val="00981F30"/>
    <w:rsid w:val="009820E8"/>
    <w:rsid w:val="00982CC0"/>
    <w:rsid w:val="009832A8"/>
    <w:rsid w:val="00983930"/>
    <w:rsid w:val="00983953"/>
    <w:rsid w:val="00983AD5"/>
    <w:rsid w:val="00983ADE"/>
    <w:rsid w:val="00983CA0"/>
    <w:rsid w:val="00983F74"/>
    <w:rsid w:val="009842DD"/>
    <w:rsid w:val="0098490B"/>
    <w:rsid w:val="0098529D"/>
    <w:rsid w:val="00985A5D"/>
    <w:rsid w:val="0098687D"/>
    <w:rsid w:val="00986BEA"/>
    <w:rsid w:val="00986BF2"/>
    <w:rsid w:val="00987091"/>
    <w:rsid w:val="009870B9"/>
    <w:rsid w:val="00987EC8"/>
    <w:rsid w:val="009903F5"/>
    <w:rsid w:val="00990913"/>
    <w:rsid w:val="00990972"/>
    <w:rsid w:val="00990C1A"/>
    <w:rsid w:val="00991601"/>
    <w:rsid w:val="00991C0F"/>
    <w:rsid w:val="00991FE6"/>
    <w:rsid w:val="009926C6"/>
    <w:rsid w:val="00992EA9"/>
    <w:rsid w:val="009934BE"/>
    <w:rsid w:val="009938C5"/>
    <w:rsid w:val="00993982"/>
    <w:rsid w:val="00993A6F"/>
    <w:rsid w:val="00993FF5"/>
    <w:rsid w:val="009940B3"/>
    <w:rsid w:val="0099421F"/>
    <w:rsid w:val="00994382"/>
    <w:rsid w:val="00994CD5"/>
    <w:rsid w:val="0099572E"/>
    <w:rsid w:val="009960F8"/>
    <w:rsid w:val="009964FE"/>
    <w:rsid w:val="00996C67"/>
    <w:rsid w:val="009972AA"/>
    <w:rsid w:val="0099792D"/>
    <w:rsid w:val="00997CA0"/>
    <w:rsid w:val="009A013F"/>
    <w:rsid w:val="009A0329"/>
    <w:rsid w:val="009A0468"/>
    <w:rsid w:val="009A0863"/>
    <w:rsid w:val="009A0C3C"/>
    <w:rsid w:val="009A0F2E"/>
    <w:rsid w:val="009A14A8"/>
    <w:rsid w:val="009A1956"/>
    <w:rsid w:val="009A1EC9"/>
    <w:rsid w:val="009A21C7"/>
    <w:rsid w:val="009A2208"/>
    <w:rsid w:val="009A25E7"/>
    <w:rsid w:val="009A2748"/>
    <w:rsid w:val="009A285D"/>
    <w:rsid w:val="009A2C3F"/>
    <w:rsid w:val="009A343D"/>
    <w:rsid w:val="009A3D2B"/>
    <w:rsid w:val="009A3FA7"/>
    <w:rsid w:val="009A4262"/>
    <w:rsid w:val="009A430C"/>
    <w:rsid w:val="009A4994"/>
    <w:rsid w:val="009A4A04"/>
    <w:rsid w:val="009A4D0D"/>
    <w:rsid w:val="009A58FA"/>
    <w:rsid w:val="009A5903"/>
    <w:rsid w:val="009A5D37"/>
    <w:rsid w:val="009A5EB1"/>
    <w:rsid w:val="009A6020"/>
    <w:rsid w:val="009A69D0"/>
    <w:rsid w:val="009A703C"/>
    <w:rsid w:val="009A71F6"/>
    <w:rsid w:val="009A75C0"/>
    <w:rsid w:val="009A7A58"/>
    <w:rsid w:val="009A7B66"/>
    <w:rsid w:val="009B0132"/>
    <w:rsid w:val="009B0146"/>
    <w:rsid w:val="009B0658"/>
    <w:rsid w:val="009B0DEE"/>
    <w:rsid w:val="009B187E"/>
    <w:rsid w:val="009B18B3"/>
    <w:rsid w:val="009B199C"/>
    <w:rsid w:val="009B1B31"/>
    <w:rsid w:val="009B2448"/>
    <w:rsid w:val="009B2652"/>
    <w:rsid w:val="009B2909"/>
    <w:rsid w:val="009B2D10"/>
    <w:rsid w:val="009B2F6A"/>
    <w:rsid w:val="009B34D2"/>
    <w:rsid w:val="009B4E3E"/>
    <w:rsid w:val="009B4E53"/>
    <w:rsid w:val="009B529D"/>
    <w:rsid w:val="009B5433"/>
    <w:rsid w:val="009B6406"/>
    <w:rsid w:val="009B6A98"/>
    <w:rsid w:val="009B6BED"/>
    <w:rsid w:val="009B6C7F"/>
    <w:rsid w:val="009B735F"/>
    <w:rsid w:val="009B74BD"/>
    <w:rsid w:val="009B7BB0"/>
    <w:rsid w:val="009B7CF2"/>
    <w:rsid w:val="009B7E56"/>
    <w:rsid w:val="009C055A"/>
    <w:rsid w:val="009C06B7"/>
    <w:rsid w:val="009C0A4E"/>
    <w:rsid w:val="009C0BEA"/>
    <w:rsid w:val="009C144E"/>
    <w:rsid w:val="009C15B8"/>
    <w:rsid w:val="009C15C3"/>
    <w:rsid w:val="009C18AD"/>
    <w:rsid w:val="009C1992"/>
    <w:rsid w:val="009C19B1"/>
    <w:rsid w:val="009C1A14"/>
    <w:rsid w:val="009C1B39"/>
    <w:rsid w:val="009C37CD"/>
    <w:rsid w:val="009C406C"/>
    <w:rsid w:val="009C4340"/>
    <w:rsid w:val="009C4598"/>
    <w:rsid w:val="009C49A8"/>
    <w:rsid w:val="009C4BB4"/>
    <w:rsid w:val="009C50F6"/>
    <w:rsid w:val="009C52EB"/>
    <w:rsid w:val="009C587F"/>
    <w:rsid w:val="009C5D75"/>
    <w:rsid w:val="009C5ED5"/>
    <w:rsid w:val="009C6BBB"/>
    <w:rsid w:val="009C7297"/>
    <w:rsid w:val="009C76C8"/>
    <w:rsid w:val="009C7C37"/>
    <w:rsid w:val="009C7D72"/>
    <w:rsid w:val="009D06CA"/>
    <w:rsid w:val="009D0B1E"/>
    <w:rsid w:val="009D0B23"/>
    <w:rsid w:val="009D0F8E"/>
    <w:rsid w:val="009D1916"/>
    <w:rsid w:val="009D1E9F"/>
    <w:rsid w:val="009D2270"/>
    <w:rsid w:val="009D28A7"/>
    <w:rsid w:val="009D299F"/>
    <w:rsid w:val="009D305E"/>
    <w:rsid w:val="009D30FB"/>
    <w:rsid w:val="009D377D"/>
    <w:rsid w:val="009D3821"/>
    <w:rsid w:val="009D3BCB"/>
    <w:rsid w:val="009D3E31"/>
    <w:rsid w:val="009D3E7A"/>
    <w:rsid w:val="009D4226"/>
    <w:rsid w:val="009D4B97"/>
    <w:rsid w:val="009D4DB3"/>
    <w:rsid w:val="009D4E30"/>
    <w:rsid w:val="009D579C"/>
    <w:rsid w:val="009D59B2"/>
    <w:rsid w:val="009D5D07"/>
    <w:rsid w:val="009D5DE5"/>
    <w:rsid w:val="009D66FD"/>
    <w:rsid w:val="009D6762"/>
    <w:rsid w:val="009D6884"/>
    <w:rsid w:val="009D6B7D"/>
    <w:rsid w:val="009D6FB3"/>
    <w:rsid w:val="009D709D"/>
    <w:rsid w:val="009D735C"/>
    <w:rsid w:val="009D750D"/>
    <w:rsid w:val="009D79DD"/>
    <w:rsid w:val="009D7BAE"/>
    <w:rsid w:val="009D7EBA"/>
    <w:rsid w:val="009E0AD8"/>
    <w:rsid w:val="009E0AE9"/>
    <w:rsid w:val="009E0DBC"/>
    <w:rsid w:val="009E150F"/>
    <w:rsid w:val="009E1727"/>
    <w:rsid w:val="009E17DF"/>
    <w:rsid w:val="009E1A76"/>
    <w:rsid w:val="009E1C69"/>
    <w:rsid w:val="009E1D11"/>
    <w:rsid w:val="009E235C"/>
    <w:rsid w:val="009E2548"/>
    <w:rsid w:val="009E28DD"/>
    <w:rsid w:val="009E2C45"/>
    <w:rsid w:val="009E313E"/>
    <w:rsid w:val="009E3D57"/>
    <w:rsid w:val="009E407B"/>
    <w:rsid w:val="009E4B90"/>
    <w:rsid w:val="009E4FC4"/>
    <w:rsid w:val="009E50B8"/>
    <w:rsid w:val="009E54FF"/>
    <w:rsid w:val="009E5F50"/>
    <w:rsid w:val="009E69B4"/>
    <w:rsid w:val="009E6CCE"/>
    <w:rsid w:val="009E71E0"/>
    <w:rsid w:val="009E763C"/>
    <w:rsid w:val="009E7721"/>
    <w:rsid w:val="009E77C2"/>
    <w:rsid w:val="009E790B"/>
    <w:rsid w:val="009E79A7"/>
    <w:rsid w:val="009E7FA8"/>
    <w:rsid w:val="009F07E1"/>
    <w:rsid w:val="009F0A5C"/>
    <w:rsid w:val="009F0CF7"/>
    <w:rsid w:val="009F0FE1"/>
    <w:rsid w:val="009F10BD"/>
    <w:rsid w:val="009F17BF"/>
    <w:rsid w:val="009F24C3"/>
    <w:rsid w:val="009F2BAC"/>
    <w:rsid w:val="009F32A6"/>
    <w:rsid w:val="009F32AA"/>
    <w:rsid w:val="009F3316"/>
    <w:rsid w:val="009F3C19"/>
    <w:rsid w:val="009F3EAF"/>
    <w:rsid w:val="009F4E46"/>
    <w:rsid w:val="009F5BB1"/>
    <w:rsid w:val="009F5FA6"/>
    <w:rsid w:val="009F610A"/>
    <w:rsid w:val="009F67D6"/>
    <w:rsid w:val="009F6811"/>
    <w:rsid w:val="009F7598"/>
    <w:rsid w:val="009F7708"/>
    <w:rsid w:val="009F7A41"/>
    <w:rsid w:val="009F7AB7"/>
    <w:rsid w:val="009F7BC4"/>
    <w:rsid w:val="009F7E81"/>
    <w:rsid w:val="009F7F1A"/>
    <w:rsid w:val="00A000E3"/>
    <w:rsid w:val="00A00113"/>
    <w:rsid w:val="00A00BF5"/>
    <w:rsid w:val="00A012C9"/>
    <w:rsid w:val="00A021AF"/>
    <w:rsid w:val="00A022D6"/>
    <w:rsid w:val="00A0261D"/>
    <w:rsid w:val="00A02A87"/>
    <w:rsid w:val="00A03156"/>
    <w:rsid w:val="00A035A6"/>
    <w:rsid w:val="00A03A69"/>
    <w:rsid w:val="00A03B07"/>
    <w:rsid w:val="00A03DFA"/>
    <w:rsid w:val="00A03E08"/>
    <w:rsid w:val="00A040D8"/>
    <w:rsid w:val="00A0481D"/>
    <w:rsid w:val="00A04C03"/>
    <w:rsid w:val="00A04D93"/>
    <w:rsid w:val="00A055BD"/>
    <w:rsid w:val="00A059B4"/>
    <w:rsid w:val="00A06192"/>
    <w:rsid w:val="00A061C8"/>
    <w:rsid w:val="00A0656B"/>
    <w:rsid w:val="00A0668F"/>
    <w:rsid w:val="00A06B3D"/>
    <w:rsid w:val="00A06E08"/>
    <w:rsid w:val="00A075D1"/>
    <w:rsid w:val="00A07C40"/>
    <w:rsid w:val="00A1054B"/>
    <w:rsid w:val="00A1101B"/>
    <w:rsid w:val="00A114F3"/>
    <w:rsid w:val="00A11BC4"/>
    <w:rsid w:val="00A11D9C"/>
    <w:rsid w:val="00A11DE9"/>
    <w:rsid w:val="00A12749"/>
    <w:rsid w:val="00A12865"/>
    <w:rsid w:val="00A134A2"/>
    <w:rsid w:val="00A13BE3"/>
    <w:rsid w:val="00A13E75"/>
    <w:rsid w:val="00A14363"/>
    <w:rsid w:val="00A14571"/>
    <w:rsid w:val="00A14E4D"/>
    <w:rsid w:val="00A15482"/>
    <w:rsid w:val="00A155E1"/>
    <w:rsid w:val="00A1562A"/>
    <w:rsid w:val="00A16613"/>
    <w:rsid w:val="00A166FD"/>
    <w:rsid w:val="00A1676F"/>
    <w:rsid w:val="00A1767D"/>
    <w:rsid w:val="00A1789F"/>
    <w:rsid w:val="00A17B01"/>
    <w:rsid w:val="00A2027B"/>
    <w:rsid w:val="00A20904"/>
    <w:rsid w:val="00A212AE"/>
    <w:rsid w:val="00A2143C"/>
    <w:rsid w:val="00A2145D"/>
    <w:rsid w:val="00A21469"/>
    <w:rsid w:val="00A21B1B"/>
    <w:rsid w:val="00A21F80"/>
    <w:rsid w:val="00A2207F"/>
    <w:rsid w:val="00A234B5"/>
    <w:rsid w:val="00A23E18"/>
    <w:rsid w:val="00A23E1C"/>
    <w:rsid w:val="00A242E7"/>
    <w:rsid w:val="00A24317"/>
    <w:rsid w:val="00A24504"/>
    <w:rsid w:val="00A24508"/>
    <w:rsid w:val="00A24564"/>
    <w:rsid w:val="00A24B96"/>
    <w:rsid w:val="00A25373"/>
    <w:rsid w:val="00A25836"/>
    <w:rsid w:val="00A25A64"/>
    <w:rsid w:val="00A25D12"/>
    <w:rsid w:val="00A261AF"/>
    <w:rsid w:val="00A26BCC"/>
    <w:rsid w:val="00A26EEE"/>
    <w:rsid w:val="00A2708A"/>
    <w:rsid w:val="00A27690"/>
    <w:rsid w:val="00A27A12"/>
    <w:rsid w:val="00A27A5F"/>
    <w:rsid w:val="00A30B01"/>
    <w:rsid w:val="00A30BE2"/>
    <w:rsid w:val="00A30C01"/>
    <w:rsid w:val="00A30E48"/>
    <w:rsid w:val="00A3120A"/>
    <w:rsid w:val="00A31380"/>
    <w:rsid w:val="00A3141A"/>
    <w:rsid w:val="00A31C2F"/>
    <w:rsid w:val="00A31ECF"/>
    <w:rsid w:val="00A31F5E"/>
    <w:rsid w:val="00A31FA3"/>
    <w:rsid w:val="00A32381"/>
    <w:rsid w:val="00A32C84"/>
    <w:rsid w:val="00A32E94"/>
    <w:rsid w:val="00A33A6D"/>
    <w:rsid w:val="00A33BA1"/>
    <w:rsid w:val="00A33BAD"/>
    <w:rsid w:val="00A33C15"/>
    <w:rsid w:val="00A33CC8"/>
    <w:rsid w:val="00A340C1"/>
    <w:rsid w:val="00A3416E"/>
    <w:rsid w:val="00A345B0"/>
    <w:rsid w:val="00A34CC4"/>
    <w:rsid w:val="00A360D1"/>
    <w:rsid w:val="00A36100"/>
    <w:rsid w:val="00A37248"/>
    <w:rsid w:val="00A37874"/>
    <w:rsid w:val="00A37A1D"/>
    <w:rsid w:val="00A37E5E"/>
    <w:rsid w:val="00A40489"/>
    <w:rsid w:val="00A40E5D"/>
    <w:rsid w:val="00A41923"/>
    <w:rsid w:val="00A41B2F"/>
    <w:rsid w:val="00A42442"/>
    <w:rsid w:val="00A426A4"/>
    <w:rsid w:val="00A42A03"/>
    <w:rsid w:val="00A42C36"/>
    <w:rsid w:val="00A42CEC"/>
    <w:rsid w:val="00A4325C"/>
    <w:rsid w:val="00A43A2F"/>
    <w:rsid w:val="00A43D2A"/>
    <w:rsid w:val="00A43D7C"/>
    <w:rsid w:val="00A448F8"/>
    <w:rsid w:val="00A44BDE"/>
    <w:rsid w:val="00A44F2A"/>
    <w:rsid w:val="00A4580D"/>
    <w:rsid w:val="00A4582F"/>
    <w:rsid w:val="00A45A1E"/>
    <w:rsid w:val="00A460F1"/>
    <w:rsid w:val="00A463E7"/>
    <w:rsid w:val="00A46447"/>
    <w:rsid w:val="00A4667C"/>
    <w:rsid w:val="00A46970"/>
    <w:rsid w:val="00A46BA1"/>
    <w:rsid w:val="00A46EBA"/>
    <w:rsid w:val="00A46FA6"/>
    <w:rsid w:val="00A476D7"/>
    <w:rsid w:val="00A478B3"/>
    <w:rsid w:val="00A47B95"/>
    <w:rsid w:val="00A51030"/>
    <w:rsid w:val="00A510F9"/>
    <w:rsid w:val="00A51190"/>
    <w:rsid w:val="00A5127D"/>
    <w:rsid w:val="00A514F0"/>
    <w:rsid w:val="00A51A2D"/>
    <w:rsid w:val="00A527A0"/>
    <w:rsid w:val="00A5346F"/>
    <w:rsid w:val="00A53660"/>
    <w:rsid w:val="00A538A1"/>
    <w:rsid w:val="00A538EF"/>
    <w:rsid w:val="00A53966"/>
    <w:rsid w:val="00A53D54"/>
    <w:rsid w:val="00A53F44"/>
    <w:rsid w:val="00A54297"/>
    <w:rsid w:val="00A54433"/>
    <w:rsid w:val="00A545CF"/>
    <w:rsid w:val="00A547E5"/>
    <w:rsid w:val="00A54FE5"/>
    <w:rsid w:val="00A5545A"/>
    <w:rsid w:val="00A555F6"/>
    <w:rsid w:val="00A55640"/>
    <w:rsid w:val="00A5589F"/>
    <w:rsid w:val="00A55E05"/>
    <w:rsid w:val="00A55F19"/>
    <w:rsid w:val="00A57039"/>
    <w:rsid w:val="00A57062"/>
    <w:rsid w:val="00A57620"/>
    <w:rsid w:val="00A57AD9"/>
    <w:rsid w:val="00A60065"/>
    <w:rsid w:val="00A60D06"/>
    <w:rsid w:val="00A610D2"/>
    <w:rsid w:val="00A6177F"/>
    <w:rsid w:val="00A619F9"/>
    <w:rsid w:val="00A61C61"/>
    <w:rsid w:val="00A621BC"/>
    <w:rsid w:val="00A62277"/>
    <w:rsid w:val="00A62982"/>
    <w:rsid w:val="00A62C0D"/>
    <w:rsid w:val="00A62C50"/>
    <w:rsid w:val="00A62D4C"/>
    <w:rsid w:val="00A62E0B"/>
    <w:rsid w:val="00A62ED4"/>
    <w:rsid w:val="00A62F9F"/>
    <w:rsid w:val="00A63034"/>
    <w:rsid w:val="00A633F5"/>
    <w:rsid w:val="00A6351B"/>
    <w:rsid w:val="00A64008"/>
    <w:rsid w:val="00A64110"/>
    <w:rsid w:val="00A643C9"/>
    <w:rsid w:val="00A644E8"/>
    <w:rsid w:val="00A645C0"/>
    <w:rsid w:val="00A64605"/>
    <w:rsid w:val="00A656A0"/>
    <w:rsid w:val="00A659F8"/>
    <w:rsid w:val="00A65A44"/>
    <w:rsid w:val="00A65C94"/>
    <w:rsid w:val="00A65D96"/>
    <w:rsid w:val="00A665B7"/>
    <w:rsid w:val="00A667E8"/>
    <w:rsid w:val="00A66A03"/>
    <w:rsid w:val="00A66CA4"/>
    <w:rsid w:val="00A66EE6"/>
    <w:rsid w:val="00A67137"/>
    <w:rsid w:val="00A6773E"/>
    <w:rsid w:val="00A702A7"/>
    <w:rsid w:val="00A70646"/>
    <w:rsid w:val="00A70815"/>
    <w:rsid w:val="00A70AC4"/>
    <w:rsid w:val="00A70ADD"/>
    <w:rsid w:val="00A70B34"/>
    <w:rsid w:val="00A70BE7"/>
    <w:rsid w:val="00A71524"/>
    <w:rsid w:val="00A71878"/>
    <w:rsid w:val="00A71B22"/>
    <w:rsid w:val="00A71C90"/>
    <w:rsid w:val="00A72190"/>
    <w:rsid w:val="00A72452"/>
    <w:rsid w:val="00A73322"/>
    <w:rsid w:val="00A73399"/>
    <w:rsid w:val="00A734D5"/>
    <w:rsid w:val="00A735DE"/>
    <w:rsid w:val="00A739F6"/>
    <w:rsid w:val="00A73A32"/>
    <w:rsid w:val="00A7448E"/>
    <w:rsid w:val="00A74AAB"/>
    <w:rsid w:val="00A74D5F"/>
    <w:rsid w:val="00A74F29"/>
    <w:rsid w:val="00A75A05"/>
    <w:rsid w:val="00A75AF0"/>
    <w:rsid w:val="00A763FC"/>
    <w:rsid w:val="00A768A3"/>
    <w:rsid w:val="00A768BB"/>
    <w:rsid w:val="00A7695B"/>
    <w:rsid w:val="00A76B12"/>
    <w:rsid w:val="00A76D72"/>
    <w:rsid w:val="00A80085"/>
    <w:rsid w:val="00A81927"/>
    <w:rsid w:val="00A81D11"/>
    <w:rsid w:val="00A82688"/>
    <w:rsid w:val="00A8281D"/>
    <w:rsid w:val="00A82BD1"/>
    <w:rsid w:val="00A83094"/>
    <w:rsid w:val="00A83450"/>
    <w:rsid w:val="00A83A0F"/>
    <w:rsid w:val="00A83B2A"/>
    <w:rsid w:val="00A83C51"/>
    <w:rsid w:val="00A83F38"/>
    <w:rsid w:val="00A84307"/>
    <w:rsid w:val="00A847C1"/>
    <w:rsid w:val="00A847C9"/>
    <w:rsid w:val="00A84B3F"/>
    <w:rsid w:val="00A84BD5"/>
    <w:rsid w:val="00A85F28"/>
    <w:rsid w:val="00A862E7"/>
    <w:rsid w:val="00A8663B"/>
    <w:rsid w:val="00A869D2"/>
    <w:rsid w:val="00A86A16"/>
    <w:rsid w:val="00A86CE4"/>
    <w:rsid w:val="00A875CF"/>
    <w:rsid w:val="00A900BC"/>
    <w:rsid w:val="00A908B5"/>
    <w:rsid w:val="00A91907"/>
    <w:rsid w:val="00A91FDE"/>
    <w:rsid w:val="00A924EC"/>
    <w:rsid w:val="00A9275E"/>
    <w:rsid w:val="00A92ECE"/>
    <w:rsid w:val="00A93354"/>
    <w:rsid w:val="00A9343A"/>
    <w:rsid w:val="00A936AE"/>
    <w:rsid w:val="00A93BE7"/>
    <w:rsid w:val="00A93D21"/>
    <w:rsid w:val="00A93D56"/>
    <w:rsid w:val="00A9405C"/>
    <w:rsid w:val="00A94CCF"/>
    <w:rsid w:val="00A954AD"/>
    <w:rsid w:val="00A958E0"/>
    <w:rsid w:val="00A958F6"/>
    <w:rsid w:val="00A95AA0"/>
    <w:rsid w:val="00A95B25"/>
    <w:rsid w:val="00A95E07"/>
    <w:rsid w:val="00A965E1"/>
    <w:rsid w:val="00A9674A"/>
    <w:rsid w:val="00A96CAB"/>
    <w:rsid w:val="00A96E4F"/>
    <w:rsid w:val="00A97675"/>
    <w:rsid w:val="00A9781B"/>
    <w:rsid w:val="00A97921"/>
    <w:rsid w:val="00A979D5"/>
    <w:rsid w:val="00A97B77"/>
    <w:rsid w:val="00AA037F"/>
    <w:rsid w:val="00AA047B"/>
    <w:rsid w:val="00AA0899"/>
    <w:rsid w:val="00AA0AED"/>
    <w:rsid w:val="00AA0BCF"/>
    <w:rsid w:val="00AA1B44"/>
    <w:rsid w:val="00AA1EDF"/>
    <w:rsid w:val="00AA1FF5"/>
    <w:rsid w:val="00AA2217"/>
    <w:rsid w:val="00AA2C0D"/>
    <w:rsid w:val="00AA3760"/>
    <w:rsid w:val="00AA431F"/>
    <w:rsid w:val="00AA4410"/>
    <w:rsid w:val="00AA4517"/>
    <w:rsid w:val="00AA4553"/>
    <w:rsid w:val="00AA47B6"/>
    <w:rsid w:val="00AA4C4A"/>
    <w:rsid w:val="00AA5866"/>
    <w:rsid w:val="00AA688E"/>
    <w:rsid w:val="00AA6CE9"/>
    <w:rsid w:val="00AA72DA"/>
    <w:rsid w:val="00AA7AFF"/>
    <w:rsid w:val="00AA7B4D"/>
    <w:rsid w:val="00AA7B76"/>
    <w:rsid w:val="00AA7BFF"/>
    <w:rsid w:val="00AA7DDB"/>
    <w:rsid w:val="00AB064C"/>
    <w:rsid w:val="00AB0C61"/>
    <w:rsid w:val="00AB0E9A"/>
    <w:rsid w:val="00AB11CD"/>
    <w:rsid w:val="00AB12AB"/>
    <w:rsid w:val="00AB131A"/>
    <w:rsid w:val="00AB1DEE"/>
    <w:rsid w:val="00AB1F5B"/>
    <w:rsid w:val="00AB231C"/>
    <w:rsid w:val="00AB2482"/>
    <w:rsid w:val="00AB271D"/>
    <w:rsid w:val="00AB3754"/>
    <w:rsid w:val="00AB3A58"/>
    <w:rsid w:val="00AB3AC8"/>
    <w:rsid w:val="00AB3CC2"/>
    <w:rsid w:val="00AB491E"/>
    <w:rsid w:val="00AB4A44"/>
    <w:rsid w:val="00AB5723"/>
    <w:rsid w:val="00AB5795"/>
    <w:rsid w:val="00AB6606"/>
    <w:rsid w:val="00AB7184"/>
    <w:rsid w:val="00AB7702"/>
    <w:rsid w:val="00AB7761"/>
    <w:rsid w:val="00AB7A2A"/>
    <w:rsid w:val="00AB7CAE"/>
    <w:rsid w:val="00AB7EC7"/>
    <w:rsid w:val="00AC0E1E"/>
    <w:rsid w:val="00AC1051"/>
    <w:rsid w:val="00AC13C6"/>
    <w:rsid w:val="00AC151D"/>
    <w:rsid w:val="00AC238E"/>
    <w:rsid w:val="00AC244E"/>
    <w:rsid w:val="00AC27AD"/>
    <w:rsid w:val="00AC29F6"/>
    <w:rsid w:val="00AC2CB0"/>
    <w:rsid w:val="00AC3663"/>
    <w:rsid w:val="00AC3924"/>
    <w:rsid w:val="00AC3A42"/>
    <w:rsid w:val="00AC3B29"/>
    <w:rsid w:val="00AC3BD6"/>
    <w:rsid w:val="00AC3CF2"/>
    <w:rsid w:val="00AC47B5"/>
    <w:rsid w:val="00AC4C1E"/>
    <w:rsid w:val="00AC4FE5"/>
    <w:rsid w:val="00AC548E"/>
    <w:rsid w:val="00AC59BF"/>
    <w:rsid w:val="00AC7258"/>
    <w:rsid w:val="00AC74A2"/>
    <w:rsid w:val="00AC74E2"/>
    <w:rsid w:val="00AC7663"/>
    <w:rsid w:val="00AC78FC"/>
    <w:rsid w:val="00AC7B01"/>
    <w:rsid w:val="00AC7B9B"/>
    <w:rsid w:val="00AD05E8"/>
    <w:rsid w:val="00AD061B"/>
    <w:rsid w:val="00AD0624"/>
    <w:rsid w:val="00AD0E85"/>
    <w:rsid w:val="00AD10F8"/>
    <w:rsid w:val="00AD2120"/>
    <w:rsid w:val="00AD25CE"/>
    <w:rsid w:val="00AD28BA"/>
    <w:rsid w:val="00AD2BE6"/>
    <w:rsid w:val="00AD33B4"/>
    <w:rsid w:val="00AD3416"/>
    <w:rsid w:val="00AD3F18"/>
    <w:rsid w:val="00AD40B6"/>
    <w:rsid w:val="00AD42BB"/>
    <w:rsid w:val="00AD43DD"/>
    <w:rsid w:val="00AD44C1"/>
    <w:rsid w:val="00AD458F"/>
    <w:rsid w:val="00AD4976"/>
    <w:rsid w:val="00AD4A15"/>
    <w:rsid w:val="00AD4A4E"/>
    <w:rsid w:val="00AD515C"/>
    <w:rsid w:val="00AD5551"/>
    <w:rsid w:val="00AD5CB2"/>
    <w:rsid w:val="00AD5D26"/>
    <w:rsid w:val="00AD621A"/>
    <w:rsid w:val="00AD62D2"/>
    <w:rsid w:val="00AD6B2F"/>
    <w:rsid w:val="00AD7214"/>
    <w:rsid w:val="00AD724D"/>
    <w:rsid w:val="00AD79C9"/>
    <w:rsid w:val="00AE01EF"/>
    <w:rsid w:val="00AE0C17"/>
    <w:rsid w:val="00AE0EEF"/>
    <w:rsid w:val="00AE1490"/>
    <w:rsid w:val="00AE186E"/>
    <w:rsid w:val="00AE1B53"/>
    <w:rsid w:val="00AE1CA4"/>
    <w:rsid w:val="00AE1CCE"/>
    <w:rsid w:val="00AE1D08"/>
    <w:rsid w:val="00AE1FA0"/>
    <w:rsid w:val="00AE2220"/>
    <w:rsid w:val="00AE24E6"/>
    <w:rsid w:val="00AE272D"/>
    <w:rsid w:val="00AE2DA6"/>
    <w:rsid w:val="00AE3001"/>
    <w:rsid w:val="00AE30B2"/>
    <w:rsid w:val="00AE32D1"/>
    <w:rsid w:val="00AE32E4"/>
    <w:rsid w:val="00AE4505"/>
    <w:rsid w:val="00AE4D11"/>
    <w:rsid w:val="00AE50A2"/>
    <w:rsid w:val="00AE5230"/>
    <w:rsid w:val="00AE60DD"/>
    <w:rsid w:val="00AE697A"/>
    <w:rsid w:val="00AE6C66"/>
    <w:rsid w:val="00AE6D9A"/>
    <w:rsid w:val="00AE7347"/>
    <w:rsid w:val="00AE74A6"/>
    <w:rsid w:val="00AE779F"/>
    <w:rsid w:val="00AE7C1B"/>
    <w:rsid w:val="00AE7FF7"/>
    <w:rsid w:val="00AF056D"/>
    <w:rsid w:val="00AF05DE"/>
    <w:rsid w:val="00AF064F"/>
    <w:rsid w:val="00AF0663"/>
    <w:rsid w:val="00AF0686"/>
    <w:rsid w:val="00AF0B7B"/>
    <w:rsid w:val="00AF0C2E"/>
    <w:rsid w:val="00AF109A"/>
    <w:rsid w:val="00AF11FF"/>
    <w:rsid w:val="00AF1473"/>
    <w:rsid w:val="00AF1558"/>
    <w:rsid w:val="00AF1912"/>
    <w:rsid w:val="00AF1A02"/>
    <w:rsid w:val="00AF2599"/>
    <w:rsid w:val="00AF28E4"/>
    <w:rsid w:val="00AF29E9"/>
    <w:rsid w:val="00AF2D18"/>
    <w:rsid w:val="00AF2FF0"/>
    <w:rsid w:val="00AF33CB"/>
    <w:rsid w:val="00AF34FC"/>
    <w:rsid w:val="00AF3785"/>
    <w:rsid w:val="00AF3965"/>
    <w:rsid w:val="00AF3D41"/>
    <w:rsid w:val="00AF4CD4"/>
    <w:rsid w:val="00AF4DEE"/>
    <w:rsid w:val="00AF4EB2"/>
    <w:rsid w:val="00AF4FE6"/>
    <w:rsid w:val="00AF5398"/>
    <w:rsid w:val="00AF5807"/>
    <w:rsid w:val="00AF64BB"/>
    <w:rsid w:val="00AF6F85"/>
    <w:rsid w:val="00AF6F9F"/>
    <w:rsid w:val="00AF748C"/>
    <w:rsid w:val="00AF7520"/>
    <w:rsid w:val="00AF77B0"/>
    <w:rsid w:val="00B00F4B"/>
    <w:rsid w:val="00B00F91"/>
    <w:rsid w:val="00B02718"/>
    <w:rsid w:val="00B028D6"/>
    <w:rsid w:val="00B02D98"/>
    <w:rsid w:val="00B02FBF"/>
    <w:rsid w:val="00B0367A"/>
    <w:rsid w:val="00B03C92"/>
    <w:rsid w:val="00B04161"/>
    <w:rsid w:val="00B04324"/>
    <w:rsid w:val="00B046AA"/>
    <w:rsid w:val="00B04C40"/>
    <w:rsid w:val="00B058A9"/>
    <w:rsid w:val="00B06179"/>
    <w:rsid w:val="00B0660A"/>
    <w:rsid w:val="00B06AB3"/>
    <w:rsid w:val="00B06F2A"/>
    <w:rsid w:val="00B06FAC"/>
    <w:rsid w:val="00B07076"/>
    <w:rsid w:val="00B07375"/>
    <w:rsid w:val="00B0799D"/>
    <w:rsid w:val="00B07CD1"/>
    <w:rsid w:val="00B104B4"/>
    <w:rsid w:val="00B107D6"/>
    <w:rsid w:val="00B109C1"/>
    <w:rsid w:val="00B10B72"/>
    <w:rsid w:val="00B1120D"/>
    <w:rsid w:val="00B11840"/>
    <w:rsid w:val="00B11911"/>
    <w:rsid w:val="00B1199E"/>
    <w:rsid w:val="00B11A15"/>
    <w:rsid w:val="00B1234A"/>
    <w:rsid w:val="00B12CFA"/>
    <w:rsid w:val="00B1341A"/>
    <w:rsid w:val="00B139B4"/>
    <w:rsid w:val="00B1412D"/>
    <w:rsid w:val="00B1445B"/>
    <w:rsid w:val="00B14793"/>
    <w:rsid w:val="00B1507C"/>
    <w:rsid w:val="00B157FF"/>
    <w:rsid w:val="00B15AB7"/>
    <w:rsid w:val="00B15ED6"/>
    <w:rsid w:val="00B168DB"/>
    <w:rsid w:val="00B16D0F"/>
    <w:rsid w:val="00B16F68"/>
    <w:rsid w:val="00B16F8C"/>
    <w:rsid w:val="00B17178"/>
    <w:rsid w:val="00B172AC"/>
    <w:rsid w:val="00B173C5"/>
    <w:rsid w:val="00B176E6"/>
    <w:rsid w:val="00B17722"/>
    <w:rsid w:val="00B17C21"/>
    <w:rsid w:val="00B17C73"/>
    <w:rsid w:val="00B20107"/>
    <w:rsid w:val="00B203F9"/>
    <w:rsid w:val="00B2082A"/>
    <w:rsid w:val="00B20985"/>
    <w:rsid w:val="00B20B4B"/>
    <w:rsid w:val="00B214EA"/>
    <w:rsid w:val="00B2174A"/>
    <w:rsid w:val="00B21AF4"/>
    <w:rsid w:val="00B21B3B"/>
    <w:rsid w:val="00B22CF2"/>
    <w:rsid w:val="00B2326D"/>
    <w:rsid w:val="00B239AC"/>
    <w:rsid w:val="00B2406E"/>
    <w:rsid w:val="00B24085"/>
    <w:rsid w:val="00B2439C"/>
    <w:rsid w:val="00B2441F"/>
    <w:rsid w:val="00B247C5"/>
    <w:rsid w:val="00B24B54"/>
    <w:rsid w:val="00B24BAD"/>
    <w:rsid w:val="00B24FF4"/>
    <w:rsid w:val="00B25005"/>
    <w:rsid w:val="00B2522E"/>
    <w:rsid w:val="00B25268"/>
    <w:rsid w:val="00B25881"/>
    <w:rsid w:val="00B25B50"/>
    <w:rsid w:val="00B25DC0"/>
    <w:rsid w:val="00B25E91"/>
    <w:rsid w:val="00B26124"/>
    <w:rsid w:val="00B2617B"/>
    <w:rsid w:val="00B261AC"/>
    <w:rsid w:val="00B26802"/>
    <w:rsid w:val="00B26D46"/>
    <w:rsid w:val="00B278E6"/>
    <w:rsid w:val="00B30E51"/>
    <w:rsid w:val="00B31784"/>
    <w:rsid w:val="00B3185A"/>
    <w:rsid w:val="00B31DCE"/>
    <w:rsid w:val="00B32AB3"/>
    <w:rsid w:val="00B32BA5"/>
    <w:rsid w:val="00B330D2"/>
    <w:rsid w:val="00B3345A"/>
    <w:rsid w:val="00B341E9"/>
    <w:rsid w:val="00B34558"/>
    <w:rsid w:val="00B3497C"/>
    <w:rsid w:val="00B34BCB"/>
    <w:rsid w:val="00B35058"/>
    <w:rsid w:val="00B35452"/>
    <w:rsid w:val="00B356B8"/>
    <w:rsid w:val="00B35758"/>
    <w:rsid w:val="00B35C27"/>
    <w:rsid w:val="00B35C78"/>
    <w:rsid w:val="00B35F27"/>
    <w:rsid w:val="00B36208"/>
    <w:rsid w:val="00B3652B"/>
    <w:rsid w:val="00B37269"/>
    <w:rsid w:val="00B37CC5"/>
    <w:rsid w:val="00B37D2E"/>
    <w:rsid w:val="00B37DC6"/>
    <w:rsid w:val="00B406E2"/>
    <w:rsid w:val="00B40ACC"/>
    <w:rsid w:val="00B40BE4"/>
    <w:rsid w:val="00B4105D"/>
    <w:rsid w:val="00B41223"/>
    <w:rsid w:val="00B41760"/>
    <w:rsid w:val="00B41BBF"/>
    <w:rsid w:val="00B420B5"/>
    <w:rsid w:val="00B4242C"/>
    <w:rsid w:val="00B42FDA"/>
    <w:rsid w:val="00B42FF9"/>
    <w:rsid w:val="00B43081"/>
    <w:rsid w:val="00B43562"/>
    <w:rsid w:val="00B43CDA"/>
    <w:rsid w:val="00B4467C"/>
    <w:rsid w:val="00B4481C"/>
    <w:rsid w:val="00B44D32"/>
    <w:rsid w:val="00B44ED3"/>
    <w:rsid w:val="00B45ACA"/>
    <w:rsid w:val="00B45C1F"/>
    <w:rsid w:val="00B45E13"/>
    <w:rsid w:val="00B462E3"/>
    <w:rsid w:val="00B469CC"/>
    <w:rsid w:val="00B4704B"/>
    <w:rsid w:val="00B47957"/>
    <w:rsid w:val="00B47A3F"/>
    <w:rsid w:val="00B47AEF"/>
    <w:rsid w:val="00B5019B"/>
    <w:rsid w:val="00B5064D"/>
    <w:rsid w:val="00B51D35"/>
    <w:rsid w:val="00B520F8"/>
    <w:rsid w:val="00B52202"/>
    <w:rsid w:val="00B52642"/>
    <w:rsid w:val="00B5336C"/>
    <w:rsid w:val="00B533C7"/>
    <w:rsid w:val="00B53A38"/>
    <w:rsid w:val="00B53D62"/>
    <w:rsid w:val="00B53E87"/>
    <w:rsid w:val="00B54531"/>
    <w:rsid w:val="00B54621"/>
    <w:rsid w:val="00B54C3B"/>
    <w:rsid w:val="00B55081"/>
    <w:rsid w:val="00B550D9"/>
    <w:rsid w:val="00B5513F"/>
    <w:rsid w:val="00B5523E"/>
    <w:rsid w:val="00B5594C"/>
    <w:rsid w:val="00B55C82"/>
    <w:rsid w:val="00B55DBE"/>
    <w:rsid w:val="00B5657E"/>
    <w:rsid w:val="00B566C1"/>
    <w:rsid w:val="00B56AEB"/>
    <w:rsid w:val="00B56EE2"/>
    <w:rsid w:val="00B57230"/>
    <w:rsid w:val="00B57280"/>
    <w:rsid w:val="00B5747D"/>
    <w:rsid w:val="00B579C7"/>
    <w:rsid w:val="00B57EC3"/>
    <w:rsid w:val="00B60379"/>
    <w:rsid w:val="00B6097E"/>
    <w:rsid w:val="00B60AC7"/>
    <w:rsid w:val="00B60FCC"/>
    <w:rsid w:val="00B613B4"/>
    <w:rsid w:val="00B61562"/>
    <w:rsid w:val="00B6171B"/>
    <w:rsid w:val="00B61A3F"/>
    <w:rsid w:val="00B61A64"/>
    <w:rsid w:val="00B61D3F"/>
    <w:rsid w:val="00B61EA2"/>
    <w:rsid w:val="00B61FDA"/>
    <w:rsid w:val="00B6220B"/>
    <w:rsid w:val="00B624AF"/>
    <w:rsid w:val="00B62F31"/>
    <w:rsid w:val="00B63A87"/>
    <w:rsid w:val="00B63EEF"/>
    <w:rsid w:val="00B63FC1"/>
    <w:rsid w:val="00B6442C"/>
    <w:rsid w:val="00B64557"/>
    <w:rsid w:val="00B6460A"/>
    <w:rsid w:val="00B64E72"/>
    <w:rsid w:val="00B64FB8"/>
    <w:rsid w:val="00B65369"/>
    <w:rsid w:val="00B65719"/>
    <w:rsid w:val="00B65D0F"/>
    <w:rsid w:val="00B65F02"/>
    <w:rsid w:val="00B65F3D"/>
    <w:rsid w:val="00B661CA"/>
    <w:rsid w:val="00B6641C"/>
    <w:rsid w:val="00B664EE"/>
    <w:rsid w:val="00B664F9"/>
    <w:rsid w:val="00B66896"/>
    <w:rsid w:val="00B66F89"/>
    <w:rsid w:val="00B67BC5"/>
    <w:rsid w:val="00B67BF2"/>
    <w:rsid w:val="00B67C00"/>
    <w:rsid w:val="00B67FE5"/>
    <w:rsid w:val="00B70367"/>
    <w:rsid w:val="00B70BC5"/>
    <w:rsid w:val="00B71278"/>
    <w:rsid w:val="00B71771"/>
    <w:rsid w:val="00B71906"/>
    <w:rsid w:val="00B7191D"/>
    <w:rsid w:val="00B719C3"/>
    <w:rsid w:val="00B71C5D"/>
    <w:rsid w:val="00B71DDE"/>
    <w:rsid w:val="00B72551"/>
    <w:rsid w:val="00B73E39"/>
    <w:rsid w:val="00B745AF"/>
    <w:rsid w:val="00B74A10"/>
    <w:rsid w:val="00B74E26"/>
    <w:rsid w:val="00B751BE"/>
    <w:rsid w:val="00B75783"/>
    <w:rsid w:val="00B75F0C"/>
    <w:rsid w:val="00B76018"/>
    <w:rsid w:val="00B76300"/>
    <w:rsid w:val="00B7670C"/>
    <w:rsid w:val="00B76A09"/>
    <w:rsid w:val="00B76ADC"/>
    <w:rsid w:val="00B76B74"/>
    <w:rsid w:val="00B77661"/>
    <w:rsid w:val="00B778F8"/>
    <w:rsid w:val="00B77CF8"/>
    <w:rsid w:val="00B77D6E"/>
    <w:rsid w:val="00B77EF6"/>
    <w:rsid w:val="00B804B5"/>
    <w:rsid w:val="00B80575"/>
    <w:rsid w:val="00B80EEF"/>
    <w:rsid w:val="00B8139B"/>
    <w:rsid w:val="00B8166E"/>
    <w:rsid w:val="00B81BAE"/>
    <w:rsid w:val="00B81E70"/>
    <w:rsid w:val="00B81E7F"/>
    <w:rsid w:val="00B8255C"/>
    <w:rsid w:val="00B82777"/>
    <w:rsid w:val="00B83225"/>
    <w:rsid w:val="00B83895"/>
    <w:rsid w:val="00B83959"/>
    <w:rsid w:val="00B84044"/>
    <w:rsid w:val="00B84316"/>
    <w:rsid w:val="00B8576C"/>
    <w:rsid w:val="00B85A10"/>
    <w:rsid w:val="00B85ABF"/>
    <w:rsid w:val="00B860EE"/>
    <w:rsid w:val="00B8620F"/>
    <w:rsid w:val="00B8697D"/>
    <w:rsid w:val="00B905AA"/>
    <w:rsid w:val="00B90674"/>
    <w:rsid w:val="00B909B3"/>
    <w:rsid w:val="00B90A89"/>
    <w:rsid w:val="00B90C53"/>
    <w:rsid w:val="00B917D5"/>
    <w:rsid w:val="00B91877"/>
    <w:rsid w:val="00B9266E"/>
    <w:rsid w:val="00B92783"/>
    <w:rsid w:val="00B92A00"/>
    <w:rsid w:val="00B92CFF"/>
    <w:rsid w:val="00B9309F"/>
    <w:rsid w:val="00B93A85"/>
    <w:rsid w:val="00B93F3B"/>
    <w:rsid w:val="00B941C0"/>
    <w:rsid w:val="00B94591"/>
    <w:rsid w:val="00B948FE"/>
    <w:rsid w:val="00B94969"/>
    <w:rsid w:val="00B94C3C"/>
    <w:rsid w:val="00B95232"/>
    <w:rsid w:val="00B96320"/>
    <w:rsid w:val="00B96453"/>
    <w:rsid w:val="00B965CF"/>
    <w:rsid w:val="00B96809"/>
    <w:rsid w:val="00B96BE7"/>
    <w:rsid w:val="00B9724C"/>
    <w:rsid w:val="00B972BC"/>
    <w:rsid w:val="00B97974"/>
    <w:rsid w:val="00B97E23"/>
    <w:rsid w:val="00BA060D"/>
    <w:rsid w:val="00BA07FC"/>
    <w:rsid w:val="00BA0DF3"/>
    <w:rsid w:val="00BA144C"/>
    <w:rsid w:val="00BA178C"/>
    <w:rsid w:val="00BA1BF7"/>
    <w:rsid w:val="00BA1CB8"/>
    <w:rsid w:val="00BA1FBC"/>
    <w:rsid w:val="00BA2609"/>
    <w:rsid w:val="00BA2C6D"/>
    <w:rsid w:val="00BA2F90"/>
    <w:rsid w:val="00BA3218"/>
    <w:rsid w:val="00BA37C0"/>
    <w:rsid w:val="00BA3848"/>
    <w:rsid w:val="00BA3C4B"/>
    <w:rsid w:val="00BA3F2E"/>
    <w:rsid w:val="00BA45ED"/>
    <w:rsid w:val="00BA470B"/>
    <w:rsid w:val="00BA4E5B"/>
    <w:rsid w:val="00BA5CAE"/>
    <w:rsid w:val="00BA63CD"/>
    <w:rsid w:val="00BA64BE"/>
    <w:rsid w:val="00BA69DF"/>
    <w:rsid w:val="00BA6C46"/>
    <w:rsid w:val="00BB10F9"/>
    <w:rsid w:val="00BB11C7"/>
    <w:rsid w:val="00BB189A"/>
    <w:rsid w:val="00BB1BDD"/>
    <w:rsid w:val="00BB2355"/>
    <w:rsid w:val="00BB238E"/>
    <w:rsid w:val="00BB2617"/>
    <w:rsid w:val="00BB275A"/>
    <w:rsid w:val="00BB2BF4"/>
    <w:rsid w:val="00BB2BF5"/>
    <w:rsid w:val="00BB2E2F"/>
    <w:rsid w:val="00BB31D9"/>
    <w:rsid w:val="00BB3A04"/>
    <w:rsid w:val="00BB3B78"/>
    <w:rsid w:val="00BB41C1"/>
    <w:rsid w:val="00BB42CA"/>
    <w:rsid w:val="00BB46BE"/>
    <w:rsid w:val="00BB48F5"/>
    <w:rsid w:val="00BB4990"/>
    <w:rsid w:val="00BB4FED"/>
    <w:rsid w:val="00BB55C6"/>
    <w:rsid w:val="00BB5C34"/>
    <w:rsid w:val="00BB5E6D"/>
    <w:rsid w:val="00BB6318"/>
    <w:rsid w:val="00BB6527"/>
    <w:rsid w:val="00BB6558"/>
    <w:rsid w:val="00BB70CF"/>
    <w:rsid w:val="00BB72E1"/>
    <w:rsid w:val="00BB7329"/>
    <w:rsid w:val="00BB7617"/>
    <w:rsid w:val="00BB7BF1"/>
    <w:rsid w:val="00BB7EE4"/>
    <w:rsid w:val="00BC04B7"/>
    <w:rsid w:val="00BC0753"/>
    <w:rsid w:val="00BC0870"/>
    <w:rsid w:val="00BC0905"/>
    <w:rsid w:val="00BC1372"/>
    <w:rsid w:val="00BC1FF9"/>
    <w:rsid w:val="00BC22BF"/>
    <w:rsid w:val="00BC22D7"/>
    <w:rsid w:val="00BC239D"/>
    <w:rsid w:val="00BC26AD"/>
    <w:rsid w:val="00BC2B4A"/>
    <w:rsid w:val="00BC2E3A"/>
    <w:rsid w:val="00BC2ECB"/>
    <w:rsid w:val="00BC3148"/>
    <w:rsid w:val="00BC4992"/>
    <w:rsid w:val="00BC4AE2"/>
    <w:rsid w:val="00BC5160"/>
    <w:rsid w:val="00BC524E"/>
    <w:rsid w:val="00BC53BB"/>
    <w:rsid w:val="00BC551B"/>
    <w:rsid w:val="00BC5696"/>
    <w:rsid w:val="00BC5781"/>
    <w:rsid w:val="00BC5D01"/>
    <w:rsid w:val="00BC63A3"/>
    <w:rsid w:val="00BC645A"/>
    <w:rsid w:val="00BC6979"/>
    <w:rsid w:val="00BC6A0F"/>
    <w:rsid w:val="00BC6D24"/>
    <w:rsid w:val="00BC6D7D"/>
    <w:rsid w:val="00BC7B70"/>
    <w:rsid w:val="00BD00B5"/>
    <w:rsid w:val="00BD024C"/>
    <w:rsid w:val="00BD0474"/>
    <w:rsid w:val="00BD04F2"/>
    <w:rsid w:val="00BD0BE7"/>
    <w:rsid w:val="00BD0C4F"/>
    <w:rsid w:val="00BD0C9B"/>
    <w:rsid w:val="00BD1BE9"/>
    <w:rsid w:val="00BD2A49"/>
    <w:rsid w:val="00BD2C7F"/>
    <w:rsid w:val="00BD2F1A"/>
    <w:rsid w:val="00BD35E0"/>
    <w:rsid w:val="00BD380A"/>
    <w:rsid w:val="00BD3E71"/>
    <w:rsid w:val="00BD3FC7"/>
    <w:rsid w:val="00BD408A"/>
    <w:rsid w:val="00BD4A45"/>
    <w:rsid w:val="00BD4D2B"/>
    <w:rsid w:val="00BD4DF6"/>
    <w:rsid w:val="00BD5A1D"/>
    <w:rsid w:val="00BD5CC2"/>
    <w:rsid w:val="00BD618B"/>
    <w:rsid w:val="00BD6389"/>
    <w:rsid w:val="00BD67C1"/>
    <w:rsid w:val="00BD6C6F"/>
    <w:rsid w:val="00BD7505"/>
    <w:rsid w:val="00BD77E7"/>
    <w:rsid w:val="00BD783A"/>
    <w:rsid w:val="00BE00B8"/>
    <w:rsid w:val="00BE03CA"/>
    <w:rsid w:val="00BE05C5"/>
    <w:rsid w:val="00BE0794"/>
    <w:rsid w:val="00BE130E"/>
    <w:rsid w:val="00BE1516"/>
    <w:rsid w:val="00BE1998"/>
    <w:rsid w:val="00BE2275"/>
    <w:rsid w:val="00BE285B"/>
    <w:rsid w:val="00BE2B25"/>
    <w:rsid w:val="00BE2BA6"/>
    <w:rsid w:val="00BE2C0A"/>
    <w:rsid w:val="00BE314B"/>
    <w:rsid w:val="00BE4225"/>
    <w:rsid w:val="00BE499F"/>
    <w:rsid w:val="00BE4A79"/>
    <w:rsid w:val="00BE51D8"/>
    <w:rsid w:val="00BE5511"/>
    <w:rsid w:val="00BE6256"/>
    <w:rsid w:val="00BE6872"/>
    <w:rsid w:val="00BE6C98"/>
    <w:rsid w:val="00BE7359"/>
    <w:rsid w:val="00BE741D"/>
    <w:rsid w:val="00BE76C5"/>
    <w:rsid w:val="00BE7D4C"/>
    <w:rsid w:val="00BF01A0"/>
    <w:rsid w:val="00BF03C3"/>
    <w:rsid w:val="00BF040E"/>
    <w:rsid w:val="00BF051F"/>
    <w:rsid w:val="00BF0AB3"/>
    <w:rsid w:val="00BF0CC6"/>
    <w:rsid w:val="00BF0DD3"/>
    <w:rsid w:val="00BF1282"/>
    <w:rsid w:val="00BF14B5"/>
    <w:rsid w:val="00BF1DC7"/>
    <w:rsid w:val="00BF22E2"/>
    <w:rsid w:val="00BF28A5"/>
    <w:rsid w:val="00BF3408"/>
    <w:rsid w:val="00BF463B"/>
    <w:rsid w:val="00BF468A"/>
    <w:rsid w:val="00BF4A8E"/>
    <w:rsid w:val="00BF4F81"/>
    <w:rsid w:val="00BF52D5"/>
    <w:rsid w:val="00BF55B8"/>
    <w:rsid w:val="00BF5746"/>
    <w:rsid w:val="00BF5F59"/>
    <w:rsid w:val="00BF6B8A"/>
    <w:rsid w:val="00BF7AB3"/>
    <w:rsid w:val="00BF7BB9"/>
    <w:rsid w:val="00BF7D25"/>
    <w:rsid w:val="00BF7F08"/>
    <w:rsid w:val="00C005A4"/>
    <w:rsid w:val="00C006F5"/>
    <w:rsid w:val="00C00A14"/>
    <w:rsid w:val="00C00A6E"/>
    <w:rsid w:val="00C0132B"/>
    <w:rsid w:val="00C013A8"/>
    <w:rsid w:val="00C0159D"/>
    <w:rsid w:val="00C01B82"/>
    <w:rsid w:val="00C01BE5"/>
    <w:rsid w:val="00C021C3"/>
    <w:rsid w:val="00C025B2"/>
    <w:rsid w:val="00C02829"/>
    <w:rsid w:val="00C02CF6"/>
    <w:rsid w:val="00C02F97"/>
    <w:rsid w:val="00C03834"/>
    <w:rsid w:val="00C0392E"/>
    <w:rsid w:val="00C03D59"/>
    <w:rsid w:val="00C04485"/>
    <w:rsid w:val="00C04AC5"/>
    <w:rsid w:val="00C04E27"/>
    <w:rsid w:val="00C04E3B"/>
    <w:rsid w:val="00C0569B"/>
    <w:rsid w:val="00C05C27"/>
    <w:rsid w:val="00C05DBD"/>
    <w:rsid w:val="00C065CA"/>
    <w:rsid w:val="00C06BB4"/>
    <w:rsid w:val="00C078D0"/>
    <w:rsid w:val="00C100F3"/>
    <w:rsid w:val="00C1016F"/>
    <w:rsid w:val="00C108FE"/>
    <w:rsid w:val="00C10944"/>
    <w:rsid w:val="00C1129B"/>
    <w:rsid w:val="00C11435"/>
    <w:rsid w:val="00C1143D"/>
    <w:rsid w:val="00C11882"/>
    <w:rsid w:val="00C11BAA"/>
    <w:rsid w:val="00C12412"/>
    <w:rsid w:val="00C14476"/>
    <w:rsid w:val="00C149B8"/>
    <w:rsid w:val="00C14C47"/>
    <w:rsid w:val="00C15120"/>
    <w:rsid w:val="00C1552C"/>
    <w:rsid w:val="00C15EE8"/>
    <w:rsid w:val="00C16586"/>
    <w:rsid w:val="00C16698"/>
    <w:rsid w:val="00C16876"/>
    <w:rsid w:val="00C16983"/>
    <w:rsid w:val="00C16FC6"/>
    <w:rsid w:val="00C17379"/>
    <w:rsid w:val="00C175C5"/>
    <w:rsid w:val="00C177FC"/>
    <w:rsid w:val="00C179E7"/>
    <w:rsid w:val="00C2016C"/>
    <w:rsid w:val="00C20904"/>
    <w:rsid w:val="00C20AFA"/>
    <w:rsid w:val="00C20DD4"/>
    <w:rsid w:val="00C20F72"/>
    <w:rsid w:val="00C21292"/>
    <w:rsid w:val="00C21A8D"/>
    <w:rsid w:val="00C21CBD"/>
    <w:rsid w:val="00C21E61"/>
    <w:rsid w:val="00C21FEA"/>
    <w:rsid w:val="00C22AB4"/>
    <w:rsid w:val="00C22E1F"/>
    <w:rsid w:val="00C23324"/>
    <w:rsid w:val="00C23342"/>
    <w:rsid w:val="00C23630"/>
    <w:rsid w:val="00C23902"/>
    <w:rsid w:val="00C23C5A"/>
    <w:rsid w:val="00C2444F"/>
    <w:rsid w:val="00C24472"/>
    <w:rsid w:val="00C24653"/>
    <w:rsid w:val="00C24849"/>
    <w:rsid w:val="00C25021"/>
    <w:rsid w:val="00C252EC"/>
    <w:rsid w:val="00C25796"/>
    <w:rsid w:val="00C25B69"/>
    <w:rsid w:val="00C25D3D"/>
    <w:rsid w:val="00C25D88"/>
    <w:rsid w:val="00C25EC1"/>
    <w:rsid w:val="00C26381"/>
    <w:rsid w:val="00C26621"/>
    <w:rsid w:val="00C26C8B"/>
    <w:rsid w:val="00C26FCF"/>
    <w:rsid w:val="00C275B6"/>
    <w:rsid w:val="00C27AC6"/>
    <w:rsid w:val="00C3011A"/>
    <w:rsid w:val="00C30415"/>
    <w:rsid w:val="00C304B0"/>
    <w:rsid w:val="00C31261"/>
    <w:rsid w:val="00C313D9"/>
    <w:rsid w:val="00C31454"/>
    <w:rsid w:val="00C316D4"/>
    <w:rsid w:val="00C32198"/>
    <w:rsid w:val="00C33239"/>
    <w:rsid w:val="00C33E72"/>
    <w:rsid w:val="00C33F17"/>
    <w:rsid w:val="00C3425D"/>
    <w:rsid w:val="00C343C0"/>
    <w:rsid w:val="00C34591"/>
    <w:rsid w:val="00C34804"/>
    <w:rsid w:val="00C34C41"/>
    <w:rsid w:val="00C34DAA"/>
    <w:rsid w:val="00C34F81"/>
    <w:rsid w:val="00C34FB6"/>
    <w:rsid w:val="00C351FE"/>
    <w:rsid w:val="00C3554D"/>
    <w:rsid w:val="00C356EC"/>
    <w:rsid w:val="00C35742"/>
    <w:rsid w:val="00C35C7C"/>
    <w:rsid w:val="00C3652F"/>
    <w:rsid w:val="00C36672"/>
    <w:rsid w:val="00C368A5"/>
    <w:rsid w:val="00C3762F"/>
    <w:rsid w:val="00C3798B"/>
    <w:rsid w:val="00C401C4"/>
    <w:rsid w:val="00C4049A"/>
    <w:rsid w:val="00C4053D"/>
    <w:rsid w:val="00C4060B"/>
    <w:rsid w:val="00C408AA"/>
    <w:rsid w:val="00C40E3E"/>
    <w:rsid w:val="00C40FA9"/>
    <w:rsid w:val="00C40FE6"/>
    <w:rsid w:val="00C4164D"/>
    <w:rsid w:val="00C4186B"/>
    <w:rsid w:val="00C41EFD"/>
    <w:rsid w:val="00C41FFE"/>
    <w:rsid w:val="00C42102"/>
    <w:rsid w:val="00C42AED"/>
    <w:rsid w:val="00C433F2"/>
    <w:rsid w:val="00C434E9"/>
    <w:rsid w:val="00C43A3B"/>
    <w:rsid w:val="00C43F53"/>
    <w:rsid w:val="00C441B0"/>
    <w:rsid w:val="00C44674"/>
    <w:rsid w:val="00C449A7"/>
    <w:rsid w:val="00C45566"/>
    <w:rsid w:val="00C45837"/>
    <w:rsid w:val="00C462D8"/>
    <w:rsid w:val="00C46910"/>
    <w:rsid w:val="00C46AD9"/>
    <w:rsid w:val="00C46F87"/>
    <w:rsid w:val="00C47F88"/>
    <w:rsid w:val="00C500FA"/>
    <w:rsid w:val="00C50244"/>
    <w:rsid w:val="00C503ED"/>
    <w:rsid w:val="00C50428"/>
    <w:rsid w:val="00C5042D"/>
    <w:rsid w:val="00C50813"/>
    <w:rsid w:val="00C50ABD"/>
    <w:rsid w:val="00C5127A"/>
    <w:rsid w:val="00C51CBB"/>
    <w:rsid w:val="00C51E0F"/>
    <w:rsid w:val="00C52629"/>
    <w:rsid w:val="00C52C60"/>
    <w:rsid w:val="00C535ED"/>
    <w:rsid w:val="00C53B75"/>
    <w:rsid w:val="00C53C0A"/>
    <w:rsid w:val="00C53C2E"/>
    <w:rsid w:val="00C55010"/>
    <w:rsid w:val="00C5508D"/>
    <w:rsid w:val="00C550A6"/>
    <w:rsid w:val="00C550BA"/>
    <w:rsid w:val="00C5577F"/>
    <w:rsid w:val="00C56B6B"/>
    <w:rsid w:val="00C56C85"/>
    <w:rsid w:val="00C57951"/>
    <w:rsid w:val="00C606A5"/>
    <w:rsid w:val="00C60AA5"/>
    <w:rsid w:val="00C6112B"/>
    <w:rsid w:val="00C616D2"/>
    <w:rsid w:val="00C617F5"/>
    <w:rsid w:val="00C618B6"/>
    <w:rsid w:val="00C61C21"/>
    <w:rsid w:val="00C61F29"/>
    <w:rsid w:val="00C6200E"/>
    <w:rsid w:val="00C62B01"/>
    <w:rsid w:val="00C62BE3"/>
    <w:rsid w:val="00C63031"/>
    <w:rsid w:val="00C632C4"/>
    <w:rsid w:val="00C64C73"/>
    <w:rsid w:val="00C64FE7"/>
    <w:rsid w:val="00C655C2"/>
    <w:rsid w:val="00C657FB"/>
    <w:rsid w:val="00C6698C"/>
    <w:rsid w:val="00C669AE"/>
    <w:rsid w:val="00C67042"/>
    <w:rsid w:val="00C6721B"/>
    <w:rsid w:val="00C67AD9"/>
    <w:rsid w:val="00C67D8D"/>
    <w:rsid w:val="00C700FC"/>
    <w:rsid w:val="00C701D6"/>
    <w:rsid w:val="00C70205"/>
    <w:rsid w:val="00C70A77"/>
    <w:rsid w:val="00C70C5A"/>
    <w:rsid w:val="00C71CEE"/>
    <w:rsid w:val="00C720A0"/>
    <w:rsid w:val="00C72475"/>
    <w:rsid w:val="00C724F4"/>
    <w:rsid w:val="00C724F8"/>
    <w:rsid w:val="00C728CA"/>
    <w:rsid w:val="00C72B13"/>
    <w:rsid w:val="00C72F51"/>
    <w:rsid w:val="00C737D8"/>
    <w:rsid w:val="00C73B3D"/>
    <w:rsid w:val="00C73CA8"/>
    <w:rsid w:val="00C74137"/>
    <w:rsid w:val="00C742AB"/>
    <w:rsid w:val="00C745CC"/>
    <w:rsid w:val="00C7467F"/>
    <w:rsid w:val="00C74A8F"/>
    <w:rsid w:val="00C74F04"/>
    <w:rsid w:val="00C75026"/>
    <w:rsid w:val="00C75030"/>
    <w:rsid w:val="00C7519E"/>
    <w:rsid w:val="00C75345"/>
    <w:rsid w:val="00C75721"/>
    <w:rsid w:val="00C75B81"/>
    <w:rsid w:val="00C75BE3"/>
    <w:rsid w:val="00C75E73"/>
    <w:rsid w:val="00C762FC"/>
    <w:rsid w:val="00C763F5"/>
    <w:rsid w:val="00C7688D"/>
    <w:rsid w:val="00C76A7E"/>
    <w:rsid w:val="00C76AC8"/>
    <w:rsid w:val="00C76CAB"/>
    <w:rsid w:val="00C7733F"/>
    <w:rsid w:val="00C778BE"/>
    <w:rsid w:val="00C7795A"/>
    <w:rsid w:val="00C77A38"/>
    <w:rsid w:val="00C77CE6"/>
    <w:rsid w:val="00C808A7"/>
    <w:rsid w:val="00C80F8E"/>
    <w:rsid w:val="00C80FCA"/>
    <w:rsid w:val="00C815BB"/>
    <w:rsid w:val="00C816F8"/>
    <w:rsid w:val="00C81E72"/>
    <w:rsid w:val="00C81EB2"/>
    <w:rsid w:val="00C820F7"/>
    <w:rsid w:val="00C82134"/>
    <w:rsid w:val="00C823B3"/>
    <w:rsid w:val="00C82502"/>
    <w:rsid w:val="00C82E4A"/>
    <w:rsid w:val="00C8309B"/>
    <w:rsid w:val="00C83316"/>
    <w:rsid w:val="00C8364A"/>
    <w:rsid w:val="00C837A6"/>
    <w:rsid w:val="00C837C5"/>
    <w:rsid w:val="00C8398D"/>
    <w:rsid w:val="00C83AB5"/>
    <w:rsid w:val="00C83B21"/>
    <w:rsid w:val="00C83D99"/>
    <w:rsid w:val="00C83DCE"/>
    <w:rsid w:val="00C83FEB"/>
    <w:rsid w:val="00C843D5"/>
    <w:rsid w:val="00C84723"/>
    <w:rsid w:val="00C847D4"/>
    <w:rsid w:val="00C8498C"/>
    <w:rsid w:val="00C8520E"/>
    <w:rsid w:val="00C864C3"/>
    <w:rsid w:val="00C8702B"/>
    <w:rsid w:val="00C872F1"/>
    <w:rsid w:val="00C87466"/>
    <w:rsid w:val="00C877BA"/>
    <w:rsid w:val="00C8793C"/>
    <w:rsid w:val="00C87AE1"/>
    <w:rsid w:val="00C9060E"/>
    <w:rsid w:val="00C90685"/>
    <w:rsid w:val="00C90730"/>
    <w:rsid w:val="00C90E2D"/>
    <w:rsid w:val="00C90E61"/>
    <w:rsid w:val="00C91775"/>
    <w:rsid w:val="00C91A40"/>
    <w:rsid w:val="00C91B6B"/>
    <w:rsid w:val="00C91C8B"/>
    <w:rsid w:val="00C92020"/>
    <w:rsid w:val="00C92850"/>
    <w:rsid w:val="00C92BAD"/>
    <w:rsid w:val="00C92BFB"/>
    <w:rsid w:val="00C92FEB"/>
    <w:rsid w:val="00C93049"/>
    <w:rsid w:val="00C930C0"/>
    <w:rsid w:val="00C93245"/>
    <w:rsid w:val="00C932B0"/>
    <w:rsid w:val="00C93C17"/>
    <w:rsid w:val="00C93C4D"/>
    <w:rsid w:val="00C93EA9"/>
    <w:rsid w:val="00C943AD"/>
    <w:rsid w:val="00C94531"/>
    <w:rsid w:val="00C94697"/>
    <w:rsid w:val="00C9489B"/>
    <w:rsid w:val="00C949B6"/>
    <w:rsid w:val="00C94E88"/>
    <w:rsid w:val="00C94F6A"/>
    <w:rsid w:val="00C95080"/>
    <w:rsid w:val="00C951F4"/>
    <w:rsid w:val="00C955DB"/>
    <w:rsid w:val="00C95C72"/>
    <w:rsid w:val="00C9600E"/>
    <w:rsid w:val="00C96CD3"/>
    <w:rsid w:val="00C971B0"/>
    <w:rsid w:val="00C97638"/>
    <w:rsid w:val="00C97747"/>
    <w:rsid w:val="00C977A5"/>
    <w:rsid w:val="00C97D9A"/>
    <w:rsid w:val="00CA0910"/>
    <w:rsid w:val="00CA0B22"/>
    <w:rsid w:val="00CA0C1E"/>
    <w:rsid w:val="00CA1061"/>
    <w:rsid w:val="00CA11C3"/>
    <w:rsid w:val="00CA1637"/>
    <w:rsid w:val="00CA1A70"/>
    <w:rsid w:val="00CA1AF6"/>
    <w:rsid w:val="00CA1C13"/>
    <w:rsid w:val="00CA22FE"/>
    <w:rsid w:val="00CA25A9"/>
    <w:rsid w:val="00CA2635"/>
    <w:rsid w:val="00CA316B"/>
    <w:rsid w:val="00CA3538"/>
    <w:rsid w:val="00CA3BF7"/>
    <w:rsid w:val="00CA3E98"/>
    <w:rsid w:val="00CA4071"/>
    <w:rsid w:val="00CA461A"/>
    <w:rsid w:val="00CA480A"/>
    <w:rsid w:val="00CA483F"/>
    <w:rsid w:val="00CA4FB2"/>
    <w:rsid w:val="00CA5276"/>
    <w:rsid w:val="00CA562F"/>
    <w:rsid w:val="00CA5E12"/>
    <w:rsid w:val="00CA64C8"/>
    <w:rsid w:val="00CA678A"/>
    <w:rsid w:val="00CA6801"/>
    <w:rsid w:val="00CA6963"/>
    <w:rsid w:val="00CA6F2E"/>
    <w:rsid w:val="00CA717C"/>
    <w:rsid w:val="00CA7697"/>
    <w:rsid w:val="00CA7785"/>
    <w:rsid w:val="00CA7B76"/>
    <w:rsid w:val="00CA7CEE"/>
    <w:rsid w:val="00CA7EF3"/>
    <w:rsid w:val="00CB05C6"/>
    <w:rsid w:val="00CB07EE"/>
    <w:rsid w:val="00CB1AC9"/>
    <w:rsid w:val="00CB1CA3"/>
    <w:rsid w:val="00CB21F4"/>
    <w:rsid w:val="00CB31B6"/>
    <w:rsid w:val="00CB3660"/>
    <w:rsid w:val="00CB3724"/>
    <w:rsid w:val="00CB3998"/>
    <w:rsid w:val="00CB39B6"/>
    <w:rsid w:val="00CB3CDA"/>
    <w:rsid w:val="00CB3EEB"/>
    <w:rsid w:val="00CB3F68"/>
    <w:rsid w:val="00CB4B36"/>
    <w:rsid w:val="00CB5138"/>
    <w:rsid w:val="00CB52DB"/>
    <w:rsid w:val="00CB54E6"/>
    <w:rsid w:val="00CB6231"/>
    <w:rsid w:val="00CB635D"/>
    <w:rsid w:val="00CB667F"/>
    <w:rsid w:val="00CB67F0"/>
    <w:rsid w:val="00CB6A98"/>
    <w:rsid w:val="00CB6D1F"/>
    <w:rsid w:val="00CB6D42"/>
    <w:rsid w:val="00CB6E1E"/>
    <w:rsid w:val="00CB744A"/>
    <w:rsid w:val="00CB74ED"/>
    <w:rsid w:val="00CB7612"/>
    <w:rsid w:val="00CB77F2"/>
    <w:rsid w:val="00CB795B"/>
    <w:rsid w:val="00CB7B35"/>
    <w:rsid w:val="00CB7C2F"/>
    <w:rsid w:val="00CB7D0C"/>
    <w:rsid w:val="00CB7EB4"/>
    <w:rsid w:val="00CC092C"/>
    <w:rsid w:val="00CC129C"/>
    <w:rsid w:val="00CC1D06"/>
    <w:rsid w:val="00CC2230"/>
    <w:rsid w:val="00CC231B"/>
    <w:rsid w:val="00CC277A"/>
    <w:rsid w:val="00CC29F9"/>
    <w:rsid w:val="00CC2A32"/>
    <w:rsid w:val="00CC313D"/>
    <w:rsid w:val="00CC35CC"/>
    <w:rsid w:val="00CC3AC2"/>
    <w:rsid w:val="00CC3F86"/>
    <w:rsid w:val="00CC4016"/>
    <w:rsid w:val="00CC471E"/>
    <w:rsid w:val="00CC47F9"/>
    <w:rsid w:val="00CC4D2A"/>
    <w:rsid w:val="00CC52E7"/>
    <w:rsid w:val="00CC5A4D"/>
    <w:rsid w:val="00CC5ADD"/>
    <w:rsid w:val="00CC650C"/>
    <w:rsid w:val="00CC6677"/>
    <w:rsid w:val="00CC69C4"/>
    <w:rsid w:val="00CC6CA3"/>
    <w:rsid w:val="00CC6F42"/>
    <w:rsid w:val="00CC74D4"/>
    <w:rsid w:val="00CC763D"/>
    <w:rsid w:val="00CC76DC"/>
    <w:rsid w:val="00CC7A9C"/>
    <w:rsid w:val="00CD11B5"/>
    <w:rsid w:val="00CD16C1"/>
    <w:rsid w:val="00CD1885"/>
    <w:rsid w:val="00CD19D5"/>
    <w:rsid w:val="00CD1D9D"/>
    <w:rsid w:val="00CD2455"/>
    <w:rsid w:val="00CD2BBF"/>
    <w:rsid w:val="00CD2C47"/>
    <w:rsid w:val="00CD3265"/>
    <w:rsid w:val="00CD3868"/>
    <w:rsid w:val="00CD3B43"/>
    <w:rsid w:val="00CD3EAA"/>
    <w:rsid w:val="00CD3EBA"/>
    <w:rsid w:val="00CD41C3"/>
    <w:rsid w:val="00CD4C83"/>
    <w:rsid w:val="00CD6E34"/>
    <w:rsid w:val="00CD7526"/>
    <w:rsid w:val="00CD7B55"/>
    <w:rsid w:val="00CE00D4"/>
    <w:rsid w:val="00CE0494"/>
    <w:rsid w:val="00CE07CE"/>
    <w:rsid w:val="00CE07E4"/>
    <w:rsid w:val="00CE08D8"/>
    <w:rsid w:val="00CE0D2E"/>
    <w:rsid w:val="00CE12D6"/>
    <w:rsid w:val="00CE13F7"/>
    <w:rsid w:val="00CE253A"/>
    <w:rsid w:val="00CE291F"/>
    <w:rsid w:val="00CE3297"/>
    <w:rsid w:val="00CE3C75"/>
    <w:rsid w:val="00CE3E32"/>
    <w:rsid w:val="00CE462C"/>
    <w:rsid w:val="00CE531D"/>
    <w:rsid w:val="00CE5E37"/>
    <w:rsid w:val="00CE6145"/>
    <w:rsid w:val="00CE6571"/>
    <w:rsid w:val="00CE6878"/>
    <w:rsid w:val="00CE6A2D"/>
    <w:rsid w:val="00CE6D3A"/>
    <w:rsid w:val="00CE6F54"/>
    <w:rsid w:val="00CE71B4"/>
    <w:rsid w:val="00CE7327"/>
    <w:rsid w:val="00CE79F0"/>
    <w:rsid w:val="00CE7C6C"/>
    <w:rsid w:val="00CF0477"/>
    <w:rsid w:val="00CF06AE"/>
    <w:rsid w:val="00CF0723"/>
    <w:rsid w:val="00CF0C04"/>
    <w:rsid w:val="00CF1071"/>
    <w:rsid w:val="00CF1082"/>
    <w:rsid w:val="00CF15E5"/>
    <w:rsid w:val="00CF174A"/>
    <w:rsid w:val="00CF1C2E"/>
    <w:rsid w:val="00CF1E3E"/>
    <w:rsid w:val="00CF283E"/>
    <w:rsid w:val="00CF2B0D"/>
    <w:rsid w:val="00CF3165"/>
    <w:rsid w:val="00CF338F"/>
    <w:rsid w:val="00CF3463"/>
    <w:rsid w:val="00CF4314"/>
    <w:rsid w:val="00CF4421"/>
    <w:rsid w:val="00CF49FD"/>
    <w:rsid w:val="00CF4AA4"/>
    <w:rsid w:val="00CF4D7E"/>
    <w:rsid w:val="00CF5858"/>
    <w:rsid w:val="00CF5C4D"/>
    <w:rsid w:val="00CF5C7C"/>
    <w:rsid w:val="00CF6295"/>
    <w:rsid w:val="00CF64DA"/>
    <w:rsid w:val="00CF6D91"/>
    <w:rsid w:val="00CF6D9D"/>
    <w:rsid w:val="00CF7252"/>
    <w:rsid w:val="00CF7F12"/>
    <w:rsid w:val="00CF7FE4"/>
    <w:rsid w:val="00D00C45"/>
    <w:rsid w:val="00D014AD"/>
    <w:rsid w:val="00D0173E"/>
    <w:rsid w:val="00D023BB"/>
    <w:rsid w:val="00D02FAE"/>
    <w:rsid w:val="00D03AA2"/>
    <w:rsid w:val="00D03C05"/>
    <w:rsid w:val="00D03F95"/>
    <w:rsid w:val="00D0401C"/>
    <w:rsid w:val="00D04176"/>
    <w:rsid w:val="00D04431"/>
    <w:rsid w:val="00D04E50"/>
    <w:rsid w:val="00D05148"/>
    <w:rsid w:val="00D051C8"/>
    <w:rsid w:val="00D0573E"/>
    <w:rsid w:val="00D05817"/>
    <w:rsid w:val="00D05B94"/>
    <w:rsid w:val="00D05BE8"/>
    <w:rsid w:val="00D05E23"/>
    <w:rsid w:val="00D06084"/>
    <w:rsid w:val="00D061A4"/>
    <w:rsid w:val="00D066F4"/>
    <w:rsid w:val="00D06C76"/>
    <w:rsid w:val="00D06E6F"/>
    <w:rsid w:val="00D06FD5"/>
    <w:rsid w:val="00D07801"/>
    <w:rsid w:val="00D1016D"/>
    <w:rsid w:val="00D10A72"/>
    <w:rsid w:val="00D10BD8"/>
    <w:rsid w:val="00D1149D"/>
    <w:rsid w:val="00D11543"/>
    <w:rsid w:val="00D11792"/>
    <w:rsid w:val="00D11A3A"/>
    <w:rsid w:val="00D11CA0"/>
    <w:rsid w:val="00D12200"/>
    <w:rsid w:val="00D1280B"/>
    <w:rsid w:val="00D13068"/>
    <w:rsid w:val="00D138FE"/>
    <w:rsid w:val="00D13CDC"/>
    <w:rsid w:val="00D13D42"/>
    <w:rsid w:val="00D141D8"/>
    <w:rsid w:val="00D146A9"/>
    <w:rsid w:val="00D14B49"/>
    <w:rsid w:val="00D14F63"/>
    <w:rsid w:val="00D1524C"/>
    <w:rsid w:val="00D15440"/>
    <w:rsid w:val="00D1592F"/>
    <w:rsid w:val="00D159CC"/>
    <w:rsid w:val="00D16616"/>
    <w:rsid w:val="00D1679B"/>
    <w:rsid w:val="00D16ADE"/>
    <w:rsid w:val="00D16C87"/>
    <w:rsid w:val="00D16CEC"/>
    <w:rsid w:val="00D16E0B"/>
    <w:rsid w:val="00D17890"/>
    <w:rsid w:val="00D17971"/>
    <w:rsid w:val="00D179D2"/>
    <w:rsid w:val="00D17D3C"/>
    <w:rsid w:val="00D2080A"/>
    <w:rsid w:val="00D212EB"/>
    <w:rsid w:val="00D2166D"/>
    <w:rsid w:val="00D21A97"/>
    <w:rsid w:val="00D22046"/>
    <w:rsid w:val="00D22FEC"/>
    <w:rsid w:val="00D2316D"/>
    <w:rsid w:val="00D235F0"/>
    <w:rsid w:val="00D23B4C"/>
    <w:rsid w:val="00D23CF8"/>
    <w:rsid w:val="00D23EAD"/>
    <w:rsid w:val="00D23EB4"/>
    <w:rsid w:val="00D2406A"/>
    <w:rsid w:val="00D242AA"/>
    <w:rsid w:val="00D242AF"/>
    <w:rsid w:val="00D2475A"/>
    <w:rsid w:val="00D2492B"/>
    <w:rsid w:val="00D25018"/>
    <w:rsid w:val="00D25278"/>
    <w:rsid w:val="00D25522"/>
    <w:rsid w:val="00D25585"/>
    <w:rsid w:val="00D25807"/>
    <w:rsid w:val="00D25BC1"/>
    <w:rsid w:val="00D25BE0"/>
    <w:rsid w:val="00D2659E"/>
    <w:rsid w:val="00D2670F"/>
    <w:rsid w:val="00D26756"/>
    <w:rsid w:val="00D268EF"/>
    <w:rsid w:val="00D272CD"/>
    <w:rsid w:val="00D27982"/>
    <w:rsid w:val="00D27AA1"/>
    <w:rsid w:val="00D27EC5"/>
    <w:rsid w:val="00D30154"/>
    <w:rsid w:val="00D30667"/>
    <w:rsid w:val="00D30873"/>
    <w:rsid w:val="00D308A6"/>
    <w:rsid w:val="00D30B65"/>
    <w:rsid w:val="00D315C2"/>
    <w:rsid w:val="00D31AD5"/>
    <w:rsid w:val="00D31DC1"/>
    <w:rsid w:val="00D3204A"/>
    <w:rsid w:val="00D327BE"/>
    <w:rsid w:val="00D3280B"/>
    <w:rsid w:val="00D32840"/>
    <w:rsid w:val="00D32913"/>
    <w:rsid w:val="00D32AEB"/>
    <w:rsid w:val="00D32C15"/>
    <w:rsid w:val="00D33970"/>
    <w:rsid w:val="00D339CD"/>
    <w:rsid w:val="00D33CD8"/>
    <w:rsid w:val="00D33FC4"/>
    <w:rsid w:val="00D346D7"/>
    <w:rsid w:val="00D3474B"/>
    <w:rsid w:val="00D3487D"/>
    <w:rsid w:val="00D3532E"/>
    <w:rsid w:val="00D35A98"/>
    <w:rsid w:val="00D35B05"/>
    <w:rsid w:val="00D36769"/>
    <w:rsid w:val="00D3684C"/>
    <w:rsid w:val="00D36B5B"/>
    <w:rsid w:val="00D36C91"/>
    <w:rsid w:val="00D37197"/>
    <w:rsid w:val="00D37235"/>
    <w:rsid w:val="00D372B5"/>
    <w:rsid w:val="00D37840"/>
    <w:rsid w:val="00D37BD8"/>
    <w:rsid w:val="00D37D35"/>
    <w:rsid w:val="00D405A0"/>
    <w:rsid w:val="00D40F55"/>
    <w:rsid w:val="00D41161"/>
    <w:rsid w:val="00D417AF"/>
    <w:rsid w:val="00D41DD4"/>
    <w:rsid w:val="00D420AC"/>
    <w:rsid w:val="00D42C4F"/>
    <w:rsid w:val="00D42CAD"/>
    <w:rsid w:val="00D43478"/>
    <w:rsid w:val="00D44036"/>
    <w:rsid w:val="00D44F97"/>
    <w:rsid w:val="00D4511B"/>
    <w:rsid w:val="00D45A61"/>
    <w:rsid w:val="00D45A68"/>
    <w:rsid w:val="00D45B8C"/>
    <w:rsid w:val="00D45C11"/>
    <w:rsid w:val="00D45E14"/>
    <w:rsid w:val="00D463B2"/>
    <w:rsid w:val="00D46C6A"/>
    <w:rsid w:val="00D47AB2"/>
    <w:rsid w:val="00D47E25"/>
    <w:rsid w:val="00D47E82"/>
    <w:rsid w:val="00D50351"/>
    <w:rsid w:val="00D50728"/>
    <w:rsid w:val="00D507CD"/>
    <w:rsid w:val="00D50919"/>
    <w:rsid w:val="00D5093D"/>
    <w:rsid w:val="00D50AEE"/>
    <w:rsid w:val="00D50C19"/>
    <w:rsid w:val="00D510FF"/>
    <w:rsid w:val="00D515B7"/>
    <w:rsid w:val="00D5265D"/>
    <w:rsid w:val="00D52E59"/>
    <w:rsid w:val="00D531BC"/>
    <w:rsid w:val="00D535AB"/>
    <w:rsid w:val="00D53628"/>
    <w:rsid w:val="00D537F9"/>
    <w:rsid w:val="00D53AA6"/>
    <w:rsid w:val="00D53CD0"/>
    <w:rsid w:val="00D5413B"/>
    <w:rsid w:val="00D54189"/>
    <w:rsid w:val="00D54284"/>
    <w:rsid w:val="00D545E0"/>
    <w:rsid w:val="00D55464"/>
    <w:rsid w:val="00D555CD"/>
    <w:rsid w:val="00D55D79"/>
    <w:rsid w:val="00D55D95"/>
    <w:rsid w:val="00D563B8"/>
    <w:rsid w:val="00D569F3"/>
    <w:rsid w:val="00D56AE4"/>
    <w:rsid w:val="00D56F94"/>
    <w:rsid w:val="00D571D2"/>
    <w:rsid w:val="00D57A62"/>
    <w:rsid w:val="00D603DE"/>
    <w:rsid w:val="00D60518"/>
    <w:rsid w:val="00D605C1"/>
    <w:rsid w:val="00D60E1B"/>
    <w:rsid w:val="00D616FD"/>
    <w:rsid w:val="00D617F7"/>
    <w:rsid w:val="00D619B8"/>
    <w:rsid w:val="00D61FBE"/>
    <w:rsid w:val="00D620F2"/>
    <w:rsid w:val="00D622F7"/>
    <w:rsid w:val="00D62CD7"/>
    <w:rsid w:val="00D6314B"/>
    <w:rsid w:val="00D63865"/>
    <w:rsid w:val="00D640F9"/>
    <w:rsid w:val="00D64B1B"/>
    <w:rsid w:val="00D64B48"/>
    <w:rsid w:val="00D651E2"/>
    <w:rsid w:val="00D65958"/>
    <w:rsid w:val="00D65E17"/>
    <w:rsid w:val="00D662B7"/>
    <w:rsid w:val="00D66330"/>
    <w:rsid w:val="00D66406"/>
    <w:rsid w:val="00D666AD"/>
    <w:rsid w:val="00D6691C"/>
    <w:rsid w:val="00D66AFC"/>
    <w:rsid w:val="00D66DAA"/>
    <w:rsid w:val="00D67215"/>
    <w:rsid w:val="00D67A2F"/>
    <w:rsid w:val="00D67DE3"/>
    <w:rsid w:val="00D67E42"/>
    <w:rsid w:val="00D703F8"/>
    <w:rsid w:val="00D70F70"/>
    <w:rsid w:val="00D7111C"/>
    <w:rsid w:val="00D713C0"/>
    <w:rsid w:val="00D71C12"/>
    <w:rsid w:val="00D71E2C"/>
    <w:rsid w:val="00D7205F"/>
    <w:rsid w:val="00D72910"/>
    <w:rsid w:val="00D73D81"/>
    <w:rsid w:val="00D73EC3"/>
    <w:rsid w:val="00D74214"/>
    <w:rsid w:val="00D742F0"/>
    <w:rsid w:val="00D744FE"/>
    <w:rsid w:val="00D74EB7"/>
    <w:rsid w:val="00D75250"/>
    <w:rsid w:val="00D752B7"/>
    <w:rsid w:val="00D754C7"/>
    <w:rsid w:val="00D755E1"/>
    <w:rsid w:val="00D75E51"/>
    <w:rsid w:val="00D75E8C"/>
    <w:rsid w:val="00D75ED4"/>
    <w:rsid w:val="00D761B7"/>
    <w:rsid w:val="00D764DA"/>
    <w:rsid w:val="00D76F80"/>
    <w:rsid w:val="00D77166"/>
    <w:rsid w:val="00D772E4"/>
    <w:rsid w:val="00D77984"/>
    <w:rsid w:val="00D779E0"/>
    <w:rsid w:val="00D77C6B"/>
    <w:rsid w:val="00D80BC5"/>
    <w:rsid w:val="00D8131C"/>
    <w:rsid w:val="00D81EC9"/>
    <w:rsid w:val="00D821DA"/>
    <w:rsid w:val="00D82223"/>
    <w:rsid w:val="00D82A2E"/>
    <w:rsid w:val="00D82C7E"/>
    <w:rsid w:val="00D82FA1"/>
    <w:rsid w:val="00D83C0F"/>
    <w:rsid w:val="00D84B75"/>
    <w:rsid w:val="00D84E92"/>
    <w:rsid w:val="00D8557E"/>
    <w:rsid w:val="00D8561E"/>
    <w:rsid w:val="00D8605F"/>
    <w:rsid w:val="00D8677C"/>
    <w:rsid w:val="00D868FE"/>
    <w:rsid w:val="00D86BDD"/>
    <w:rsid w:val="00D87179"/>
    <w:rsid w:val="00D87203"/>
    <w:rsid w:val="00D872BF"/>
    <w:rsid w:val="00D87A7E"/>
    <w:rsid w:val="00D87B38"/>
    <w:rsid w:val="00D900AD"/>
    <w:rsid w:val="00D901A3"/>
    <w:rsid w:val="00D90268"/>
    <w:rsid w:val="00D9068B"/>
    <w:rsid w:val="00D908FD"/>
    <w:rsid w:val="00D911D4"/>
    <w:rsid w:val="00D912F1"/>
    <w:rsid w:val="00D91BDC"/>
    <w:rsid w:val="00D9250D"/>
    <w:rsid w:val="00D929E6"/>
    <w:rsid w:val="00D92AAD"/>
    <w:rsid w:val="00D92D86"/>
    <w:rsid w:val="00D92E49"/>
    <w:rsid w:val="00D934D7"/>
    <w:rsid w:val="00D9393F"/>
    <w:rsid w:val="00D93FC5"/>
    <w:rsid w:val="00D942A0"/>
    <w:rsid w:val="00D9530D"/>
    <w:rsid w:val="00D953C0"/>
    <w:rsid w:val="00D95D1E"/>
    <w:rsid w:val="00D95DF0"/>
    <w:rsid w:val="00D964BC"/>
    <w:rsid w:val="00D96A67"/>
    <w:rsid w:val="00D96E83"/>
    <w:rsid w:val="00D9792D"/>
    <w:rsid w:val="00DA084F"/>
    <w:rsid w:val="00DA08F6"/>
    <w:rsid w:val="00DA099F"/>
    <w:rsid w:val="00DA133F"/>
    <w:rsid w:val="00DA1E4D"/>
    <w:rsid w:val="00DA20D1"/>
    <w:rsid w:val="00DA2105"/>
    <w:rsid w:val="00DA2C0D"/>
    <w:rsid w:val="00DA2DB6"/>
    <w:rsid w:val="00DA2F1B"/>
    <w:rsid w:val="00DA309E"/>
    <w:rsid w:val="00DA31EC"/>
    <w:rsid w:val="00DA362B"/>
    <w:rsid w:val="00DA3906"/>
    <w:rsid w:val="00DA3DD5"/>
    <w:rsid w:val="00DA462D"/>
    <w:rsid w:val="00DA475D"/>
    <w:rsid w:val="00DA47A6"/>
    <w:rsid w:val="00DA4A25"/>
    <w:rsid w:val="00DA50C9"/>
    <w:rsid w:val="00DA646C"/>
    <w:rsid w:val="00DA664C"/>
    <w:rsid w:val="00DA7184"/>
    <w:rsid w:val="00DA7A26"/>
    <w:rsid w:val="00DB03CC"/>
    <w:rsid w:val="00DB03FD"/>
    <w:rsid w:val="00DB07CD"/>
    <w:rsid w:val="00DB1E8D"/>
    <w:rsid w:val="00DB21CB"/>
    <w:rsid w:val="00DB24EE"/>
    <w:rsid w:val="00DB2E8A"/>
    <w:rsid w:val="00DB322A"/>
    <w:rsid w:val="00DB3805"/>
    <w:rsid w:val="00DB38DB"/>
    <w:rsid w:val="00DB3A1B"/>
    <w:rsid w:val="00DB3D07"/>
    <w:rsid w:val="00DB42EB"/>
    <w:rsid w:val="00DB450D"/>
    <w:rsid w:val="00DB48B6"/>
    <w:rsid w:val="00DB5150"/>
    <w:rsid w:val="00DB54BE"/>
    <w:rsid w:val="00DB569A"/>
    <w:rsid w:val="00DB5AAE"/>
    <w:rsid w:val="00DB6034"/>
    <w:rsid w:val="00DB6140"/>
    <w:rsid w:val="00DB64D3"/>
    <w:rsid w:val="00DB6661"/>
    <w:rsid w:val="00DB67F4"/>
    <w:rsid w:val="00DB6EC2"/>
    <w:rsid w:val="00DB7102"/>
    <w:rsid w:val="00DB78CA"/>
    <w:rsid w:val="00DB7981"/>
    <w:rsid w:val="00DB7A06"/>
    <w:rsid w:val="00DC05E2"/>
    <w:rsid w:val="00DC09A3"/>
    <w:rsid w:val="00DC106D"/>
    <w:rsid w:val="00DC1756"/>
    <w:rsid w:val="00DC1CF7"/>
    <w:rsid w:val="00DC1EFB"/>
    <w:rsid w:val="00DC2160"/>
    <w:rsid w:val="00DC229A"/>
    <w:rsid w:val="00DC2A48"/>
    <w:rsid w:val="00DC3101"/>
    <w:rsid w:val="00DC338D"/>
    <w:rsid w:val="00DC34AC"/>
    <w:rsid w:val="00DC3A48"/>
    <w:rsid w:val="00DC40A6"/>
    <w:rsid w:val="00DC418B"/>
    <w:rsid w:val="00DC43B7"/>
    <w:rsid w:val="00DC452C"/>
    <w:rsid w:val="00DC4F04"/>
    <w:rsid w:val="00DC5495"/>
    <w:rsid w:val="00DC5745"/>
    <w:rsid w:val="00DC5F1E"/>
    <w:rsid w:val="00DC688A"/>
    <w:rsid w:val="00DC6A08"/>
    <w:rsid w:val="00DC6A68"/>
    <w:rsid w:val="00DC6E41"/>
    <w:rsid w:val="00DC7993"/>
    <w:rsid w:val="00DC79C1"/>
    <w:rsid w:val="00DC7F81"/>
    <w:rsid w:val="00DD0082"/>
    <w:rsid w:val="00DD00D8"/>
    <w:rsid w:val="00DD016E"/>
    <w:rsid w:val="00DD0230"/>
    <w:rsid w:val="00DD025D"/>
    <w:rsid w:val="00DD047C"/>
    <w:rsid w:val="00DD102B"/>
    <w:rsid w:val="00DD18A3"/>
    <w:rsid w:val="00DD1A3D"/>
    <w:rsid w:val="00DD1B94"/>
    <w:rsid w:val="00DD1BFE"/>
    <w:rsid w:val="00DD1E5D"/>
    <w:rsid w:val="00DD2158"/>
    <w:rsid w:val="00DD2297"/>
    <w:rsid w:val="00DD2336"/>
    <w:rsid w:val="00DD26F7"/>
    <w:rsid w:val="00DD2703"/>
    <w:rsid w:val="00DD3FE9"/>
    <w:rsid w:val="00DD457E"/>
    <w:rsid w:val="00DD460C"/>
    <w:rsid w:val="00DD468F"/>
    <w:rsid w:val="00DD479D"/>
    <w:rsid w:val="00DD4947"/>
    <w:rsid w:val="00DD4AE0"/>
    <w:rsid w:val="00DD4C7C"/>
    <w:rsid w:val="00DD4DA1"/>
    <w:rsid w:val="00DD4F2E"/>
    <w:rsid w:val="00DD52EE"/>
    <w:rsid w:val="00DD555A"/>
    <w:rsid w:val="00DD5CFE"/>
    <w:rsid w:val="00DD61AD"/>
    <w:rsid w:val="00DD6283"/>
    <w:rsid w:val="00DD666E"/>
    <w:rsid w:val="00DD67EE"/>
    <w:rsid w:val="00DD6AE5"/>
    <w:rsid w:val="00DD6B9A"/>
    <w:rsid w:val="00DD6C8C"/>
    <w:rsid w:val="00DD6EC0"/>
    <w:rsid w:val="00DD7105"/>
    <w:rsid w:val="00DD7151"/>
    <w:rsid w:val="00DD71FC"/>
    <w:rsid w:val="00DD75AA"/>
    <w:rsid w:val="00DD75EC"/>
    <w:rsid w:val="00DD7824"/>
    <w:rsid w:val="00DD78C3"/>
    <w:rsid w:val="00DE01BC"/>
    <w:rsid w:val="00DE0E10"/>
    <w:rsid w:val="00DE10E6"/>
    <w:rsid w:val="00DE1356"/>
    <w:rsid w:val="00DE13B0"/>
    <w:rsid w:val="00DE1465"/>
    <w:rsid w:val="00DE1B36"/>
    <w:rsid w:val="00DE2203"/>
    <w:rsid w:val="00DE2370"/>
    <w:rsid w:val="00DE2573"/>
    <w:rsid w:val="00DE26B1"/>
    <w:rsid w:val="00DE2886"/>
    <w:rsid w:val="00DE2F56"/>
    <w:rsid w:val="00DE2F64"/>
    <w:rsid w:val="00DE323E"/>
    <w:rsid w:val="00DE393C"/>
    <w:rsid w:val="00DE41DA"/>
    <w:rsid w:val="00DE43DF"/>
    <w:rsid w:val="00DE4A2B"/>
    <w:rsid w:val="00DE4DB4"/>
    <w:rsid w:val="00DE5E78"/>
    <w:rsid w:val="00DE5EAC"/>
    <w:rsid w:val="00DE6418"/>
    <w:rsid w:val="00DE6B02"/>
    <w:rsid w:val="00DE728D"/>
    <w:rsid w:val="00DE7441"/>
    <w:rsid w:val="00DE7F60"/>
    <w:rsid w:val="00DF017A"/>
    <w:rsid w:val="00DF0858"/>
    <w:rsid w:val="00DF0DAE"/>
    <w:rsid w:val="00DF11BA"/>
    <w:rsid w:val="00DF128B"/>
    <w:rsid w:val="00DF1A52"/>
    <w:rsid w:val="00DF2761"/>
    <w:rsid w:val="00DF2853"/>
    <w:rsid w:val="00DF32CA"/>
    <w:rsid w:val="00DF3B14"/>
    <w:rsid w:val="00DF4320"/>
    <w:rsid w:val="00DF44F8"/>
    <w:rsid w:val="00DF4586"/>
    <w:rsid w:val="00DF4712"/>
    <w:rsid w:val="00DF49B5"/>
    <w:rsid w:val="00DF49E4"/>
    <w:rsid w:val="00DF52D1"/>
    <w:rsid w:val="00DF5495"/>
    <w:rsid w:val="00DF57C1"/>
    <w:rsid w:val="00DF5CD7"/>
    <w:rsid w:val="00DF633E"/>
    <w:rsid w:val="00DF668B"/>
    <w:rsid w:val="00DF6E90"/>
    <w:rsid w:val="00DF7709"/>
    <w:rsid w:val="00DF7B68"/>
    <w:rsid w:val="00E000E7"/>
    <w:rsid w:val="00E00A6F"/>
    <w:rsid w:val="00E02504"/>
    <w:rsid w:val="00E026B1"/>
    <w:rsid w:val="00E030CF"/>
    <w:rsid w:val="00E03A99"/>
    <w:rsid w:val="00E040A5"/>
    <w:rsid w:val="00E04966"/>
    <w:rsid w:val="00E05E91"/>
    <w:rsid w:val="00E062AA"/>
    <w:rsid w:val="00E06362"/>
    <w:rsid w:val="00E064AC"/>
    <w:rsid w:val="00E069C8"/>
    <w:rsid w:val="00E06A1E"/>
    <w:rsid w:val="00E077AF"/>
    <w:rsid w:val="00E07CA3"/>
    <w:rsid w:val="00E10669"/>
    <w:rsid w:val="00E10DEC"/>
    <w:rsid w:val="00E10ECD"/>
    <w:rsid w:val="00E12C38"/>
    <w:rsid w:val="00E12F55"/>
    <w:rsid w:val="00E13845"/>
    <w:rsid w:val="00E13911"/>
    <w:rsid w:val="00E14478"/>
    <w:rsid w:val="00E144E9"/>
    <w:rsid w:val="00E14F6A"/>
    <w:rsid w:val="00E156E2"/>
    <w:rsid w:val="00E15E32"/>
    <w:rsid w:val="00E16652"/>
    <w:rsid w:val="00E16F24"/>
    <w:rsid w:val="00E17567"/>
    <w:rsid w:val="00E17933"/>
    <w:rsid w:val="00E17EF0"/>
    <w:rsid w:val="00E209FA"/>
    <w:rsid w:val="00E20D32"/>
    <w:rsid w:val="00E2170F"/>
    <w:rsid w:val="00E217B3"/>
    <w:rsid w:val="00E218AF"/>
    <w:rsid w:val="00E218CE"/>
    <w:rsid w:val="00E21CED"/>
    <w:rsid w:val="00E22132"/>
    <w:rsid w:val="00E22236"/>
    <w:rsid w:val="00E223FC"/>
    <w:rsid w:val="00E23529"/>
    <w:rsid w:val="00E23FEC"/>
    <w:rsid w:val="00E24068"/>
    <w:rsid w:val="00E24081"/>
    <w:rsid w:val="00E2522D"/>
    <w:rsid w:val="00E25374"/>
    <w:rsid w:val="00E25405"/>
    <w:rsid w:val="00E25D73"/>
    <w:rsid w:val="00E25E64"/>
    <w:rsid w:val="00E26761"/>
    <w:rsid w:val="00E27327"/>
    <w:rsid w:val="00E2784A"/>
    <w:rsid w:val="00E30989"/>
    <w:rsid w:val="00E30B05"/>
    <w:rsid w:val="00E30CB0"/>
    <w:rsid w:val="00E30E21"/>
    <w:rsid w:val="00E312CB"/>
    <w:rsid w:val="00E3148F"/>
    <w:rsid w:val="00E31521"/>
    <w:rsid w:val="00E3178C"/>
    <w:rsid w:val="00E31AFA"/>
    <w:rsid w:val="00E32509"/>
    <w:rsid w:val="00E334BA"/>
    <w:rsid w:val="00E33883"/>
    <w:rsid w:val="00E33980"/>
    <w:rsid w:val="00E33EF6"/>
    <w:rsid w:val="00E3403E"/>
    <w:rsid w:val="00E3463F"/>
    <w:rsid w:val="00E34AAF"/>
    <w:rsid w:val="00E34B0B"/>
    <w:rsid w:val="00E34D9A"/>
    <w:rsid w:val="00E35052"/>
    <w:rsid w:val="00E35385"/>
    <w:rsid w:val="00E359C9"/>
    <w:rsid w:val="00E35C21"/>
    <w:rsid w:val="00E35E4E"/>
    <w:rsid w:val="00E36520"/>
    <w:rsid w:val="00E36781"/>
    <w:rsid w:val="00E36E6A"/>
    <w:rsid w:val="00E3742D"/>
    <w:rsid w:val="00E3772F"/>
    <w:rsid w:val="00E37B88"/>
    <w:rsid w:val="00E37C7D"/>
    <w:rsid w:val="00E4004D"/>
    <w:rsid w:val="00E405A8"/>
    <w:rsid w:val="00E40B5F"/>
    <w:rsid w:val="00E40C36"/>
    <w:rsid w:val="00E40CF8"/>
    <w:rsid w:val="00E41869"/>
    <w:rsid w:val="00E418D3"/>
    <w:rsid w:val="00E425FE"/>
    <w:rsid w:val="00E42752"/>
    <w:rsid w:val="00E428D7"/>
    <w:rsid w:val="00E42C94"/>
    <w:rsid w:val="00E42CA4"/>
    <w:rsid w:val="00E42D31"/>
    <w:rsid w:val="00E43FA8"/>
    <w:rsid w:val="00E44179"/>
    <w:rsid w:val="00E441D7"/>
    <w:rsid w:val="00E44E3D"/>
    <w:rsid w:val="00E44F81"/>
    <w:rsid w:val="00E453B5"/>
    <w:rsid w:val="00E45CA9"/>
    <w:rsid w:val="00E46F6D"/>
    <w:rsid w:val="00E47651"/>
    <w:rsid w:val="00E47A6E"/>
    <w:rsid w:val="00E47C6D"/>
    <w:rsid w:val="00E512D4"/>
    <w:rsid w:val="00E517FC"/>
    <w:rsid w:val="00E51C74"/>
    <w:rsid w:val="00E51FA0"/>
    <w:rsid w:val="00E528C8"/>
    <w:rsid w:val="00E52A81"/>
    <w:rsid w:val="00E52AE7"/>
    <w:rsid w:val="00E52B76"/>
    <w:rsid w:val="00E532EF"/>
    <w:rsid w:val="00E5343E"/>
    <w:rsid w:val="00E534A3"/>
    <w:rsid w:val="00E535C4"/>
    <w:rsid w:val="00E53AF0"/>
    <w:rsid w:val="00E53BD3"/>
    <w:rsid w:val="00E54189"/>
    <w:rsid w:val="00E5440B"/>
    <w:rsid w:val="00E54EFB"/>
    <w:rsid w:val="00E5556D"/>
    <w:rsid w:val="00E5558C"/>
    <w:rsid w:val="00E55800"/>
    <w:rsid w:val="00E559A0"/>
    <w:rsid w:val="00E55EA3"/>
    <w:rsid w:val="00E565CA"/>
    <w:rsid w:val="00E5672A"/>
    <w:rsid w:val="00E56802"/>
    <w:rsid w:val="00E5684D"/>
    <w:rsid w:val="00E5710F"/>
    <w:rsid w:val="00E57290"/>
    <w:rsid w:val="00E5735D"/>
    <w:rsid w:val="00E57F4C"/>
    <w:rsid w:val="00E60312"/>
    <w:rsid w:val="00E6052E"/>
    <w:rsid w:val="00E60801"/>
    <w:rsid w:val="00E60858"/>
    <w:rsid w:val="00E60879"/>
    <w:rsid w:val="00E60D7A"/>
    <w:rsid w:val="00E60EAD"/>
    <w:rsid w:val="00E61B3A"/>
    <w:rsid w:val="00E621A1"/>
    <w:rsid w:val="00E6338E"/>
    <w:rsid w:val="00E6344C"/>
    <w:rsid w:val="00E63A6A"/>
    <w:rsid w:val="00E63D13"/>
    <w:rsid w:val="00E6474D"/>
    <w:rsid w:val="00E65068"/>
    <w:rsid w:val="00E65458"/>
    <w:rsid w:val="00E65D49"/>
    <w:rsid w:val="00E65E1E"/>
    <w:rsid w:val="00E66262"/>
    <w:rsid w:val="00E662E8"/>
    <w:rsid w:val="00E66484"/>
    <w:rsid w:val="00E66735"/>
    <w:rsid w:val="00E66ACD"/>
    <w:rsid w:val="00E6706F"/>
    <w:rsid w:val="00E6719B"/>
    <w:rsid w:val="00E67589"/>
    <w:rsid w:val="00E67881"/>
    <w:rsid w:val="00E707E7"/>
    <w:rsid w:val="00E71F96"/>
    <w:rsid w:val="00E7218B"/>
    <w:rsid w:val="00E72B34"/>
    <w:rsid w:val="00E72CAB"/>
    <w:rsid w:val="00E7365E"/>
    <w:rsid w:val="00E739DA"/>
    <w:rsid w:val="00E739F1"/>
    <w:rsid w:val="00E73ADE"/>
    <w:rsid w:val="00E73AE3"/>
    <w:rsid w:val="00E74893"/>
    <w:rsid w:val="00E74FB5"/>
    <w:rsid w:val="00E753C8"/>
    <w:rsid w:val="00E7546B"/>
    <w:rsid w:val="00E757AE"/>
    <w:rsid w:val="00E75B55"/>
    <w:rsid w:val="00E75B89"/>
    <w:rsid w:val="00E75D46"/>
    <w:rsid w:val="00E76959"/>
    <w:rsid w:val="00E76E75"/>
    <w:rsid w:val="00E77A42"/>
    <w:rsid w:val="00E77C53"/>
    <w:rsid w:val="00E77E96"/>
    <w:rsid w:val="00E80087"/>
    <w:rsid w:val="00E81CEA"/>
    <w:rsid w:val="00E81E4B"/>
    <w:rsid w:val="00E81EA8"/>
    <w:rsid w:val="00E8208D"/>
    <w:rsid w:val="00E820BA"/>
    <w:rsid w:val="00E82536"/>
    <w:rsid w:val="00E82610"/>
    <w:rsid w:val="00E82748"/>
    <w:rsid w:val="00E82AC4"/>
    <w:rsid w:val="00E830E7"/>
    <w:rsid w:val="00E83B3C"/>
    <w:rsid w:val="00E83BB1"/>
    <w:rsid w:val="00E83CC2"/>
    <w:rsid w:val="00E83EFD"/>
    <w:rsid w:val="00E84A44"/>
    <w:rsid w:val="00E853F4"/>
    <w:rsid w:val="00E858B7"/>
    <w:rsid w:val="00E861D5"/>
    <w:rsid w:val="00E86C39"/>
    <w:rsid w:val="00E87364"/>
    <w:rsid w:val="00E87647"/>
    <w:rsid w:val="00E87E4E"/>
    <w:rsid w:val="00E9047E"/>
    <w:rsid w:val="00E90538"/>
    <w:rsid w:val="00E90856"/>
    <w:rsid w:val="00E9095E"/>
    <w:rsid w:val="00E90CAA"/>
    <w:rsid w:val="00E90DCB"/>
    <w:rsid w:val="00E90EC7"/>
    <w:rsid w:val="00E91A0F"/>
    <w:rsid w:val="00E91E88"/>
    <w:rsid w:val="00E91EFE"/>
    <w:rsid w:val="00E921BD"/>
    <w:rsid w:val="00E92D91"/>
    <w:rsid w:val="00E93AB6"/>
    <w:rsid w:val="00E93AF7"/>
    <w:rsid w:val="00E93CD4"/>
    <w:rsid w:val="00E94366"/>
    <w:rsid w:val="00E94FA4"/>
    <w:rsid w:val="00E9513F"/>
    <w:rsid w:val="00E955F1"/>
    <w:rsid w:val="00E95692"/>
    <w:rsid w:val="00E95EBC"/>
    <w:rsid w:val="00E9647D"/>
    <w:rsid w:val="00E96F12"/>
    <w:rsid w:val="00E97284"/>
    <w:rsid w:val="00E978F7"/>
    <w:rsid w:val="00E97B34"/>
    <w:rsid w:val="00E97B46"/>
    <w:rsid w:val="00E97E5F"/>
    <w:rsid w:val="00EA0191"/>
    <w:rsid w:val="00EA02F1"/>
    <w:rsid w:val="00EA038F"/>
    <w:rsid w:val="00EA0628"/>
    <w:rsid w:val="00EA0644"/>
    <w:rsid w:val="00EA11E3"/>
    <w:rsid w:val="00EA1228"/>
    <w:rsid w:val="00EA1317"/>
    <w:rsid w:val="00EA18A6"/>
    <w:rsid w:val="00EA1A06"/>
    <w:rsid w:val="00EA1DB7"/>
    <w:rsid w:val="00EA2D72"/>
    <w:rsid w:val="00EA2F5C"/>
    <w:rsid w:val="00EA319B"/>
    <w:rsid w:val="00EA3553"/>
    <w:rsid w:val="00EA3607"/>
    <w:rsid w:val="00EA43F2"/>
    <w:rsid w:val="00EA4413"/>
    <w:rsid w:val="00EA47EC"/>
    <w:rsid w:val="00EA4AE1"/>
    <w:rsid w:val="00EA5C6A"/>
    <w:rsid w:val="00EA5E1A"/>
    <w:rsid w:val="00EA64B3"/>
    <w:rsid w:val="00EA6A15"/>
    <w:rsid w:val="00EB0278"/>
    <w:rsid w:val="00EB0334"/>
    <w:rsid w:val="00EB050C"/>
    <w:rsid w:val="00EB05AC"/>
    <w:rsid w:val="00EB073B"/>
    <w:rsid w:val="00EB0857"/>
    <w:rsid w:val="00EB24F8"/>
    <w:rsid w:val="00EB26EF"/>
    <w:rsid w:val="00EB27FE"/>
    <w:rsid w:val="00EB2C87"/>
    <w:rsid w:val="00EB37BE"/>
    <w:rsid w:val="00EB4019"/>
    <w:rsid w:val="00EB460F"/>
    <w:rsid w:val="00EB487D"/>
    <w:rsid w:val="00EB4CF4"/>
    <w:rsid w:val="00EB5427"/>
    <w:rsid w:val="00EB5639"/>
    <w:rsid w:val="00EB58CA"/>
    <w:rsid w:val="00EB5A78"/>
    <w:rsid w:val="00EB6E7F"/>
    <w:rsid w:val="00EB71E6"/>
    <w:rsid w:val="00EB7800"/>
    <w:rsid w:val="00EB79ED"/>
    <w:rsid w:val="00EC00C8"/>
    <w:rsid w:val="00EC0B19"/>
    <w:rsid w:val="00EC0E3C"/>
    <w:rsid w:val="00EC1327"/>
    <w:rsid w:val="00EC138C"/>
    <w:rsid w:val="00EC1DAE"/>
    <w:rsid w:val="00EC1F14"/>
    <w:rsid w:val="00EC2C3C"/>
    <w:rsid w:val="00EC2FC6"/>
    <w:rsid w:val="00EC346D"/>
    <w:rsid w:val="00EC3DE1"/>
    <w:rsid w:val="00EC3E98"/>
    <w:rsid w:val="00EC4C4C"/>
    <w:rsid w:val="00EC5027"/>
    <w:rsid w:val="00EC524C"/>
    <w:rsid w:val="00EC5730"/>
    <w:rsid w:val="00EC5BC7"/>
    <w:rsid w:val="00EC5F9D"/>
    <w:rsid w:val="00EC6619"/>
    <w:rsid w:val="00EC677B"/>
    <w:rsid w:val="00EC6CCA"/>
    <w:rsid w:val="00EC6FE2"/>
    <w:rsid w:val="00EC74E5"/>
    <w:rsid w:val="00EC7DBD"/>
    <w:rsid w:val="00EC7E81"/>
    <w:rsid w:val="00EC7EB6"/>
    <w:rsid w:val="00ED0CD6"/>
    <w:rsid w:val="00ED0EEA"/>
    <w:rsid w:val="00ED1382"/>
    <w:rsid w:val="00ED1546"/>
    <w:rsid w:val="00ED1633"/>
    <w:rsid w:val="00ED183A"/>
    <w:rsid w:val="00ED1C93"/>
    <w:rsid w:val="00ED26AF"/>
    <w:rsid w:val="00ED29A5"/>
    <w:rsid w:val="00ED3266"/>
    <w:rsid w:val="00ED3344"/>
    <w:rsid w:val="00ED3503"/>
    <w:rsid w:val="00ED359D"/>
    <w:rsid w:val="00ED3990"/>
    <w:rsid w:val="00ED3C95"/>
    <w:rsid w:val="00ED4223"/>
    <w:rsid w:val="00ED4732"/>
    <w:rsid w:val="00ED47A0"/>
    <w:rsid w:val="00ED496B"/>
    <w:rsid w:val="00ED4F15"/>
    <w:rsid w:val="00ED5424"/>
    <w:rsid w:val="00ED570A"/>
    <w:rsid w:val="00ED65E6"/>
    <w:rsid w:val="00ED664E"/>
    <w:rsid w:val="00ED67CC"/>
    <w:rsid w:val="00ED7598"/>
    <w:rsid w:val="00ED7CA2"/>
    <w:rsid w:val="00EE00D1"/>
    <w:rsid w:val="00EE0F06"/>
    <w:rsid w:val="00EE114E"/>
    <w:rsid w:val="00EE1219"/>
    <w:rsid w:val="00EE1466"/>
    <w:rsid w:val="00EE1866"/>
    <w:rsid w:val="00EE1F59"/>
    <w:rsid w:val="00EE2141"/>
    <w:rsid w:val="00EE238C"/>
    <w:rsid w:val="00EE25CC"/>
    <w:rsid w:val="00EE28E2"/>
    <w:rsid w:val="00EE2935"/>
    <w:rsid w:val="00EE3003"/>
    <w:rsid w:val="00EE318B"/>
    <w:rsid w:val="00EE3A07"/>
    <w:rsid w:val="00EE460E"/>
    <w:rsid w:val="00EE4DD2"/>
    <w:rsid w:val="00EE4EB9"/>
    <w:rsid w:val="00EE508F"/>
    <w:rsid w:val="00EE531A"/>
    <w:rsid w:val="00EE56C8"/>
    <w:rsid w:val="00EE590C"/>
    <w:rsid w:val="00EE5B7C"/>
    <w:rsid w:val="00EE5E87"/>
    <w:rsid w:val="00EE603F"/>
    <w:rsid w:val="00EE6869"/>
    <w:rsid w:val="00EE6BFD"/>
    <w:rsid w:val="00EE733C"/>
    <w:rsid w:val="00EE7348"/>
    <w:rsid w:val="00EE777B"/>
    <w:rsid w:val="00EE7810"/>
    <w:rsid w:val="00EF0793"/>
    <w:rsid w:val="00EF0F84"/>
    <w:rsid w:val="00EF1E4E"/>
    <w:rsid w:val="00EF23F4"/>
    <w:rsid w:val="00EF2A0E"/>
    <w:rsid w:val="00EF3245"/>
    <w:rsid w:val="00EF3704"/>
    <w:rsid w:val="00EF4595"/>
    <w:rsid w:val="00EF4997"/>
    <w:rsid w:val="00EF49CD"/>
    <w:rsid w:val="00EF4A67"/>
    <w:rsid w:val="00EF4B68"/>
    <w:rsid w:val="00EF5657"/>
    <w:rsid w:val="00EF56DC"/>
    <w:rsid w:val="00EF5AEB"/>
    <w:rsid w:val="00EF64F7"/>
    <w:rsid w:val="00EF66BA"/>
    <w:rsid w:val="00EF6802"/>
    <w:rsid w:val="00EF795C"/>
    <w:rsid w:val="00EF7AB2"/>
    <w:rsid w:val="00EF7B78"/>
    <w:rsid w:val="00F001AF"/>
    <w:rsid w:val="00F0045F"/>
    <w:rsid w:val="00F0049A"/>
    <w:rsid w:val="00F006F8"/>
    <w:rsid w:val="00F00BE5"/>
    <w:rsid w:val="00F00D8D"/>
    <w:rsid w:val="00F00E6F"/>
    <w:rsid w:val="00F0139B"/>
    <w:rsid w:val="00F01636"/>
    <w:rsid w:val="00F01835"/>
    <w:rsid w:val="00F01AAF"/>
    <w:rsid w:val="00F02143"/>
    <w:rsid w:val="00F0256C"/>
    <w:rsid w:val="00F0295A"/>
    <w:rsid w:val="00F03242"/>
    <w:rsid w:val="00F034DD"/>
    <w:rsid w:val="00F038F3"/>
    <w:rsid w:val="00F03A83"/>
    <w:rsid w:val="00F03B9C"/>
    <w:rsid w:val="00F03D7E"/>
    <w:rsid w:val="00F03FBA"/>
    <w:rsid w:val="00F043C2"/>
    <w:rsid w:val="00F046FD"/>
    <w:rsid w:val="00F04E38"/>
    <w:rsid w:val="00F04E4A"/>
    <w:rsid w:val="00F05B4C"/>
    <w:rsid w:val="00F05E0D"/>
    <w:rsid w:val="00F063D9"/>
    <w:rsid w:val="00F06594"/>
    <w:rsid w:val="00F07061"/>
    <w:rsid w:val="00F07269"/>
    <w:rsid w:val="00F0741C"/>
    <w:rsid w:val="00F07701"/>
    <w:rsid w:val="00F10DB0"/>
    <w:rsid w:val="00F110FB"/>
    <w:rsid w:val="00F1146E"/>
    <w:rsid w:val="00F115B9"/>
    <w:rsid w:val="00F1175A"/>
    <w:rsid w:val="00F11A6D"/>
    <w:rsid w:val="00F12339"/>
    <w:rsid w:val="00F1258B"/>
    <w:rsid w:val="00F13379"/>
    <w:rsid w:val="00F137A5"/>
    <w:rsid w:val="00F138B7"/>
    <w:rsid w:val="00F13D40"/>
    <w:rsid w:val="00F140B8"/>
    <w:rsid w:val="00F14215"/>
    <w:rsid w:val="00F14B44"/>
    <w:rsid w:val="00F15804"/>
    <w:rsid w:val="00F1587C"/>
    <w:rsid w:val="00F16704"/>
    <w:rsid w:val="00F16A2E"/>
    <w:rsid w:val="00F16BAD"/>
    <w:rsid w:val="00F16CD6"/>
    <w:rsid w:val="00F17AC7"/>
    <w:rsid w:val="00F17AEA"/>
    <w:rsid w:val="00F20627"/>
    <w:rsid w:val="00F206F1"/>
    <w:rsid w:val="00F211E1"/>
    <w:rsid w:val="00F2159F"/>
    <w:rsid w:val="00F21783"/>
    <w:rsid w:val="00F21FB7"/>
    <w:rsid w:val="00F226B9"/>
    <w:rsid w:val="00F22BA2"/>
    <w:rsid w:val="00F22E6B"/>
    <w:rsid w:val="00F22FD9"/>
    <w:rsid w:val="00F237B4"/>
    <w:rsid w:val="00F23825"/>
    <w:rsid w:val="00F2383D"/>
    <w:rsid w:val="00F23C13"/>
    <w:rsid w:val="00F2423E"/>
    <w:rsid w:val="00F24277"/>
    <w:rsid w:val="00F244BC"/>
    <w:rsid w:val="00F24BA0"/>
    <w:rsid w:val="00F24F1F"/>
    <w:rsid w:val="00F25205"/>
    <w:rsid w:val="00F25238"/>
    <w:rsid w:val="00F252DF"/>
    <w:rsid w:val="00F255E0"/>
    <w:rsid w:val="00F25A3E"/>
    <w:rsid w:val="00F2658C"/>
    <w:rsid w:val="00F267C1"/>
    <w:rsid w:val="00F30029"/>
    <w:rsid w:val="00F30063"/>
    <w:rsid w:val="00F3035F"/>
    <w:rsid w:val="00F30522"/>
    <w:rsid w:val="00F30773"/>
    <w:rsid w:val="00F30A12"/>
    <w:rsid w:val="00F30D65"/>
    <w:rsid w:val="00F3113C"/>
    <w:rsid w:val="00F3178D"/>
    <w:rsid w:val="00F317E1"/>
    <w:rsid w:val="00F31985"/>
    <w:rsid w:val="00F31C5A"/>
    <w:rsid w:val="00F31E24"/>
    <w:rsid w:val="00F3234B"/>
    <w:rsid w:val="00F32AD2"/>
    <w:rsid w:val="00F3316F"/>
    <w:rsid w:val="00F33290"/>
    <w:rsid w:val="00F34044"/>
    <w:rsid w:val="00F348B5"/>
    <w:rsid w:val="00F34978"/>
    <w:rsid w:val="00F34F14"/>
    <w:rsid w:val="00F355C1"/>
    <w:rsid w:val="00F356DD"/>
    <w:rsid w:val="00F358FD"/>
    <w:rsid w:val="00F3619C"/>
    <w:rsid w:val="00F3694E"/>
    <w:rsid w:val="00F3701F"/>
    <w:rsid w:val="00F378A4"/>
    <w:rsid w:val="00F37A88"/>
    <w:rsid w:val="00F4010E"/>
    <w:rsid w:val="00F4025E"/>
    <w:rsid w:val="00F40583"/>
    <w:rsid w:val="00F405E4"/>
    <w:rsid w:val="00F408BF"/>
    <w:rsid w:val="00F40A5F"/>
    <w:rsid w:val="00F40D39"/>
    <w:rsid w:val="00F41107"/>
    <w:rsid w:val="00F41AB5"/>
    <w:rsid w:val="00F41D6C"/>
    <w:rsid w:val="00F41E40"/>
    <w:rsid w:val="00F42108"/>
    <w:rsid w:val="00F424A6"/>
    <w:rsid w:val="00F425D8"/>
    <w:rsid w:val="00F42626"/>
    <w:rsid w:val="00F42CE4"/>
    <w:rsid w:val="00F42D78"/>
    <w:rsid w:val="00F42F83"/>
    <w:rsid w:val="00F42FFA"/>
    <w:rsid w:val="00F43105"/>
    <w:rsid w:val="00F4367E"/>
    <w:rsid w:val="00F43844"/>
    <w:rsid w:val="00F43877"/>
    <w:rsid w:val="00F43B2D"/>
    <w:rsid w:val="00F43EAA"/>
    <w:rsid w:val="00F4457F"/>
    <w:rsid w:val="00F447C8"/>
    <w:rsid w:val="00F44C77"/>
    <w:rsid w:val="00F46702"/>
    <w:rsid w:val="00F4697E"/>
    <w:rsid w:val="00F46A54"/>
    <w:rsid w:val="00F46F97"/>
    <w:rsid w:val="00F47296"/>
    <w:rsid w:val="00F474CC"/>
    <w:rsid w:val="00F47563"/>
    <w:rsid w:val="00F478E3"/>
    <w:rsid w:val="00F47ADB"/>
    <w:rsid w:val="00F500A6"/>
    <w:rsid w:val="00F5058C"/>
    <w:rsid w:val="00F50C66"/>
    <w:rsid w:val="00F51536"/>
    <w:rsid w:val="00F51C11"/>
    <w:rsid w:val="00F51EBE"/>
    <w:rsid w:val="00F51F60"/>
    <w:rsid w:val="00F520EA"/>
    <w:rsid w:val="00F5218C"/>
    <w:rsid w:val="00F521DC"/>
    <w:rsid w:val="00F52394"/>
    <w:rsid w:val="00F5240D"/>
    <w:rsid w:val="00F52435"/>
    <w:rsid w:val="00F52EF8"/>
    <w:rsid w:val="00F53276"/>
    <w:rsid w:val="00F53524"/>
    <w:rsid w:val="00F539B0"/>
    <w:rsid w:val="00F53A1A"/>
    <w:rsid w:val="00F53E1A"/>
    <w:rsid w:val="00F54982"/>
    <w:rsid w:val="00F549E8"/>
    <w:rsid w:val="00F54C40"/>
    <w:rsid w:val="00F5500B"/>
    <w:rsid w:val="00F55111"/>
    <w:rsid w:val="00F553CF"/>
    <w:rsid w:val="00F554AA"/>
    <w:rsid w:val="00F559FC"/>
    <w:rsid w:val="00F55AB8"/>
    <w:rsid w:val="00F5609D"/>
    <w:rsid w:val="00F560B4"/>
    <w:rsid w:val="00F56559"/>
    <w:rsid w:val="00F5743A"/>
    <w:rsid w:val="00F57901"/>
    <w:rsid w:val="00F57C26"/>
    <w:rsid w:val="00F600FA"/>
    <w:rsid w:val="00F605BC"/>
    <w:rsid w:val="00F605E7"/>
    <w:rsid w:val="00F60B81"/>
    <w:rsid w:val="00F61175"/>
    <w:rsid w:val="00F613C2"/>
    <w:rsid w:val="00F614E5"/>
    <w:rsid w:val="00F61620"/>
    <w:rsid w:val="00F61A01"/>
    <w:rsid w:val="00F61EC9"/>
    <w:rsid w:val="00F62114"/>
    <w:rsid w:val="00F62144"/>
    <w:rsid w:val="00F635D8"/>
    <w:rsid w:val="00F63842"/>
    <w:rsid w:val="00F641B1"/>
    <w:rsid w:val="00F64287"/>
    <w:rsid w:val="00F651F7"/>
    <w:rsid w:val="00F657A0"/>
    <w:rsid w:val="00F65C89"/>
    <w:rsid w:val="00F67291"/>
    <w:rsid w:val="00F672DB"/>
    <w:rsid w:val="00F672F2"/>
    <w:rsid w:val="00F67F34"/>
    <w:rsid w:val="00F704E6"/>
    <w:rsid w:val="00F704EE"/>
    <w:rsid w:val="00F708CF"/>
    <w:rsid w:val="00F70CCC"/>
    <w:rsid w:val="00F7150A"/>
    <w:rsid w:val="00F715F6"/>
    <w:rsid w:val="00F717CF"/>
    <w:rsid w:val="00F719DE"/>
    <w:rsid w:val="00F71A18"/>
    <w:rsid w:val="00F720F2"/>
    <w:rsid w:val="00F724F2"/>
    <w:rsid w:val="00F7272E"/>
    <w:rsid w:val="00F72C87"/>
    <w:rsid w:val="00F72D9F"/>
    <w:rsid w:val="00F73234"/>
    <w:rsid w:val="00F73B54"/>
    <w:rsid w:val="00F73E7E"/>
    <w:rsid w:val="00F73E91"/>
    <w:rsid w:val="00F74752"/>
    <w:rsid w:val="00F74D08"/>
    <w:rsid w:val="00F74FA5"/>
    <w:rsid w:val="00F75307"/>
    <w:rsid w:val="00F75A33"/>
    <w:rsid w:val="00F75A3E"/>
    <w:rsid w:val="00F76D13"/>
    <w:rsid w:val="00F7714E"/>
    <w:rsid w:val="00F771CC"/>
    <w:rsid w:val="00F77A7D"/>
    <w:rsid w:val="00F77DE9"/>
    <w:rsid w:val="00F80A65"/>
    <w:rsid w:val="00F80A96"/>
    <w:rsid w:val="00F80E34"/>
    <w:rsid w:val="00F80EBD"/>
    <w:rsid w:val="00F810EE"/>
    <w:rsid w:val="00F817D6"/>
    <w:rsid w:val="00F81810"/>
    <w:rsid w:val="00F81A8C"/>
    <w:rsid w:val="00F8202B"/>
    <w:rsid w:val="00F8216C"/>
    <w:rsid w:val="00F8246D"/>
    <w:rsid w:val="00F8250F"/>
    <w:rsid w:val="00F8276B"/>
    <w:rsid w:val="00F828F4"/>
    <w:rsid w:val="00F833B1"/>
    <w:rsid w:val="00F8356A"/>
    <w:rsid w:val="00F837BB"/>
    <w:rsid w:val="00F84368"/>
    <w:rsid w:val="00F84BEB"/>
    <w:rsid w:val="00F85E91"/>
    <w:rsid w:val="00F85F48"/>
    <w:rsid w:val="00F86AAE"/>
    <w:rsid w:val="00F86EF1"/>
    <w:rsid w:val="00F870F9"/>
    <w:rsid w:val="00F87410"/>
    <w:rsid w:val="00F87457"/>
    <w:rsid w:val="00F874E5"/>
    <w:rsid w:val="00F8765A"/>
    <w:rsid w:val="00F879B2"/>
    <w:rsid w:val="00F87C71"/>
    <w:rsid w:val="00F9007E"/>
    <w:rsid w:val="00F9070D"/>
    <w:rsid w:val="00F90EAC"/>
    <w:rsid w:val="00F91C13"/>
    <w:rsid w:val="00F91E09"/>
    <w:rsid w:val="00F91ED9"/>
    <w:rsid w:val="00F924F6"/>
    <w:rsid w:val="00F9296C"/>
    <w:rsid w:val="00F929C6"/>
    <w:rsid w:val="00F9363D"/>
    <w:rsid w:val="00F937E1"/>
    <w:rsid w:val="00F93990"/>
    <w:rsid w:val="00F93FE9"/>
    <w:rsid w:val="00F9480F"/>
    <w:rsid w:val="00F94943"/>
    <w:rsid w:val="00F94F6E"/>
    <w:rsid w:val="00F951F7"/>
    <w:rsid w:val="00F96006"/>
    <w:rsid w:val="00F9689E"/>
    <w:rsid w:val="00F968B8"/>
    <w:rsid w:val="00F96E11"/>
    <w:rsid w:val="00F970BD"/>
    <w:rsid w:val="00F97C2C"/>
    <w:rsid w:val="00F97CDE"/>
    <w:rsid w:val="00FA0031"/>
    <w:rsid w:val="00FA0269"/>
    <w:rsid w:val="00FA0775"/>
    <w:rsid w:val="00FA0873"/>
    <w:rsid w:val="00FA0A0C"/>
    <w:rsid w:val="00FA1488"/>
    <w:rsid w:val="00FA179E"/>
    <w:rsid w:val="00FA1885"/>
    <w:rsid w:val="00FA1CB8"/>
    <w:rsid w:val="00FA1D0C"/>
    <w:rsid w:val="00FA1EDE"/>
    <w:rsid w:val="00FA2595"/>
    <w:rsid w:val="00FA2A02"/>
    <w:rsid w:val="00FA321F"/>
    <w:rsid w:val="00FA3403"/>
    <w:rsid w:val="00FA3BA3"/>
    <w:rsid w:val="00FA3EA8"/>
    <w:rsid w:val="00FA4251"/>
    <w:rsid w:val="00FA42D5"/>
    <w:rsid w:val="00FA47C0"/>
    <w:rsid w:val="00FA4FB3"/>
    <w:rsid w:val="00FA5329"/>
    <w:rsid w:val="00FA58D7"/>
    <w:rsid w:val="00FA5A36"/>
    <w:rsid w:val="00FA5F85"/>
    <w:rsid w:val="00FA6A81"/>
    <w:rsid w:val="00FA71B8"/>
    <w:rsid w:val="00FA7669"/>
    <w:rsid w:val="00FA79AB"/>
    <w:rsid w:val="00FA7ED1"/>
    <w:rsid w:val="00FB014D"/>
    <w:rsid w:val="00FB01F3"/>
    <w:rsid w:val="00FB029B"/>
    <w:rsid w:val="00FB03F8"/>
    <w:rsid w:val="00FB0CB2"/>
    <w:rsid w:val="00FB119A"/>
    <w:rsid w:val="00FB1585"/>
    <w:rsid w:val="00FB1BEC"/>
    <w:rsid w:val="00FB1EDD"/>
    <w:rsid w:val="00FB1F50"/>
    <w:rsid w:val="00FB24A6"/>
    <w:rsid w:val="00FB2646"/>
    <w:rsid w:val="00FB2A47"/>
    <w:rsid w:val="00FB2B34"/>
    <w:rsid w:val="00FB2B52"/>
    <w:rsid w:val="00FB2D4C"/>
    <w:rsid w:val="00FB3D26"/>
    <w:rsid w:val="00FB445F"/>
    <w:rsid w:val="00FB4A22"/>
    <w:rsid w:val="00FB4E0B"/>
    <w:rsid w:val="00FB4E20"/>
    <w:rsid w:val="00FB55FC"/>
    <w:rsid w:val="00FB62DA"/>
    <w:rsid w:val="00FB6496"/>
    <w:rsid w:val="00FB655E"/>
    <w:rsid w:val="00FB680E"/>
    <w:rsid w:val="00FB6B5A"/>
    <w:rsid w:val="00FB6BB4"/>
    <w:rsid w:val="00FB75D9"/>
    <w:rsid w:val="00FB77E2"/>
    <w:rsid w:val="00FB7FBA"/>
    <w:rsid w:val="00FC03D7"/>
    <w:rsid w:val="00FC1910"/>
    <w:rsid w:val="00FC1ACB"/>
    <w:rsid w:val="00FC1E95"/>
    <w:rsid w:val="00FC20F7"/>
    <w:rsid w:val="00FC2E81"/>
    <w:rsid w:val="00FC32F2"/>
    <w:rsid w:val="00FC36D8"/>
    <w:rsid w:val="00FC390A"/>
    <w:rsid w:val="00FC3A52"/>
    <w:rsid w:val="00FC3C8F"/>
    <w:rsid w:val="00FC40E9"/>
    <w:rsid w:val="00FC4A30"/>
    <w:rsid w:val="00FC51ED"/>
    <w:rsid w:val="00FC56D0"/>
    <w:rsid w:val="00FC58BC"/>
    <w:rsid w:val="00FC5B55"/>
    <w:rsid w:val="00FC6E60"/>
    <w:rsid w:val="00FC726F"/>
    <w:rsid w:val="00FC775F"/>
    <w:rsid w:val="00FC7992"/>
    <w:rsid w:val="00FC7EA9"/>
    <w:rsid w:val="00FD0327"/>
    <w:rsid w:val="00FD0452"/>
    <w:rsid w:val="00FD04C9"/>
    <w:rsid w:val="00FD088E"/>
    <w:rsid w:val="00FD0B97"/>
    <w:rsid w:val="00FD0C44"/>
    <w:rsid w:val="00FD0E08"/>
    <w:rsid w:val="00FD1E77"/>
    <w:rsid w:val="00FD25FA"/>
    <w:rsid w:val="00FD2996"/>
    <w:rsid w:val="00FD2F89"/>
    <w:rsid w:val="00FD33B4"/>
    <w:rsid w:val="00FD33D2"/>
    <w:rsid w:val="00FD5514"/>
    <w:rsid w:val="00FD5F67"/>
    <w:rsid w:val="00FD6231"/>
    <w:rsid w:val="00FD676E"/>
    <w:rsid w:val="00FD6FA8"/>
    <w:rsid w:val="00FD6FDC"/>
    <w:rsid w:val="00FD72AB"/>
    <w:rsid w:val="00FD7A0E"/>
    <w:rsid w:val="00FE0005"/>
    <w:rsid w:val="00FE053E"/>
    <w:rsid w:val="00FE0880"/>
    <w:rsid w:val="00FE0E5C"/>
    <w:rsid w:val="00FE104B"/>
    <w:rsid w:val="00FE14B0"/>
    <w:rsid w:val="00FE17C3"/>
    <w:rsid w:val="00FE1E47"/>
    <w:rsid w:val="00FE319D"/>
    <w:rsid w:val="00FE3551"/>
    <w:rsid w:val="00FE37B1"/>
    <w:rsid w:val="00FE3B92"/>
    <w:rsid w:val="00FE3C15"/>
    <w:rsid w:val="00FE40EB"/>
    <w:rsid w:val="00FE4172"/>
    <w:rsid w:val="00FE420D"/>
    <w:rsid w:val="00FE423E"/>
    <w:rsid w:val="00FE424A"/>
    <w:rsid w:val="00FE4A1B"/>
    <w:rsid w:val="00FE5008"/>
    <w:rsid w:val="00FE51C9"/>
    <w:rsid w:val="00FE574C"/>
    <w:rsid w:val="00FE57E1"/>
    <w:rsid w:val="00FE63CD"/>
    <w:rsid w:val="00FE668E"/>
    <w:rsid w:val="00FE6F9D"/>
    <w:rsid w:val="00FE7721"/>
    <w:rsid w:val="00FE7737"/>
    <w:rsid w:val="00FE7BB6"/>
    <w:rsid w:val="00FE7DAF"/>
    <w:rsid w:val="00FF0043"/>
    <w:rsid w:val="00FF0751"/>
    <w:rsid w:val="00FF0783"/>
    <w:rsid w:val="00FF09BB"/>
    <w:rsid w:val="00FF12D7"/>
    <w:rsid w:val="00FF1369"/>
    <w:rsid w:val="00FF1BEA"/>
    <w:rsid w:val="00FF29E5"/>
    <w:rsid w:val="00FF2DAC"/>
    <w:rsid w:val="00FF2E1E"/>
    <w:rsid w:val="00FF3150"/>
    <w:rsid w:val="00FF329E"/>
    <w:rsid w:val="00FF3663"/>
    <w:rsid w:val="00FF3CC1"/>
    <w:rsid w:val="00FF3FD3"/>
    <w:rsid w:val="00FF443F"/>
    <w:rsid w:val="00FF455E"/>
    <w:rsid w:val="00FF5730"/>
    <w:rsid w:val="00FF5752"/>
    <w:rsid w:val="00FF598A"/>
    <w:rsid w:val="00FF6044"/>
    <w:rsid w:val="00FF6626"/>
    <w:rsid w:val="00FF6813"/>
    <w:rsid w:val="00FF6833"/>
    <w:rsid w:val="00FF6F76"/>
    <w:rsid w:val="00FF705A"/>
    <w:rsid w:val="00FF73CB"/>
    <w:rsid w:val="00FF7445"/>
    <w:rsid w:val="00FF759F"/>
    <w:rsid w:val="00FF77C7"/>
    <w:rsid w:val="00FF7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0230D"/>
  <w15:docId w15:val="{62012C71-2DC4-4596-8662-03AE5AB3C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44036"/>
  </w:style>
  <w:style w:type="paragraph" w:styleId="13">
    <w:name w:val="heading 1"/>
    <w:aliases w:val="H1,Заголов,H1 Знак,1,h1,Header 1,Iaioia?iaaiiue,Iacaaiea ?acaaea aac iiia?a,Caa.iaioi.?aca,?aca aac iiia?a,?aca aac iiia?a1,?aca aac iiia?a2,Caa. iaioia?. ?acaaea,?aca,?aca aac iiia?a:&lt;Iacaaiea&gt;,app heading 1,ITT t1,II+,I,H11,H12,H13,H14,H15"/>
    <w:basedOn w:val="a0"/>
    <w:next w:val="a0"/>
    <w:link w:val="14"/>
    <w:autoRedefine/>
    <w:qFormat/>
    <w:rsid w:val="00FC3A52"/>
    <w:pPr>
      <w:keepNext/>
      <w:keepLines/>
      <w:spacing w:before="60" w:after="120" w:line="240" w:lineRule="auto"/>
      <w:jc w:val="center"/>
      <w:outlineLvl w:val="0"/>
    </w:pPr>
    <w:rPr>
      <w:rFonts w:ascii="Times New Roman" w:eastAsia="Times New Roman" w:hAnsi="Times New Roman" w:cs="Times New Roman"/>
      <w:b/>
      <w:bCs/>
      <w:sz w:val="32"/>
      <w:szCs w:val="32"/>
      <w:lang w:eastAsia="ru-RU"/>
    </w:rPr>
  </w:style>
  <w:style w:type="paragraph" w:styleId="20">
    <w:name w:val="heading 2"/>
    <w:aliases w:val="heading 2,Heading 2 Hidden,H2,h2,Numbered text 3,Название Раздела"/>
    <w:basedOn w:val="a0"/>
    <w:next w:val="a0"/>
    <w:link w:val="21"/>
    <w:qFormat/>
    <w:rsid w:val="00FF1369"/>
    <w:pPr>
      <w:keepNext/>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0"/>
    <w:next w:val="a0"/>
    <w:link w:val="30"/>
    <w:uiPriority w:val="99"/>
    <w:qFormat/>
    <w:rsid w:val="00FC3A52"/>
    <w:pPr>
      <w:keepNext/>
      <w:keepLines/>
      <w:spacing w:before="200" w:after="0" w:line="240" w:lineRule="auto"/>
      <w:ind w:left="-414" w:hanging="720"/>
      <w:outlineLvl w:val="2"/>
    </w:pPr>
    <w:rPr>
      <w:rFonts w:ascii="Cambria" w:eastAsia="Times New Roman" w:hAnsi="Cambria" w:cs="Times New Roman"/>
      <w:b/>
      <w:bCs/>
      <w:color w:val="4F81BD"/>
      <w:sz w:val="24"/>
      <w:szCs w:val="24"/>
      <w:lang w:eastAsia="ru-RU"/>
    </w:rPr>
  </w:style>
  <w:style w:type="paragraph" w:styleId="4">
    <w:name w:val="heading 4"/>
    <w:aliases w:val="Heading 4 Char1,Heading 4 Char Char,Заголовок_приложения,Заголовок 4 (Приложение)"/>
    <w:basedOn w:val="a0"/>
    <w:next w:val="a0"/>
    <w:link w:val="40"/>
    <w:qFormat/>
    <w:rsid w:val="00FC3A52"/>
    <w:pPr>
      <w:keepNext/>
      <w:keepLines/>
      <w:spacing w:before="200" w:after="0" w:line="240" w:lineRule="auto"/>
      <w:ind w:left="-270" w:hanging="864"/>
      <w:outlineLvl w:val="3"/>
    </w:pPr>
    <w:rPr>
      <w:rFonts w:ascii="Cambria" w:eastAsia="Times New Roman" w:hAnsi="Cambria" w:cs="Times New Roman"/>
      <w:b/>
      <w:bCs/>
      <w:i/>
      <w:iCs/>
      <w:color w:val="4F81BD"/>
      <w:sz w:val="24"/>
      <w:szCs w:val="24"/>
      <w:lang w:eastAsia="ru-RU"/>
    </w:rPr>
  </w:style>
  <w:style w:type="paragraph" w:styleId="5">
    <w:name w:val="heading 5"/>
    <w:aliases w:val="Знак,H5,PIM 5,5,ITT t5,PA Pico Section"/>
    <w:basedOn w:val="a0"/>
    <w:next w:val="a0"/>
    <w:link w:val="50"/>
    <w:qFormat/>
    <w:rsid w:val="00FC3A52"/>
    <w:pPr>
      <w:keepNext/>
      <w:keepLines/>
      <w:spacing w:before="200" w:after="0" w:line="240" w:lineRule="auto"/>
      <w:ind w:left="-126" w:hanging="1008"/>
      <w:outlineLvl w:val="4"/>
    </w:pPr>
    <w:rPr>
      <w:rFonts w:ascii="Cambria" w:eastAsia="Times New Roman" w:hAnsi="Cambria" w:cs="Times New Roman"/>
      <w:color w:val="243F60"/>
      <w:sz w:val="24"/>
      <w:szCs w:val="24"/>
      <w:lang w:eastAsia="ru-RU"/>
    </w:rPr>
  </w:style>
  <w:style w:type="paragraph" w:styleId="6">
    <w:name w:val="heading 6"/>
    <w:aliases w:val="H6,PIM 6"/>
    <w:basedOn w:val="a0"/>
    <w:next w:val="a0"/>
    <w:link w:val="60"/>
    <w:qFormat/>
    <w:rsid w:val="00FC3A52"/>
    <w:pPr>
      <w:keepNext/>
      <w:keepLines/>
      <w:spacing w:before="200" w:after="0" w:line="240" w:lineRule="auto"/>
      <w:ind w:left="18" w:hanging="1152"/>
      <w:outlineLvl w:val="5"/>
    </w:pPr>
    <w:rPr>
      <w:rFonts w:ascii="Cambria" w:eastAsia="Times New Roman" w:hAnsi="Cambria" w:cs="Times New Roman"/>
      <w:i/>
      <w:iCs/>
      <w:color w:val="243F60"/>
      <w:sz w:val="24"/>
      <w:szCs w:val="24"/>
      <w:lang w:eastAsia="ru-RU"/>
    </w:rPr>
  </w:style>
  <w:style w:type="paragraph" w:styleId="7">
    <w:name w:val="heading 7"/>
    <w:basedOn w:val="a0"/>
    <w:next w:val="a0"/>
    <w:link w:val="70"/>
    <w:uiPriority w:val="9"/>
    <w:qFormat/>
    <w:rsid w:val="00FC3A52"/>
    <w:pPr>
      <w:keepNext/>
      <w:keepLines/>
      <w:spacing w:before="200" w:after="0" w:line="240" w:lineRule="auto"/>
      <w:ind w:left="162" w:hanging="1296"/>
      <w:outlineLvl w:val="6"/>
    </w:pPr>
    <w:rPr>
      <w:rFonts w:ascii="Cambria" w:eastAsia="Times New Roman" w:hAnsi="Cambria" w:cs="Times New Roman"/>
      <w:i/>
      <w:iCs/>
      <w:color w:val="404040"/>
      <w:sz w:val="24"/>
      <w:szCs w:val="24"/>
      <w:lang w:eastAsia="ru-RU"/>
    </w:rPr>
  </w:style>
  <w:style w:type="paragraph" w:styleId="8">
    <w:name w:val="heading 8"/>
    <w:basedOn w:val="a0"/>
    <w:next w:val="a0"/>
    <w:link w:val="80"/>
    <w:uiPriority w:val="9"/>
    <w:qFormat/>
    <w:rsid w:val="00FC3A52"/>
    <w:pPr>
      <w:keepNext/>
      <w:keepLines/>
      <w:spacing w:before="200" w:after="0" w:line="240" w:lineRule="auto"/>
      <w:ind w:left="306" w:hanging="1440"/>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FC3A52"/>
    <w:pPr>
      <w:keepNext/>
      <w:keepLines/>
      <w:spacing w:before="200" w:after="0" w:line="240" w:lineRule="auto"/>
      <w:ind w:left="450" w:hanging="1584"/>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FF1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unhideWhenUsed/>
    <w:rsid w:val="00FF1369"/>
    <w:rPr>
      <w:color w:val="0000FF"/>
      <w:u w:val="single"/>
    </w:rPr>
  </w:style>
  <w:style w:type="paragraph" w:styleId="a6">
    <w:name w:val="header"/>
    <w:basedOn w:val="a0"/>
    <w:link w:val="15"/>
    <w:uiPriority w:val="99"/>
    <w:unhideWhenUsed/>
    <w:rsid w:val="00FF1369"/>
    <w:pPr>
      <w:tabs>
        <w:tab w:val="center" w:pos="4153"/>
        <w:tab w:val="right" w:pos="8306"/>
      </w:tabs>
      <w:spacing w:after="0" w:line="240" w:lineRule="auto"/>
    </w:pPr>
    <w:rPr>
      <w:rFonts w:ascii="Calibri" w:eastAsia="Calibri" w:hAnsi="Calibri" w:cs="Times New Roman"/>
      <w:sz w:val="24"/>
      <w:szCs w:val="20"/>
      <w:lang w:eastAsia="ru-RU"/>
    </w:rPr>
  </w:style>
  <w:style w:type="character" w:customStyle="1" w:styleId="a7">
    <w:name w:val="Верхний колонтитул Знак"/>
    <w:basedOn w:val="a1"/>
    <w:link w:val="16"/>
    <w:uiPriority w:val="99"/>
    <w:rsid w:val="00FF1369"/>
  </w:style>
  <w:style w:type="paragraph" w:styleId="a8">
    <w:name w:val="Body Text"/>
    <w:basedOn w:val="a0"/>
    <w:link w:val="17"/>
    <w:uiPriority w:val="99"/>
    <w:semiHidden/>
    <w:unhideWhenUsed/>
    <w:rsid w:val="00FF1369"/>
    <w:pPr>
      <w:spacing w:after="0" w:line="240" w:lineRule="auto"/>
    </w:pPr>
    <w:rPr>
      <w:rFonts w:ascii="Calibri" w:eastAsia="Calibri" w:hAnsi="Calibri" w:cs="Times New Roman"/>
      <w:sz w:val="44"/>
      <w:szCs w:val="20"/>
      <w:lang w:eastAsia="ru-RU"/>
    </w:rPr>
  </w:style>
  <w:style w:type="character" w:customStyle="1" w:styleId="a9">
    <w:name w:val="Основной текст Знак"/>
    <w:basedOn w:val="a1"/>
    <w:uiPriority w:val="99"/>
    <w:semiHidden/>
    <w:rsid w:val="00FF1369"/>
  </w:style>
  <w:style w:type="character" w:customStyle="1" w:styleId="15">
    <w:name w:val="Верхний колонтитул Знак1"/>
    <w:link w:val="a6"/>
    <w:locked/>
    <w:rsid w:val="00FF1369"/>
    <w:rPr>
      <w:rFonts w:ascii="Calibri" w:eastAsia="Calibri" w:hAnsi="Calibri" w:cs="Times New Roman"/>
      <w:sz w:val="24"/>
      <w:szCs w:val="20"/>
      <w:lang w:eastAsia="ru-RU"/>
    </w:rPr>
  </w:style>
  <w:style w:type="character" w:customStyle="1" w:styleId="17">
    <w:name w:val="Основной текст Знак1"/>
    <w:link w:val="a8"/>
    <w:semiHidden/>
    <w:locked/>
    <w:rsid w:val="00FF1369"/>
    <w:rPr>
      <w:rFonts w:ascii="Calibri" w:eastAsia="Calibri" w:hAnsi="Calibri" w:cs="Times New Roman"/>
      <w:sz w:val="44"/>
      <w:szCs w:val="20"/>
      <w:lang w:eastAsia="ru-RU"/>
    </w:rPr>
  </w:style>
  <w:style w:type="character" w:customStyle="1" w:styleId="21">
    <w:name w:val="Заголовок 2 Знак"/>
    <w:aliases w:val="heading 2 Знак,Heading 2 Hidden Знак,H2 Знак,h2 Знак,Numbered text 3 Знак,Название Раздела Знак"/>
    <w:basedOn w:val="a1"/>
    <w:link w:val="20"/>
    <w:rsid w:val="00FF1369"/>
    <w:rPr>
      <w:rFonts w:ascii="Times New Roman" w:eastAsia="Times New Roman" w:hAnsi="Times New Roman" w:cs="Times New Roman"/>
      <w:sz w:val="28"/>
      <w:szCs w:val="24"/>
      <w:lang w:eastAsia="ru-RU"/>
    </w:rPr>
  </w:style>
  <w:style w:type="paragraph" w:customStyle="1" w:styleId="aa">
    <w:name w:val="МОН"/>
    <w:basedOn w:val="a0"/>
    <w:link w:val="ab"/>
    <w:rsid w:val="00FF1369"/>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b">
    <w:name w:val="МОН Знак"/>
    <w:link w:val="aa"/>
    <w:rsid w:val="00FF1369"/>
    <w:rPr>
      <w:rFonts w:ascii="Times New Roman" w:eastAsia="Times New Roman" w:hAnsi="Times New Roman" w:cs="Times New Roman"/>
      <w:sz w:val="28"/>
      <w:szCs w:val="24"/>
      <w:lang w:eastAsia="ru-RU"/>
    </w:rPr>
  </w:style>
  <w:style w:type="paragraph" w:customStyle="1" w:styleId="ConsNormal">
    <w:name w:val="ConsNormal"/>
    <w:rsid w:val="00FF1369"/>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c">
    <w:name w:val="Balloon Text"/>
    <w:basedOn w:val="a0"/>
    <w:link w:val="ad"/>
    <w:uiPriority w:val="99"/>
    <w:semiHidden/>
    <w:unhideWhenUsed/>
    <w:rsid w:val="00095D7C"/>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095D7C"/>
    <w:rPr>
      <w:rFonts w:ascii="Segoe UI" w:hAnsi="Segoe UI" w:cs="Segoe UI"/>
      <w:sz w:val="18"/>
      <w:szCs w:val="18"/>
    </w:rPr>
  </w:style>
  <w:style w:type="paragraph" w:styleId="ae">
    <w:name w:val="List Paragraph"/>
    <w:basedOn w:val="a0"/>
    <w:link w:val="af"/>
    <w:uiPriority w:val="34"/>
    <w:qFormat/>
    <w:rsid w:val="00BC1372"/>
    <w:pPr>
      <w:ind w:left="720"/>
      <w:contextualSpacing/>
    </w:pPr>
  </w:style>
  <w:style w:type="paragraph" w:styleId="af0">
    <w:name w:val="footer"/>
    <w:basedOn w:val="a0"/>
    <w:link w:val="af1"/>
    <w:uiPriority w:val="99"/>
    <w:unhideWhenUsed/>
    <w:rsid w:val="00962E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1"/>
    <w:link w:val="af0"/>
    <w:uiPriority w:val="99"/>
    <w:rsid w:val="00962E48"/>
    <w:rPr>
      <w:rFonts w:ascii="Times New Roman" w:eastAsia="Times New Roman" w:hAnsi="Times New Roman" w:cs="Times New Roman"/>
      <w:sz w:val="24"/>
      <w:szCs w:val="24"/>
      <w:lang w:eastAsia="ru-RU"/>
    </w:rPr>
  </w:style>
  <w:style w:type="paragraph" w:styleId="af2">
    <w:name w:val="footnote text"/>
    <w:basedOn w:val="a0"/>
    <w:link w:val="af3"/>
    <w:uiPriority w:val="99"/>
    <w:rsid w:val="005415D8"/>
    <w:pPr>
      <w:spacing w:after="0" w:line="240" w:lineRule="auto"/>
    </w:pPr>
    <w:rPr>
      <w:rFonts w:ascii="Times New Roman" w:eastAsia="Calibri" w:hAnsi="Times New Roman" w:cs="Times New Roman"/>
      <w:sz w:val="20"/>
      <w:szCs w:val="20"/>
      <w:lang w:eastAsia="ru-RU"/>
    </w:rPr>
  </w:style>
  <w:style w:type="character" w:customStyle="1" w:styleId="af3">
    <w:name w:val="Текст сноски Знак"/>
    <w:basedOn w:val="a1"/>
    <w:link w:val="af2"/>
    <w:uiPriority w:val="99"/>
    <w:rsid w:val="005415D8"/>
    <w:rPr>
      <w:rFonts w:ascii="Times New Roman" w:eastAsia="Calibri" w:hAnsi="Times New Roman" w:cs="Times New Roman"/>
      <w:sz w:val="20"/>
      <w:szCs w:val="20"/>
      <w:lang w:eastAsia="ru-RU"/>
    </w:rPr>
  </w:style>
  <w:style w:type="character" w:styleId="af4">
    <w:name w:val="footnote reference"/>
    <w:uiPriority w:val="99"/>
    <w:rsid w:val="005415D8"/>
    <w:rPr>
      <w:rFonts w:cs="Times New Roman"/>
      <w:vertAlign w:val="superscript"/>
    </w:rPr>
  </w:style>
  <w:style w:type="paragraph" w:styleId="af5">
    <w:name w:val="annotation text"/>
    <w:basedOn w:val="a0"/>
    <w:link w:val="af6"/>
    <w:uiPriority w:val="99"/>
    <w:rsid w:val="005415D8"/>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1"/>
    <w:link w:val="af5"/>
    <w:uiPriority w:val="99"/>
    <w:rsid w:val="005415D8"/>
    <w:rPr>
      <w:rFonts w:ascii="Times New Roman" w:eastAsia="Times New Roman" w:hAnsi="Times New Roman" w:cs="Times New Roman"/>
      <w:sz w:val="20"/>
      <w:szCs w:val="20"/>
      <w:lang w:eastAsia="ru-RU"/>
    </w:rPr>
  </w:style>
  <w:style w:type="table" w:customStyle="1" w:styleId="18">
    <w:name w:val="Сетка таблицы светлая1"/>
    <w:basedOn w:val="a2"/>
    <w:uiPriority w:val="40"/>
    <w:rsid w:val="00791DC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2"/>
    <w:uiPriority w:val="41"/>
    <w:rsid w:val="00791DC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2"/>
    <w:uiPriority w:val="42"/>
    <w:rsid w:val="00791D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2"/>
    <w:uiPriority w:val="43"/>
    <w:rsid w:val="00791DC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1">
    <w:name w:val="Таблица простая 41"/>
    <w:basedOn w:val="a2"/>
    <w:uiPriority w:val="44"/>
    <w:rsid w:val="00791DC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2"/>
    <w:uiPriority w:val="45"/>
    <w:rsid w:val="00791DC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14">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1"/>
    <w:link w:val="13"/>
    <w:rsid w:val="00FC3A52"/>
    <w:rPr>
      <w:rFonts w:ascii="Times New Roman" w:eastAsia="Times New Roman" w:hAnsi="Times New Roman" w:cs="Times New Roman"/>
      <w:b/>
      <w:bCs/>
      <w:sz w:val="32"/>
      <w:szCs w:val="32"/>
      <w:lang w:eastAsia="ru-RU"/>
    </w:rPr>
  </w:style>
  <w:style w:type="character" w:customStyle="1" w:styleId="30">
    <w:name w:val="Заголовок 3 Знак"/>
    <w:basedOn w:val="a1"/>
    <w:link w:val="3"/>
    <w:uiPriority w:val="99"/>
    <w:rsid w:val="00FC3A52"/>
    <w:rPr>
      <w:rFonts w:ascii="Cambria" w:eastAsia="Times New Roman" w:hAnsi="Cambria" w:cs="Times New Roman"/>
      <w:b/>
      <w:bCs/>
      <w:color w:val="4F81BD"/>
      <w:sz w:val="24"/>
      <w:szCs w:val="24"/>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basedOn w:val="a1"/>
    <w:link w:val="4"/>
    <w:rsid w:val="00FC3A52"/>
    <w:rPr>
      <w:rFonts w:ascii="Cambria" w:eastAsia="Times New Roman" w:hAnsi="Cambria" w:cs="Times New Roman"/>
      <w:b/>
      <w:bCs/>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1"/>
    <w:link w:val="5"/>
    <w:rsid w:val="00FC3A52"/>
    <w:rPr>
      <w:rFonts w:ascii="Cambria" w:eastAsia="Times New Roman" w:hAnsi="Cambria" w:cs="Times New Roman"/>
      <w:color w:val="243F60"/>
      <w:sz w:val="24"/>
      <w:szCs w:val="24"/>
      <w:lang w:eastAsia="ru-RU"/>
    </w:rPr>
  </w:style>
  <w:style w:type="character" w:customStyle="1" w:styleId="60">
    <w:name w:val="Заголовок 6 Знак"/>
    <w:aliases w:val="H6 Знак,PIM 6 Знак"/>
    <w:basedOn w:val="a1"/>
    <w:link w:val="6"/>
    <w:rsid w:val="00FC3A52"/>
    <w:rPr>
      <w:rFonts w:ascii="Cambria" w:eastAsia="Times New Roman" w:hAnsi="Cambria" w:cs="Times New Roman"/>
      <w:i/>
      <w:iCs/>
      <w:color w:val="243F60"/>
      <w:sz w:val="24"/>
      <w:szCs w:val="24"/>
      <w:lang w:eastAsia="ru-RU"/>
    </w:rPr>
  </w:style>
  <w:style w:type="character" w:customStyle="1" w:styleId="70">
    <w:name w:val="Заголовок 7 Знак"/>
    <w:basedOn w:val="a1"/>
    <w:link w:val="7"/>
    <w:uiPriority w:val="9"/>
    <w:rsid w:val="00FC3A52"/>
    <w:rPr>
      <w:rFonts w:ascii="Cambria" w:eastAsia="Times New Roman" w:hAnsi="Cambria" w:cs="Times New Roman"/>
      <w:i/>
      <w:iCs/>
      <w:color w:val="404040"/>
      <w:sz w:val="24"/>
      <w:szCs w:val="24"/>
      <w:lang w:eastAsia="ru-RU"/>
    </w:rPr>
  </w:style>
  <w:style w:type="character" w:customStyle="1" w:styleId="80">
    <w:name w:val="Заголовок 8 Знак"/>
    <w:basedOn w:val="a1"/>
    <w:link w:val="8"/>
    <w:uiPriority w:val="9"/>
    <w:rsid w:val="00FC3A5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C3A52"/>
    <w:rPr>
      <w:rFonts w:ascii="Cambria" w:eastAsia="Times New Roman" w:hAnsi="Cambria" w:cs="Times New Roman"/>
      <w:i/>
      <w:iCs/>
      <w:color w:val="404040"/>
      <w:sz w:val="20"/>
      <w:szCs w:val="20"/>
      <w:lang w:eastAsia="ru-RU"/>
    </w:rPr>
  </w:style>
  <w:style w:type="numbering" w:customStyle="1" w:styleId="19">
    <w:name w:val="Нет списка1"/>
    <w:next w:val="a3"/>
    <w:uiPriority w:val="99"/>
    <w:semiHidden/>
    <w:unhideWhenUsed/>
    <w:rsid w:val="00FC3A52"/>
  </w:style>
  <w:style w:type="paragraph" w:customStyle="1" w:styleId="1a">
    <w:name w:val="Заголвки 1 уровня"/>
    <w:basedOn w:val="13"/>
    <w:link w:val="1b"/>
    <w:uiPriority w:val="99"/>
    <w:rsid w:val="00FC3A52"/>
    <w:pPr>
      <w:pageBreakBefore/>
      <w:spacing w:after="240"/>
    </w:pPr>
  </w:style>
  <w:style w:type="character" w:customStyle="1" w:styleId="1b">
    <w:name w:val="Заголвки 1 уровня Знак"/>
    <w:link w:val="1a"/>
    <w:uiPriority w:val="99"/>
    <w:locked/>
    <w:rsid w:val="00FC3A52"/>
    <w:rPr>
      <w:rFonts w:ascii="Times New Roman" w:eastAsia="Times New Roman" w:hAnsi="Times New Roman" w:cs="Times New Roman"/>
      <w:b/>
      <w:bCs/>
      <w:sz w:val="32"/>
      <w:szCs w:val="32"/>
      <w:lang w:eastAsia="ru-RU"/>
    </w:rPr>
  </w:style>
  <w:style w:type="character" w:styleId="af7">
    <w:name w:val="annotation reference"/>
    <w:uiPriority w:val="99"/>
    <w:rsid w:val="00FC3A52"/>
    <w:rPr>
      <w:rFonts w:cs="Times New Roman"/>
      <w:sz w:val="16"/>
    </w:rPr>
  </w:style>
  <w:style w:type="paragraph" w:customStyle="1" w:styleId="41">
    <w:name w:val="абзац 4.1"/>
    <w:basedOn w:val="ae"/>
    <w:uiPriority w:val="99"/>
    <w:rsid w:val="00FC3A52"/>
    <w:pPr>
      <w:numPr>
        <w:numId w:val="2"/>
      </w:numPr>
      <w:spacing w:before="360" w:after="120" w:line="240" w:lineRule="auto"/>
      <w:contextualSpacing w:val="0"/>
    </w:pPr>
    <w:rPr>
      <w:rFonts w:ascii="Times New Roman" w:eastAsia="Times New Roman" w:hAnsi="Times New Roman" w:cs="Times New Roman"/>
      <w:b/>
      <w:sz w:val="28"/>
      <w:szCs w:val="24"/>
      <w:lang w:eastAsia="ru-RU"/>
    </w:rPr>
  </w:style>
  <w:style w:type="paragraph" w:customStyle="1" w:styleId="12">
    <w:name w:val="1 уровень"/>
    <w:basedOn w:val="ae"/>
    <w:uiPriority w:val="99"/>
    <w:rsid w:val="00FC3A52"/>
    <w:pPr>
      <w:keepNext/>
      <w:pageBreakBefore/>
      <w:numPr>
        <w:numId w:val="1"/>
      </w:numPr>
      <w:spacing w:before="240" w:after="240" w:line="240" w:lineRule="auto"/>
      <w:jc w:val="center"/>
    </w:pPr>
    <w:rPr>
      <w:rFonts w:ascii="Times New Roman" w:eastAsia="Times New Roman" w:hAnsi="Times New Roman" w:cs="Arial"/>
      <w:b/>
      <w:bCs/>
      <w:kern w:val="32"/>
      <w:sz w:val="32"/>
      <w:szCs w:val="32"/>
      <w:lang w:eastAsia="ru-RU"/>
    </w:rPr>
  </w:style>
  <w:style w:type="paragraph" w:styleId="1c">
    <w:name w:val="toc 1"/>
    <w:basedOn w:val="a0"/>
    <w:next w:val="a0"/>
    <w:autoRedefine/>
    <w:uiPriority w:val="39"/>
    <w:rsid w:val="00FC3A52"/>
    <w:pPr>
      <w:tabs>
        <w:tab w:val="left" w:pos="440"/>
        <w:tab w:val="right" w:leader="dot" w:pos="9498"/>
      </w:tabs>
      <w:spacing w:after="0" w:line="240" w:lineRule="auto"/>
      <w:ind w:right="282"/>
    </w:pPr>
    <w:rPr>
      <w:rFonts w:ascii="Times New Roman" w:eastAsia="Times New Roman" w:hAnsi="Times New Roman" w:cs="Times New Roman"/>
      <w:b/>
      <w:sz w:val="26"/>
      <w:szCs w:val="24"/>
      <w:lang w:eastAsia="ru-RU"/>
    </w:rPr>
  </w:style>
  <w:style w:type="paragraph" w:customStyle="1" w:styleId="af8">
    <w:name w:val="приложение"/>
    <w:basedOn w:val="a0"/>
    <w:uiPriority w:val="99"/>
    <w:rsid w:val="00FC3A52"/>
    <w:pPr>
      <w:spacing w:before="120" w:after="120" w:line="240" w:lineRule="auto"/>
      <w:jc w:val="center"/>
    </w:pPr>
    <w:rPr>
      <w:rFonts w:ascii="Times New Roman" w:eastAsia="Times New Roman" w:hAnsi="Times New Roman" w:cs="Times New Roman"/>
      <w:b/>
      <w:sz w:val="28"/>
      <w:szCs w:val="24"/>
      <w:lang w:eastAsia="ru-RU"/>
    </w:rPr>
  </w:style>
  <w:style w:type="character" w:styleId="af9">
    <w:name w:val="FollowedHyperlink"/>
    <w:uiPriority w:val="99"/>
    <w:semiHidden/>
    <w:rsid w:val="00FC3A52"/>
    <w:rPr>
      <w:rFonts w:cs="Times New Roman"/>
      <w:color w:val="800080"/>
      <w:u w:val="single"/>
    </w:rPr>
  </w:style>
  <w:style w:type="paragraph" w:customStyle="1" w:styleId="afa">
    <w:name w:val="Шапка таблицы"/>
    <w:basedOn w:val="a0"/>
    <w:link w:val="afb"/>
    <w:rsid w:val="00FC3A52"/>
    <w:pPr>
      <w:keepNext/>
      <w:spacing w:before="60" w:after="80" w:line="240" w:lineRule="auto"/>
    </w:pPr>
    <w:rPr>
      <w:rFonts w:ascii="Times New Roman" w:eastAsia="Times New Roman" w:hAnsi="Times New Roman" w:cs="Times New Roman"/>
      <w:b/>
      <w:bCs/>
      <w:sz w:val="20"/>
      <w:szCs w:val="18"/>
      <w:lang w:eastAsia="ru-RU"/>
    </w:rPr>
  </w:style>
  <w:style w:type="paragraph" w:styleId="afc">
    <w:name w:val="caption"/>
    <w:basedOn w:val="a0"/>
    <w:next w:val="a0"/>
    <w:qFormat/>
    <w:rsid w:val="00FC3A52"/>
    <w:pPr>
      <w:spacing w:after="200" w:line="240" w:lineRule="auto"/>
      <w:jc w:val="both"/>
    </w:pPr>
    <w:rPr>
      <w:rFonts w:ascii="Times New Roman" w:eastAsia="Calibri" w:hAnsi="Times New Roman" w:cs="Times New Roman"/>
      <w:b/>
      <w:bCs/>
      <w:color w:val="4F81BD"/>
      <w:sz w:val="18"/>
      <w:szCs w:val="18"/>
    </w:rPr>
  </w:style>
  <w:style w:type="paragraph" w:customStyle="1" w:styleId="afd">
    <w:name w:val="Отчет"/>
    <w:basedOn w:val="a0"/>
    <w:link w:val="afe"/>
    <w:uiPriority w:val="99"/>
    <w:rsid w:val="00FC3A52"/>
    <w:pPr>
      <w:spacing w:after="0" w:line="360" w:lineRule="auto"/>
      <w:ind w:firstLine="851"/>
      <w:jc w:val="both"/>
    </w:pPr>
    <w:rPr>
      <w:rFonts w:ascii="Times New Roman" w:eastAsia="Calibri" w:hAnsi="Times New Roman" w:cs="Times New Roman"/>
      <w:sz w:val="28"/>
      <w:szCs w:val="20"/>
      <w:lang w:eastAsia="ru-RU"/>
    </w:rPr>
  </w:style>
  <w:style w:type="character" w:customStyle="1" w:styleId="afe">
    <w:name w:val="Отчет Знак"/>
    <w:link w:val="afd"/>
    <w:uiPriority w:val="99"/>
    <w:locked/>
    <w:rsid w:val="00FC3A52"/>
    <w:rPr>
      <w:rFonts w:ascii="Times New Roman" w:eastAsia="Calibri" w:hAnsi="Times New Roman" w:cs="Times New Roman"/>
      <w:sz w:val="28"/>
      <w:szCs w:val="20"/>
      <w:lang w:eastAsia="ru-RU"/>
    </w:rPr>
  </w:style>
  <w:style w:type="paragraph" w:customStyle="1" w:styleId="10">
    <w:name w:val="Список 1"/>
    <w:basedOn w:val="a0"/>
    <w:link w:val="1d"/>
    <w:uiPriority w:val="99"/>
    <w:rsid w:val="00FC3A52"/>
    <w:pPr>
      <w:numPr>
        <w:numId w:val="3"/>
      </w:numPr>
      <w:spacing w:before="120" w:after="120" w:line="360" w:lineRule="auto"/>
      <w:jc w:val="both"/>
    </w:pPr>
    <w:rPr>
      <w:rFonts w:ascii="Times New Roman" w:eastAsia="Calibri" w:hAnsi="Times New Roman" w:cs="Times New Roman"/>
      <w:sz w:val="28"/>
      <w:szCs w:val="20"/>
      <w:lang w:eastAsia="ru-RU"/>
    </w:rPr>
  </w:style>
  <w:style w:type="character" w:customStyle="1" w:styleId="1d">
    <w:name w:val="Список 1 Знак"/>
    <w:link w:val="10"/>
    <w:uiPriority w:val="99"/>
    <w:locked/>
    <w:rsid w:val="00FC3A52"/>
    <w:rPr>
      <w:rFonts w:ascii="Times New Roman" w:eastAsia="Calibri" w:hAnsi="Times New Roman" w:cs="Times New Roman"/>
      <w:sz w:val="28"/>
      <w:szCs w:val="20"/>
      <w:lang w:eastAsia="ru-RU"/>
    </w:rPr>
  </w:style>
  <w:style w:type="table" w:customStyle="1" w:styleId="1e">
    <w:name w:val="Сетка таблицы1"/>
    <w:uiPriority w:val="99"/>
    <w:rsid w:val="00FC3A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annotation subject"/>
    <w:basedOn w:val="af5"/>
    <w:next w:val="af5"/>
    <w:link w:val="aff0"/>
    <w:uiPriority w:val="99"/>
    <w:semiHidden/>
    <w:rsid w:val="00FC3A52"/>
    <w:rPr>
      <w:b/>
      <w:bCs/>
    </w:rPr>
  </w:style>
  <w:style w:type="character" w:customStyle="1" w:styleId="aff0">
    <w:name w:val="Тема примечания Знак"/>
    <w:basedOn w:val="af6"/>
    <w:link w:val="aff"/>
    <w:uiPriority w:val="99"/>
    <w:semiHidden/>
    <w:rsid w:val="00FC3A52"/>
    <w:rPr>
      <w:rFonts w:ascii="Times New Roman" w:eastAsia="Times New Roman" w:hAnsi="Times New Roman" w:cs="Times New Roman"/>
      <w:b/>
      <w:bCs/>
      <w:sz w:val="20"/>
      <w:szCs w:val="20"/>
      <w:lang w:eastAsia="ru-RU"/>
    </w:rPr>
  </w:style>
  <w:style w:type="table" w:customStyle="1" w:styleId="22">
    <w:name w:val="Сетка таблицы2"/>
    <w:uiPriority w:val="99"/>
    <w:rsid w:val="00FC3A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Текст по ГОСТ"/>
    <w:basedOn w:val="a0"/>
    <w:link w:val="aff2"/>
    <w:autoRedefine/>
    <w:qFormat/>
    <w:rsid w:val="00FC3A52"/>
    <w:pPr>
      <w:keepNext/>
      <w:spacing w:after="0" w:line="360" w:lineRule="auto"/>
      <w:ind w:firstLine="709"/>
      <w:jc w:val="center"/>
    </w:pPr>
    <w:rPr>
      <w:rFonts w:ascii="Times New Roman" w:eastAsia="Times New Roman" w:hAnsi="Times New Roman" w:cs="Times New Roman"/>
      <w:color w:val="000000"/>
      <w:sz w:val="24"/>
      <w:szCs w:val="24"/>
      <w:lang w:eastAsia="ru-RU"/>
    </w:rPr>
  </w:style>
  <w:style w:type="character" w:customStyle="1" w:styleId="aff2">
    <w:name w:val="Текст по ГОСТ Знак"/>
    <w:link w:val="aff1"/>
    <w:rsid w:val="00FC3A52"/>
    <w:rPr>
      <w:rFonts w:ascii="Times New Roman" w:eastAsia="Times New Roman" w:hAnsi="Times New Roman" w:cs="Times New Roman"/>
      <w:color w:val="000000"/>
      <w:sz w:val="24"/>
      <w:szCs w:val="24"/>
      <w:lang w:eastAsia="ru-RU"/>
    </w:rPr>
  </w:style>
  <w:style w:type="paragraph" w:styleId="aff3">
    <w:name w:val="endnote text"/>
    <w:basedOn w:val="a0"/>
    <w:link w:val="aff4"/>
    <w:uiPriority w:val="99"/>
    <w:semiHidden/>
    <w:unhideWhenUsed/>
    <w:rsid w:val="00FC3A52"/>
    <w:pPr>
      <w:spacing w:after="0" w:line="240" w:lineRule="auto"/>
    </w:pPr>
    <w:rPr>
      <w:rFonts w:ascii="Times New Roman" w:eastAsia="Times New Roman" w:hAnsi="Times New Roman" w:cs="Times New Roman"/>
      <w:sz w:val="20"/>
      <w:szCs w:val="20"/>
      <w:lang w:eastAsia="ru-RU"/>
    </w:rPr>
  </w:style>
  <w:style w:type="character" w:customStyle="1" w:styleId="aff4">
    <w:name w:val="Текст концевой сноски Знак"/>
    <w:basedOn w:val="a1"/>
    <w:link w:val="aff3"/>
    <w:uiPriority w:val="99"/>
    <w:semiHidden/>
    <w:rsid w:val="00FC3A52"/>
    <w:rPr>
      <w:rFonts w:ascii="Times New Roman" w:eastAsia="Times New Roman" w:hAnsi="Times New Roman" w:cs="Times New Roman"/>
      <w:sz w:val="20"/>
      <w:szCs w:val="20"/>
      <w:lang w:eastAsia="ru-RU"/>
    </w:rPr>
  </w:style>
  <w:style w:type="character" w:styleId="aff5">
    <w:name w:val="endnote reference"/>
    <w:basedOn w:val="a1"/>
    <w:uiPriority w:val="99"/>
    <w:semiHidden/>
    <w:unhideWhenUsed/>
    <w:rsid w:val="00FC3A52"/>
    <w:rPr>
      <w:vertAlign w:val="superscript"/>
    </w:rPr>
  </w:style>
  <w:style w:type="character" w:customStyle="1" w:styleId="afb">
    <w:name w:val="Шапка таблицы Знак"/>
    <w:link w:val="afa"/>
    <w:locked/>
    <w:rsid w:val="00FC3A52"/>
    <w:rPr>
      <w:rFonts w:ascii="Times New Roman" w:eastAsia="Times New Roman" w:hAnsi="Times New Roman" w:cs="Times New Roman"/>
      <w:b/>
      <w:bCs/>
      <w:sz w:val="20"/>
      <w:szCs w:val="18"/>
      <w:lang w:eastAsia="ru-RU"/>
    </w:rPr>
  </w:style>
  <w:style w:type="paragraph" w:styleId="aff6">
    <w:name w:val="Revision"/>
    <w:hidden/>
    <w:uiPriority w:val="99"/>
    <w:semiHidden/>
    <w:rsid w:val="00FC3A52"/>
    <w:pPr>
      <w:spacing w:after="0" w:line="240" w:lineRule="auto"/>
    </w:pPr>
    <w:rPr>
      <w:rFonts w:ascii="Times New Roman" w:eastAsia="Times New Roman" w:hAnsi="Times New Roman" w:cs="Times New Roman"/>
      <w:sz w:val="24"/>
      <w:szCs w:val="24"/>
      <w:lang w:eastAsia="ru-RU"/>
    </w:rPr>
  </w:style>
  <w:style w:type="paragraph" w:styleId="aff7">
    <w:name w:val="No Spacing"/>
    <w:uiPriority w:val="1"/>
    <w:qFormat/>
    <w:rsid w:val="00FC3A52"/>
    <w:pPr>
      <w:spacing w:after="0" w:line="240" w:lineRule="auto"/>
    </w:pPr>
    <w:rPr>
      <w:rFonts w:ascii="Times New Roman" w:eastAsia="Times New Roman" w:hAnsi="Times New Roman" w:cs="Times New Roman"/>
      <w:sz w:val="24"/>
      <w:szCs w:val="24"/>
      <w:lang w:eastAsia="ru-RU"/>
    </w:rPr>
  </w:style>
  <w:style w:type="character" w:styleId="aff8">
    <w:name w:val="Book Title"/>
    <w:basedOn w:val="a1"/>
    <w:uiPriority w:val="33"/>
    <w:qFormat/>
    <w:rsid w:val="00FC3A52"/>
    <w:rPr>
      <w:b/>
      <w:bCs/>
      <w:smallCaps/>
      <w:spacing w:val="5"/>
    </w:rPr>
  </w:style>
  <w:style w:type="paragraph" w:customStyle="1" w:styleId="1f">
    <w:name w:val="Заголовок оглавления1"/>
    <w:basedOn w:val="13"/>
    <w:next w:val="a0"/>
    <w:uiPriority w:val="39"/>
    <w:semiHidden/>
    <w:unhideWhenUsed/>
    <w:qFormat/>
    <w:rsid w:val="00FC3A52"/>
    <w:pPr>
      <w:spacing w:before="480" w:after="0" w:line="276" w:lineRule="auto"/>
      <w:jc w:val="left"/>
      <w:outlineLvl w:val="9"/>
    </w:pPr>
    <w:rPr>
      <w:rFonts w:ascii="Cambria" w:hAnsi="Cambria"/>
      <w:color w:val="365F91"/>
      <w:szCs w:val="28"/>
    </w:rPr>
  </w:style>
  <w:style w:type="paragraph" w:styleId="23">
    <w:name w:val="toc 2"/>
    <w:basedOn w:val="a0"/>
    <w:next w:val="a0"/>
    <w:autoRedefine/>
    <w:uiPriority w:val="39"/>
    <w:unhideWhenUsed/>
    <w:rsid w:val="00FC3A52"/>
    <w:pPr>
      <w:tabs>
        <w:tab w:val="left" w:pos="851"/>
        <w:tab w:val="right" w:leader="dot" w:pos="9498"/>
      </w:tabs>
      <w:spacing w:after="0" w:line="240" w:lineRule="auto"/>
      <w:ind w:left="426" w:right="282"/>
    </w:pPr>
    <w:rPr>
      <w:rFonts w:ascii="Times New Roman" w:eastAsia="Times New Roman" w:hAnsi="Times New Roman" w:cs="Times New Roman"/>
      <w:sz w:val="26"/>
      <w:szCs w:val="24"/>
      <w:lang w:eastAsia="ru-RU"/>
    </w:rPr>
  </w:style>
  <w:style w:type="numbering" w:customStyle="1" w:styleId="111">
    <w:name w:val="Нет списка11"/>
    <w:next w:val="a3"/>
    <w:uiPriority w:val="99"/>
    <w:semiHidden/>
    <w:unhideWhenUsed/>
    <w:rsid w:val="00FC3A52"/>
  </w:style>
  <w:style w:type="table" w:customStyle="1" w:styleId="32">
    <w:name w:val="Сетка таблицы3"/>
    <w:basedOn w:val="a2"/>
    <w:next w:val="a4"/>
    <w:uiPriority w:val="99"/>
    <w:rsid w:val="00FC3A5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uiPriority w:val="99"/>
    <w:rsid w:val="00FC3A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99"/>
    <w:rsid w:val="00FC3A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Document Map"/>
    <w:basedOn w:val="a0"/>
    <w:link w:val="affa"/>
    <w:uiPriority w:val="99"/>
    <w:semiHidden/>
    <w:unhideWhenUsed/>
    <w:rsid w:val="00FC3A52"/>
    <w:pPr>
      <w:spacing w:after="0" w:line="240" w:lineRule="auto"/>
    </w:pPr>
    <w:rPr>
      <w:rFonts w:ascii="Tahoma" w:eastAsia="Times New Roman" w:hAnsi="Tahoma" w:cs="Tahoma"/>
      <w:sz w:val="16"/>
      <w:szCs w:val="16"/>
      <w:lang w:eastAsia="ru-RU"/>
    </w:rPr>
  </w:style>
  <w:style w:type="character" w:customStyle="1" w:styleId="affa">
    <w:name w:val="Схема документа Знак"/>
    <w:basedOn w:val="a1"/>
    <w:link w:val="aff9"/>
    <w:uiPriority w:val="99"/>
    <w:semiHidden/>
    <w:rsid w:val="00FC3A52"/>
    <w:rPr>
      <w:rFonts w:ascii="Tahoma" w:eastAsia="Times New Roman" w:hAnsi="Tahoma" w:cs="Tahoma"/>
      <w:sz w:val="16"/>
      <w:szCs w:val="16"/>
      <w:lang w:eastAsia="ru-RU"/>
    </w:rPr>
  </w:style>
  <w:style w:type="numbering" w:customStyle="1" w:styleId="24">
    <w:name w:val="Нет списка2"/>
    <w:next w:val="a3"/>
    <w:uiPriority w:val="99"/>
    <w:semiHidden/>
    <w:unhideWhenUsed/>
    <w:rsid w:val="00FC3A52"/>
  </w:style>
  <w:style w:type="table" w:customStyle="1" w:styleId="42">
    <w:name w:val="Сетка таблицы4"/>
    <w:basedOn w:val="a2"/>
    <w:next w:val="a4"/>
    <w:uiPriority w:val="99"/>
    <w:rsid w:val="00FC3A5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uiPriority w:val="99"/>
    <w:rsid w:val="00FC3A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FC3A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C3A52"/>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table" w:customStyle="1" w:styleId="52">
    <w:name w:val="Сетка таблицы5"/>
    <w:basedOn w:val="a2"/>
    <w:next w:val="a4"/>
    <w:uiPriority w:val="59"/>
    <w:rsid w:val="00FC3A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E-mail Signature"/>
    <w:basedOn w:val="a0"/>
    <w:link w:val="affc"/>
    <w:rsid w:val="00FC3A52"/>
    <w:pPr>
      <w:tabs>
        <w:tab w:val="left" w:pos="709"/>
      </w:tabs>
      <w:spacing w:after="120" w:line="240" w:lineRule="auto"/>
      <w:ind w:left="-414" w:hanging="720"/>
      <w:jc w:val="both"/>
    </w:pPr>
    <w:rPr>
      <w:rFonts w:ascii="Times New Roman" w:eastAsia="Times New Roman" w:hAnsi="Times New Roman" w:cs="Times New Roman"/>
      <w:sz w:val="24"/>
      <w:szCs w:val="24"/>
    </w:rPr>
  </w:style>
  <w:style w:type="character" w:customStyle="1" w:styleId="affc">
    <w:name w:val="Электронная подпись Знак"/>
    <w:basedOn w:val="a1"/>
    <w:link w:val="affb"/>
    <w:rsid w:val="00FC3A52"/>
    <w:rPr>
      <w:rFonts w:ascii="Times New Roman" w:eastAsia="Times New Roman" w:hAnsi="Times New Roman" w:cs="Times New Roman"/>
      <w:sz w:val="24"/>
      <w:szCs w:val="24"/>
    </w:rPr>
  </w:style>
  <w:style w:type="character" w:styleId="affd">
    <w:name w:val="line number"/>
    <w:basedOn w:val="a1"/>
    <w:uiPriority w:val="99"/>
    <w:semiHidden/>
    <w:unhideWhenUsed/>
    <w:rsid w:val="00FC3A52"/>
  </w:style>
  <w:style w:type="paragraph" w:styleId="affe">
    <w:name w:val="TOC Heading"/>
    <w:basedOn w:val="13"/>
    <w:next w:val="a0"/>
    <w:uiPriority w:val="39"/>
    <w:unhideWhenUsed/>
    <w:qFormat/>
    <w:rsid w:val="00FC3A52"/>
    <w:pPr>
      <w:spacing w:before="480" w:after="0" w:line="276" w:lineRule="auto"/>
      <w:jc w:val="left"/>
      <w:outlineLvl w:val="9"/>
    </w:pPr>
    <w:rPr>
      <w:rFonts w:asciiTheme="majorHAnsi" w:eastAsiaTheme="majorEastAsia" w:hAnsiTheme="majorHAnsi" w:cstheme="majorBidi"/>
      <w:color w:val="2E74B5" w:themeColor="accent1" w:themeShade="BF"/>
      <w:szCs w:val="28"/>
    </w:rPr>
  </w:style>
  <w:style w:type="paragraph" w:styleId="33">
    <w:name w:val="toc 3"/>
    <w:basedOn w:val="a0"/>
    <w:next w:val="a0"/>
    <w:autoRedefine/>
    <w:uiPriority w:val="39"/>
    <w:unhideWhenUsed/>
    <w:rsid w:val="00FC3A52"/>
    <w:pPr>
      <w:spacing w:after="100" w:line="276" w:lineRule="auto"/>
      <w:ind w:left="440"/>
    </w:pPr>
  </w:style>
  <w:style w:type="paragraph" w:styleId="43">
    <w:name w:val="toc 4"/>
    <w:basedOn w:val="a0"/>
    <w:next w:val="a0"/>
    <w:autoRedefine/>
    <w:uiPriority w:val="39"/>
    <w:semiHidden/>
    <w:unhideWhenUsed/>
    <w:rsid w:val="00FC3A52"/>
    <w:pPr>
      <w:spacing w:after="100" w:line="276" w:lineRule="auto"/>
      <w:ind w:left="660"/>
    </w:pPr>
  </w:style>
  <w:style w:type="paragraph" w:styleId="53">
    <w:name w:val="toc 5"/>
    <w:basedOn w:val="a0"/>
    <w:next w:val="a0"/>
    <w:autoRedefine/>
    <w:uiPriority w:val="39"/>
    <w:semiHidden/>
    <w:unhideWhenUsed/>
    <w:rsid w:val="00FC3A52"/>
    <w:pPr>
      <w:spacing w:after="100" w:line="276" w:lineRule="auto"/>
      <w:ind w:left="880"/>
    </w:pPr>
  </w:style>
  <w:style w:type="paragraph" w:styleId="62">
    <w:name w:val="toc 6"/>
    <w:basedOn w:val="a0"/>
    <w:next w:val="a0"/>
    <w:autoRedefine/>
    <w:uiPriority w:val="39"/>
    <w:semiHidden/>
    <w:unhideWhenUsed/>
    <w:rsid w:val="00FC3A52"/>
    <w:pPr>
      <w:spacing w:after="100" w:line="276" w:lineRule="auto"/>
      <w:ind w:left="1100"/>
    </w:pPr>
  </w:style>
  <w:style w:type="paragraph" w:styleId="72">
    <w:name w:val="toc 7"/>
    <w:basedOn w:val="a0"/>
    <w:next w:val="a0"/>
    <w:autoRedefine/>
    <w:uiPriority w:val="39"/>
    <w:semiHidden/>
    <w:unhideWhenUsed/>
    <w:rsid w:val="00FC3A52"/>
    <w:pPr>
      <w:spacing w:after="100" w:line="276" w:lineRule="auto"/>
      <w:ind w:left="1320"/>
    </w:pPr>
  </w:style>
  <w:style w:type="paragraph" w:styleId="82">
    <w:name w:val="toc 8"/>
    <w:basedOn w:val="a0"/>
    <w:next w:val="a0"/>
    <w:autoRedefine/>
    <w:uiPriority w:val="39"/>
    <w:semiHidden/>
    <w:unhideWhenUsed/>
    <w:rsid w:val="00FC3A52"/>
    <w:pPr>
      <w:spacing w:after="100" w:line="276" w:lineRule="auto"/>
      <w:ind w:left="1540"/>
    </w:pPr>
  </w:style>
  <w:style w:type="paragraph" w:styleId="92">
    <w:name w:val="toc 9"/>
    <w:basedOn w:val="a0"/>
    <w:next w:val="a0"/>
    <w:autoRedefine/>
    <w:uiPriority w:val="39"/>
    <w:semiHidden/>
    <w:unhideWhenUsed/>
    <w:rsid w:val="00FC3A52"/>
    <w:pPr>
      <w:spacing w:after="100" w:line="276" w:lineRule="auto"/>
      <w:ind w:left="1760"/>
    </w:pPr>
  </w:style>
  <w:style w:type="character" w:customStyle="1" w:styleId="afff">
    <w:name w:val="Обычный (тбл) Знак"/>
    <w:basedOn w:val="a1"/>
    <w:link w:val="afff0"/>
    <w:locked/>
    <w:rsid w:val="00FC3A52"/>
  </w:style>
  <w:style w:type="paragraph" w:customStyle="1" w:styleId="afff0">
    <w:name w:val="Обычный (тбл)"/>
    <w:basedOn w:val="a0"/>
    <w:link w:val="afff"/>
    <w:rsid w:val="00FC3A52"/>
    <w:pPr>
      <w:spacing w:before="40" w:after="80" w:line="240" w:lineRule="auto"/>
    </w:pPr>
  </w:style>
  <w:style w:type="table" w:customStyle="1" w:styleId="511">
    <w:name w:val="Сетка таблицы51"/>
    <w:basedOn w:val="a2"/>
    <w:next w:val="a4"/>
    <w:uiPriority w:val="59"/>
    <w:rsid w:val="00235B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МР заголовок1"/>
    <w:basedOn w:val="ae"/>
    <w:next w:val="2"/>
    <w:link w:val="1f0"/>
    <w:qFormat/>
    <w:rsid w:val="00A702A7"/>
    <w:pPr>
      <w:keepNext/>
      <w:keepLines/>
      <w:pageBreakBefore/>
      <w:numPr>
        <w:numId w:val="4"/>
      </w:numPr>
      <w:spacing w:after="120" w:line="240" w:lineRule="auto"/>
      <w:ind w:left="357" w:hanging="357"/>
      <w:outlineLvl w:val="0"/>
    </w:pPr>
    <w:rPr>
      <w:rFonts w:ascii="Times New Roman" w:hAnsi="Times New Roman" w:cs="Times New Roman"/>
      <w:b/>
      <w:sz w:val="32"/>
      <w:szCs w:val="28"/>
    </w:rPr>
  </w:style>
  <w:style w:type="paragraph" w:customStyle="1" w:styleId="2">
    <w:name w:val="МР заголовок2"/>
    <w:basedOn w:val="ae"/>
    <w:next w:val="a0"/>
    <w:link w:val="25"/>
    <w:qFormat/>
    <w:rsid w:val="00A702A7"/>
    <w:pPr>
      <w:keepNext/>
      <w:keepLines/>
      <w:numPr>
        <w:ilvl w:val="1"/>
        <w:numId w:val="4"/>
      </w:numPr>
      <w:spacing w:before="120" w:after="120" w:line="240" w:lineRule="auto"/>
      <w:ind w:left="788" w:hanging="431"/>
      <w:outlineLvl w:val="1"/>
    </w:pPr>
    <w:rPr>
      <w:rFonts w:ascii="Times New Roman" w:hAnsi="Times New Roman" w:cs="Times New Roman"/>
      <w:b/>
      <w:sz w:val="28"/>
      <w:szCs w:val="28"/>
    </w:rPr>
  </w:style>
  <w:style w:type="character" w:customStyle="1" w:styleId="25">
    <w:name w:val="МР заголовок2 Знак"/>
    <w:basedOn w:val="a1"/>
    <w:link w:val="2"/>
    <w:rsid w:val="00A702A7"/>
    <w:rPr>
      <w:rFonts w:ascii="Times New Roman" w:hAnsi="Times New Roman" w:cs="Times New Roman"/>
      <w:b/>
      <w:sz w:val="28"/>
      <w:szCs w:val="28"/>
    </w:rPr>
  </w:style>
  <w:style w:type="character" w:customStyle="1" w:styleId="af">
    <w:name w:val="Абзац списка Знак"/>
    <w:basedOn w:val="a1"/>
    <w:link w:val="ae"/>
    <w:uiPriority w:val="34"/>
    <w:rsid w:val="00074E13"/>
  </w:style>
  <w:style w:type="character" w:customStyle="1" w:styleId="Hyperlink0">
    <w:name w:val="Hyperlink.0"/>
    <w:basedOn w:val="a1"/>
    <w:rsid w:val="007A281C"/>
    <w:rPr>
      <w:sz w:val="28"/>
      <w:szCs w:val="28"/>
    </w:rPr>
  </w:style>
  <w:style w:type="character" w:customStyle="1" w:styleId="afff1">
    <w:name w:val="Нет"/>
    <w:rsid w:val="007A281C"/>
  </w:style>
  <w:style w:type="table" w:customStyle="1" w:styleId="63">
    <w:name w:val="Сетка таблицы6"/>
    <w:basedOn w:val="a2"/>
    <w:next w:val="a4"/>
    <w:uiPriority w:val="59"/>
    <w:rsid w:val="000A2FF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64F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oterChar">
    <w:name w:val="Footer Char"/>
    <w:basedOn w:val="a1"/>
    <w:uiPriority w:val="99"/>
    <w:rsid w:val="00B64FB8"/>
  </w:style>
  <w:style w:type="character" w:customStyle="1" w:styleId="Heading1Char">
    <w:name w:val="Heading 1 Char"/>
    <w:basedOn w:val="a1"/>
    <w:uiPriority w:val="9"/>
    <w:rsid w:val="00DB48B6"/>
    <w:rPr>
      <w:rFonts w:ascii="Arial" w:eastAsia="Arial" w:hAnsi="Arial" w:cs="Arial"/>
      <w:sz w:val="40"/>
      <w:szCs w:val="40"/>
    </w:rPr>
  </w:style>
  <w:style w:type="character" w:customStyle="1" w:styleId="Heading2Char">
    <w:name w:val="Heading 2 Char"/>
    <w:basedOn w:val="a1"/>
    <w:uiPriority w:val="9"/>
    <w:rsid w:val="00DB48B6"/>
    <w:rPr>
      <w:rFonts w:ascii="Arial" w:eastAsia="Arial" w:hAnsi="Arial" w:cs="Arial"/>
      <w:sz w:val="34"/>
    </w:rPr>
  </w:style>
  <w:style w:type="character" w:customStyle="1" w:styleId="Heading3Char">
    <w:name w:val="Heading 3 Char"/>
    <w:basedOn w:val="a1"/>
    <w:uiPriority w:val="9"/>
    <w:rsid w:val="00DB48B6"/>
    <w:rPr>
      <w:rFonts w:ascii="Arial" w:eastAsia="Arial" w:hAnsi="Arial" w:cs="Arial"/>
      <w:sz w:val="30"/>
      <w:szCs w:val="30"/>
    </w:rPr>
  </w:style>
  <w:style w:type="character" w:customStyle="1" w:styleId="Heading4Char">
    <w:name w:val="Heading 4 Char"/>
    <w:basedOn w:val="a1"/>
    <w:uiPriority w:val="9"/>
    <w:rsid w:val="00DB48B6"/>
    <w:rPr>
      <w:rFonts w:ascii="Arial" w:eastAsia="Arial" w:hAnsi="Arial" w:cs="Arial"/>
      <w:b/>
      <w:bCs/>
      <w:sz w:val="26"/>
      <w:szCs w:val="26"/>
    </w:rPr>
  </w:style>
  <w:style w:type="character" w:customStyle="1" w:styleId="Heading5Char">
    <w:name w:val="Heading 5 Char"/>
    <w:basedOn w:val="a1"/>
    <w:uiPriority w:val="9"/>
    <w:rsid w:val="00DB48B6"/>
    <w:rPr>
      <w:rFonts w:ascii="Arial" w:eastAsia="Arial" w:hAnsi="Arial" w:cs="Arial"/>
      <w:b/>
      <w:bCs/>
      <w:sz w:val="24"/>
      <w:szCs w:val="24"/>
    </w:rPr>
  </w:style>
  <w:style w:type="character" w:customStyle="1" w:styleId="Heading6Char">
    <w:name w:val="Heading 6 Char"/>
    <w:basedOn w:val="a1"/>
    <w:uiPriority w:val="9"/>
    <w:rsid w:val="00DB48B6"/>
    <w:rPr>
      <w:rFonts w:ascii="Arial" w:eastAsia="Arial" w:hAnsi="Arial" w:cs="Arial"/>
      <w:b/>
      <w:bCs/>
      <w:sz w:val="22"/>
      <w:szCs w:val="22"/>
    </w:rPr>
  </w:style>
  <w:style w:type="character" w:customStyle="1" w:styleId="Heading7Char">
    <w:name w:val="Heading 7 Char"/>
    <w:basedOn w:val="a1"/>
    <w:uiPriority w:val="9"/>
    <w:rsid w:val="00DB48B6"/>
    <w:rPr>
      <w:rFonts w:ascii="Arial" w:eastAsia="Arial" w:hAnsi="Arial" w:cs="Arial"/>
      <w:b/>
      <w:bCs/>
      <w:i/>
      <w:iCs/>
      <w:sz w:val="22"/>
      <w:szCs w:val="22"/>
    </w:rPr>
  </w:style>
  <w:style w:type="character" w:customStyle="1" w:styleId="Heading8Char">
    <w:name w:val="Heading 8 Char"/>
    <w:basedOn w:val="a1"/>
    <w:uiPriority w:val="9"/>
    <w:rsid w:val="00DB48B6"/>
    <w:rPr>
      <w:rFonts w:ascii="Arial" w:eastAsia="Arial" w:hAnsi="Arial" w:cs="Arial"/>
      <w:i/>
      <w:iCs/>
      <w:sz w:val="22"/>
      <w:szCs w:val="22"/>
    </w:rPr>
  </w:style>
  <w:style w:type="character" w:customStyle="1" w:styleId="Heading9Char">
    <w:name w:val="Heading 9 Char"/>
    <w:basedOn w:val="a1"/>
    <w:uiPriority w:val="9"/>
    <w:rsid w:val="00DB48B6"/>
    <w:rPr>
      <w:rFonts w:ascii="Arial" w:eastAsia="Arial" w:hAnsi="Arial" w:cs="Arial"/>
      <w:i/>
      <w:iCs/>
      <w:sz w:val="21"/>
      <w:szCs w:val="21"/>
    </w:rPr>
  </w:style>
  <w:style w:type="character" w:customStyle="1" w:styleId="TitleChar">
    <w:name w:val="Title Char"/>
    <w:basedOn w:val="a1"/>
    <w:uiPriority w:val="10"/>
    <w:rsid w:val="00DB48B6"/>
    <w:rPr>
      <w:sz w:val="48"/>
      <w:szCs w:val="48"/>
    </w:rPr>
  </w:style>
  <w:style w:type="character" w:customStyle="1" w:styleId="SubtitleChar">
    <w:name w:val="Subtitle Char"/>
    <w:basedOn w:val="a1"/>
    <w:uiPriority w:val="11"/>
    <w:rsid w:val="00DB48B6"/>
    <w:rPr>
      <w:sz w:val="24"/>
      <w:szCs w:val="24"/>
    </w:rPr>
  </w:style>
  <w:style w:type="character" w:customStyle="1" w:styleId="QuoteChar">
    <w:name w:val="Quote Char"/>
    <w:uiPriority w:val="29"/>
    <w:rsid w:val="00DB48B6"/>
    <w:rPr>
      <w:i/>
    </w:rPr>
  </w:style>
  <w:style w:type="character" w:customStyle="1" w:styleId="IntenseQuoteChar">
    <w:name w:val="Intense Quote Char"/>
    <w:uiPriority w:val="30"/>
    <w:rsid w:val="00DB48B6"/>
    <w:rPr>
      <w:i/>
    </w:rPr>
  </w:style>
  <w:style w:type="character" w:customStyle="1" w:styleId="HeaderChar">
    <w:name w:val="Header Char"/>
    <w:basedOn w:val="a1"/>
    <w:uiPriority w:val="99"/>
    <w:rsid w:val="00DB48B6"/>
  </w:style>
  <w:style w:type="table" w:customStyle="1" w:styleId="Lined">
    <w:name w:val="Lined"/>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a2"/>
    <w:uiPriority w:val="99"/>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lang w:eastAsia="ru-RU"/>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sid w:val="00DB48B6"/>
    <w:rPr>
      <w:sz w:val="18"/>
    </w:rPr>
  </w:style>
  <w:style w:type="paragraph" w:customStyle="1" w:styleId="113">
    <w:name w:val="Заголовок 11"/>
    <w:basedOn w:val="a0"/>
    <w:next w:val="a0"/>
    <w:qFormat/>
    <w:rsid w:val="00DB48B6"/>
    <w:pPr>
      <w:keepNext/>
      <w:keepLines/>
      <w:pBdr>
        <w:top w:val="none" w:sz="4" w:space="0" w:color="000000"/>
        <w:left w:val="none" w:sz="4" w:space="0" w:color="000000"/>
        <w:bottom w:val="none" w:sz="4" w:space="0" w:color="000000"/>
        <w:right w:val="none" w:sz="4" w:space="0" w:color="000000"/>
        <w:between w:val="none" w:sz="4" w:space="0" w:color="000000"/>
      </w:pBdr>
      <w:spacing w:before="480" w:after="0" w:line="240" w:lineRule="auto"/>
      <w:ind w:firstLine="709"/>
      <w:outlineLvl w:val="0"/>
    </w:pPr>
    <w:rPr>
      <w:rFonts w:ascii="Cambria" w:eastAsia="Cambria" w:hAnsi="Cambria" w:cs="Cambria"/>
      <w:b/>
      <w:bCs/>
      <w:color w:val="2E74B5" w:themeColor="accent1" w:themeShade="BF"/>
      <w:sz w:val="28"/>
      <w:szCs w:val="28"/>
    </w:rPr>
  </w:style>
  <w:style w:type="paragraph" w:customStyle="1" w:styleId="212">
    <w:name w:val="Заголовок 21"/>
    <w:basedOn w:val="a0"/>
    <w:next w:val="a0"/>
    <w:qFormat/>
    <w:rsid w:val="00DB48B6"/>
    <w:pPr>
      <w:keepNext/>
      <w:keepLines/>
      <w:pBdr>
        <w:top w:val="none" w:sz="4" w:space="0" w:color="000000"/>
        <w:left w:val="none" w:sz="4" w:space="0" w:color="000000"/>
        <w:bottom w:val="none" w:sz="4" w:space="0" w:color="000000"/>
        <w:right w:val="none" w:sz="4" w:space="0" w:color="000000"/>
        <w:between w:val="none" w:sz="4" w:space="0" w:color="000000"/>
      </w:pBdr>
      <w:spacing w:before="240" w:after="120" w:line="240" w:lineRule="auto"/>
      <w:ind w:left="710" w:firstLine="709"/>
      <w:jc w:val="both"/>
      <w:outlineLvl w:val="1"/>
    </w:pPr>
    <w:rPr>
      <w:rFonts w:ascii="Times New Roman" w:eastAsia="Times New Roman" w:hAnsi="Times New Roman" w:cs="Times New Roman"/>
      <w:b/>
      <w:bCs/>
      <w:i/>
      <w:sz w:val="28"/>
      <w:szCs w:val="26"/>
      <w:lang w:eastAsia="ru-RU"/>
    </w:rPr>
  </w:style>
  <w:style w:type="paragraph" w:customStyle="1" w:styleId="31">
    <w:name w:val="Заголовок 31"/>
    <w:basedOn w:val="a0"/>
    <w:next w:val="a0"/>
    <w:uiPriority w:val="99"/>
    <w:qFormat/>
    <w:rsid w:val="00DB48B6"/>
    <w:pPr>
      <w:keepNext/>
      <w:keepLines/>
      <w:numPr>
        <w:ilvl w:val="2"/>
        <w:numId w:val="15"/>
      </w:numPr>
      <w:pBdr>
        <w:top w:val="none" w:sz="4" w:space="0" w:color="000000"/>
        <w:left w:val="none" w:sz="4" w:space="0" w:color="000000"/>
        <w:bottom w:val="none" w:sz="4" w:space="0" w:color="000000"/>
        <w:right w:val="none" w:sz="4" w:space="0" w:color="000000"/>
        <w:between w:val="none" w:sz="4" w:space="0" w:color="000000"/>
      </w:pBdr>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0">
    <w:name w:val="Заголовок 41"/>
    <w:basedOn w:val="a0"/>
    <w:next w:val="a0"/>
    <w:qFormat/>
    <w:rsid w:val="00DB48B6"/>
    <w:pPr>
      <w:keepNext/>
      <w:keepLines/>
      <w:numPr>
        <w:ilvl w:val="3"/>
        <w:numId w:val="15"/>
      </w:numPr>
      <w:pBdr>
        <w:top w:val="none" w:sz="4" w:space="0" w:color="000000"/>
        <w:left w:val="none" w:sz="4" w:space="0" w:color="000000"/>
        <w:bottom w:val="none" w:sz="4" w:space="0" w:color="000000"/>
        <w:right w:val="none" w:sz="4" w:space="0" w:color="000000"/>
        <w:between w:val="none" w:sz="4" w:space="0" w:color="000000"/>
      </w:pBdr>
      <w:spacing w:before="200" w:after="0" w:line="240" w:lineRule="auto"/>
      <w:outlineLvl w:val="3"/>
    </w:pPr>
    <w:rPr>
      <w:rFonts w:ascii="Cambria" w:eastAsia="Times New Roman" w:hAnsi="Cambria" w:cs="Times New Roman"/>
      <w:b/>
      <w:bCs/>
      <w:i/>
      <w:iCs/>
      <w:color w:val="4F81BD"/>
      <w:sz w:val="24"/>
      <w:szCs w:val="24"/>
      <w:lang w:eastAsia="ru-RU"/>
    </w:rPr>
  </w:style>
  <w:style w:type="paragraph" w:customStyle="1" w:styleId="51">
    <w:name w:val="Заголовок 51"/>
    <w:basedOn w:val="a0"/>
    <w:next w:val="a0"/>
    <w:qFormat/>
    <w:rsid w:val="00DB48B6"/>
    <w:pPr>
      <w:keepNext/>
      <w:keepLines/>
      <w:numPr>
        <w:ilvl w:val="4"/>
        <w:numId w:val="15"/>
      </w:numPr>
      <w:pBdr>
        <w:top w:val="none" w:sz="4" w:space="0" w:color="000000"/>
        <w:left w:val="none" w:sz="4" w:space="0" w:color="000000"/>
        <w:bottom w:val="none" w:sz="4" w:space="0" w:color="000000"/>
        <w:right w:val="none" w:sz="4" w:space="0" w:color="000000"/>
        <w:between w:val="none" w:sz="4" w:space="0" w:color="000000"/>
      </w:pBdr>
      <w:spacing w:before="200" w:after="0" w:line="240" w:lineRule="auto"/>
      <w:outlineLvl w:val="4"/>
    </w:pPr>
    <w:rPr>
      <w:rFonts w:ascii="Cambria" w:eastAsia="Times New Roman" w:hAnsi="Cambria" w:cs="Times New Roman"/>
      <w:color w:val="243F60"/>
      <w:sz w:val="24"/>
      <w:szCs w:val="24"/>
      <w:lang w:eastAsia="ru-RU"/>
    </w:rPr>
  </w:style>
  <w:style w:type="paragraph" w:customStyle="1" w:styleId="61">
    <w:name w:val="Заголовок 61"/>
    <w:basedOn w:val="a0"/>
    <w:next w:val="a0"/>
    <w:qFormat/>
    <w:rsid w:val="00DB48B6"/>
    <w:pPr>
      <w:keepNext/>
      <w:keepLines/>
      <w:numPr>
        <w:ilvl w:val="5"/>
        <w:numId w:val="15"/>
      </w:numPr>
      <w:pBdr>
        <w:top w:val="none" w:sz="4" w:space="0" w:color="000000"/>
        <w:left w:val="none" w:sz="4" w:space="0" w:color="000000"/>
        <w:bottom w:val="none" w:sz="4" w:space="0" w:color="000000"/>
        <w:right w:val="none" w:sz="4" w:space="0" w:color="000000"/>
        <w:between w:val="none" w:sz="4" w:space="0" w:color="000000"/>
      </w:pBdr>
      <w:spacing w:before="200" w:after="0" w:line="240" w:lineRule="auto"/>
      <w:outlineLvl w:val="5"/>
    </w:pPr>
    <w:rPr>
      <w:rFonts w:ascii="Cambria" w:eastAsia="Times New Roman" w:hAnsi="Cambria" w:cs="Times New Roman"/>
      <w:i/>
      <w:iCs/>
      <w:color w:val="243F60"/>
      <w:sz w:val="24"/>
      <w:szCs w:val="24"/>
      <w:lang w:eastAsia="ru-RU"/>
    </w:rPr>
  </w:style>
  <w:style w:type="paragraph" w:customStyle="1" w:styleId="71">
    <w:name w:val="Заголовок 71"/>
    <w:basedOn w:val="a0"/>
    <w:next w:val="a0"/>
    <w:uiPriority w:val="9"/>
    <w:qFormat/>
    <w:rsid w:val="00DB48B6"/>
    <w:pPr>
      <w:keepNext/>
      <w:keepLines/>
      <w:numPr>
        <w:ilvl w:val="6"/>
        <w:numId w:val="15"/>
      </w:numPr>
      <w:pBdr>
        <w:top w:val="none" w:sz="4" w:space="0" w:color="000000"/>
        <w:left w:val="none" w:sz="4" w:space="0" w:color="000000"/>
        <w:bottom w:val="none" w:sz="4" w:space="0" w:color="000000"/>
        <w:right w:val="none" w:sz="4" w:space="0" w:color="000000"/>
        <w:between w:val="none" w:sz="4" w:space="0" w:color="000000"/>
      </w:pBdr>
      <w:spacing w:before="200" w:after="0" w:line="240" w:lineRule="auto"/>
      <w:outlineLvl w:val="6"/>
    </w:pPr>
    <w:rPr>
      <w:rFonts w:ascii="Cambria" w:eastAsia="Times New Roman" w:hAnsi="Cambria" w:cs="Times New Roman"/>
      <w:i/>
      <w:iCs/>
      <w:color w:val="404040"/>
      <w:sz w:val="24"/>
      <w:szCs w:val="24"/>
      <w:lang w:eastAsia="ru-RU"/>
    </w:rPr>
  </w:style>
  <w:style w:type="paragraph" w:customStyle="1" w:styleId="81">
    <w:name w:val="Заголовок 81"/>
    <w:basedOn w:val="a0"/>
    <w:next w:val="a0"/>
    <w:uiPriority w:val="9"/>
    <w:qFormat/>
    <w:rsid w:val="00DB48B6"/>
    <w:pPr>
      <w:keepNext/>
      <w:keepLines/>
      <w:numPr>
        <w:ilvl w:val="7"/>
        <w:numId w:val="15"/>
      </w:numPr>
      <w:pBdr>
        <w:top w:val="none" w:sz="4" w:space="0" w:color="000000"/>
        <w:left w:val="none" w:sz="4" w:space="0" w:color="000000"/>
        <w:bottom w:val="none" w:sz="4" w:space="0" w:color="000000"/>
        <w:right w:val="none" w:sz="4" w:space="0" w:color="000000"/>
        <w:between w:val="none" w:sz="4" w:space="0" w:color="000000"/>
      </w:pBdr>
      <w:spacing w:before="200" w:after="0" w:line="240" w:lineRule="auto"/>
      <w:outlineLvl w:val="7"/>
    </w:pPr>
    <w:rPr>
      <w:rFonts w:ascii="Cambria" w:eastAsia="Times New Roman" w:hAnsi="Cambria" w:cs="Times New Roman"/>
      <w:color w:val="404040"/>
      <w:sz w:val="20"/>
      <w:szCs w:val="20"/>
      <w:lang w:eastAsia="ru-RU"/>
    </w:rPr>
  </w:style>
  <w:style w:type="paragraph" w:customStyle="1" w:styleId="91">
    <w:name w:val="Заголовок 91"/>
    <w:basedOn w:val="a0"/>
    <w:next w:val="a0"/>
    <w:uiPriority w:val="9"/>
    <w:qFormat/>
    <w:rsid w:val="00DB48B6"/>
    <w:pPr>
      <w:keepNext/>
      <w:keepLines/>
      <w:numPr>
        <w:ilvl w:val="8"/>
        <w:numId w:val="15"/>
      </w:numPr>
      <w:pBdr>
        <w:top w:val="none" w:sz="4" w:space="0" w:color="000000"/>
        <w:left w:val="none" w:sz="4" w:space="0" w:color="000000"/>
        <w:bottom w:val="none" w:sz="4" w:space="0" w:color="000000"/>
        <w:right w:val="none" w:sz="4" w:space="0" w:color="000000"/>
        <w:between w:val="none" w:sz="4" w:space="0" w:color="000000"/>
      </w:pBdr>
      <w:spacing w:before="200" w:after="0" w:line="240" w:lineRule="auto"/>
      <w:outlineLvl w:val="8"/>
    </w:pPr>
    <w:rPr>
      <w:rFonts w:ascii="Cambria" w:eastAsia="Times New Roman" w:hAnsi="Cambria" w:cs="Times New Roman"/>
      <w:i/>
      <w:iCs/>
      <w:color w:val="404040"/>
      <w:sz w:val="20"/>
      <w:szCs w:val="20"/>
      <w:lang w:eastAsia="ru-RU"/>
    </w:rPr>
  </w:style>
  <w:style w:type="character" w:customStyle="1" w:styleId="1f0">
    <w:name w:val="МР заголовок1 Знак"/>
    <w:basedOn w:val="af"/>
    <w:link w:val="1"/>
    <w:rsid w:val="00DB48B6"/>
    <w:rPr>
      <w:rFonts w:ascii="Times New Roman" w:hAnsi="Times New Roman" w:cs="Times New Roman"/>
      <w:b/>
      <w:sz w:val="32"/>
      <w:szCs w:val="28"/>
    </w:rPr>
  </w:style>
  <w:style w:type="paragraph" w:customStyle="1" w:styleId="16">
    <w:name w:val="Верхний колонтитул1"/>
    <w:basedOn w:val="a0"/>
    <w:link w:val="a7"/>
    <w:uiPriority w:val="99"/>
    <w:unhideWhenUsed/>
    <w:rsid w:val="00DB48B6"/>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after="0" w:line="240" w:lineRule="auto"/>
      <w:ind w:firstLine="709"/>
    </w:pPr>
  </w:style>
  <w:style w:type="paragraph" w:customStyle="1" w:styleId="1f1">
    <w:name w:val="Нижний колонтитул1"/>
    <w:basedOn w:val="a0"/>
    <w:uiPriority w:val="99"/>
    <w:unhideWhenUsed/>
    <w:rsid w:val="00DB48B6"/>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after="0" w:line="240" w:lineRule="auto"/>
      <w:ind w:firstLine="709"/>
    </w:pPr>
    <w:rPr>
      <w:rFonts w:ascii="Times New Roman" w:eastAsia="Calibri" w:hAnsi="Times New Roman" w:cs="Calibri"/>
      <w:sz w:val="26"/>
    </w:rPr>
  </w:style>
  <w:style w:type="character" w:customStyle="1" w:styleId="s1">
    <w:name w:val="s1"/>
    <w:basedOn w:val="a1"/>
    <w:rsid w:val="00DB48B6"/>
    <w:rPr>
      <w:rFonts w:ascii="Times New Roman" w:hAnsi="Times New Roman" w:cs="Times New Roman" w:hint="default"/>
      <w:b w:val="0"/>
      <w:bCs w:val="0"/>
      <w:i w:val="0"/>
      <w:iCs w:val="0"/>
      <w:sz w:val="28"/>
      <w:szCs w:val="28"/>
    </w:rPr>
  </w:style>
  <w:style w:type="numbering" w:customStyle="1" w:styleId="11">
    <w:name w:val="Импортированный стиль 1"/>
    <w:rsid w:val="00DB48B6"/>
    <w:pPr>
      <w:numPr>
        <w:numId w:val="18"/>
      </w:numPr>
    </w:pPr>
  </w:style>
  <w:style w:type="paragraph" w:styleId="26">
    <w:name w:val="Body Text 2"/>
    <w:link w:val="27"/>
    <w:rsid w:val="00DB48B6"/>
    <w:pPr>
      <w:pBdr>
        <w:top w:val="none" w:sz="4" w:space="0" w:color="000000"/>
        <w:left w:val="none" w:sz="4" w:space="0" w:color="000000"/>
        <w:bottom w:val="none" w:sz="4" w:space="0" w:color="000000"/>
        <w:right w:val="none" w:sz="4" w:space="0" w:color="000000"/>
        <w:between w:val="none" w:sz="4" w:space="0" w:color="000000"/>
      </w:pBdr>
      <w:spacing w:after="120" w:line="480" w:lineRule="auto"/>
    </w:pPr>
    <w:rPr>
      <w:rFonts w:ascii="Times New Roman" w:eastAsia="Arial Unicode MS" w:hAnsi="Times New Roman" w:cs="Arial Unicode MS"/>
      <w:color w:val="000000"/>
      <w:sz w:val="24"/>
      <w:szCs w:val="24"/>
      <w:lang w:eastAsia="ru-RU"/>
    </w:rPr>
  </w:style>
  <w:style w:type="character" w:customStyle="1" w:styleId="27">
    <w:name w:val="Основной текст 2 Знак"/>
    <w:basedOn w:val="a1"/>
    <w:link w:val="26"/>
    <w:rsid w:val="00DB48B6"/>
    <w:rPr>
      <w:rFonts w:ascii="Times New Roman" w:eastAsia="Arial Unicode MS" w:hAnsi="Times New Roman" w:cs="Arial Unicode MS"/>
      <w:color w:val="000000"/>
      <w:sz w:val="24"/>
      <w:szCs w:val="24"/>
      <w:lang w:eastAsia="ru-RU"/>
    </w:rPr>
  </w:style>
  <w:style w:type="paragraph" w:customStyle="1" w:styleId="ConsPlusNonformat">
    <w:name w:val="ConsPlusNonformat"/>
    <w:uiPriority w:val="99"/>
    <w:rsid w:val="00DB48B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ourier New" w:eastAsia="Times New Roman" w:hAnsi="Courier New" w:cs="Courier New"/>
      <w:sz w:val="20"/>
      <w:szCs w:val="20"/>
      <w:lang w:eastAsia="ru-RU"/>
    </w:rPr>
  </w:style>
  <w:style w:type="character" w:styleId="afff2">
    <w:name w:val="Strong"/>
    <w:basedOn w:val="a1"/>
    <w:uiPriority w:val="22"/>
    <w:qFormat/>
    <w:rsid w:val="00DB48B6"/>
    <w:rPr>
      <w:b/>
      <w:bCs/>
    </w:rPr>
  </w:style>
  <w:style w:type="paragraph" w:styleId="afff3">
    <w:name w:val="Normal (Web)"/>
    <w:basedOn w:val="a0"/>
    <w:uiPriority w:val="99"/>
    <w:unhideWhenUsed/>
    <w:rsid w:val="00DB48B6"/>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ind w:firstLine="709"/>
    </w:pPr>
    <w:rPr>
      <w:rFonts w:ascii="Verdana" w:eastAsia="Times New Roman" w:hAnsi="Verdana" w:cs="Calibri"/>
      <w:sz w:val="18"/>
      <w:szCs w:val="18"/>
      <w:lang w:eastAsia="ru-RU"/>
    </w:rPr>
  </w:style>
  <w:style w:type="paragraph" w:styleId="afff4">
    <w:name w:val="Title"/>
    <w:basedOn w:val="a0"/>
    <w:next w:val="a0"/>
    <w:link w:val="afff5"/>
    <w:uiPriority w:val="10"/>
    <w:qFormat/>
    <w:rsid w:val="00DB48B6"/>
    <w:pPr>
      <w:pBdr>
        <w:top w:val="none" w:sz="4" w:space="0" w:color="000000"/>
        <w:left w:val="none" w:sz="4" w:space="0" w:color="000000"/>
        <w:bottom w:val="single" w:sz="8" w:space="4" w:color="5B9BD5" w:themeColor="accent1"/>
        <w:right w:val="none" w:sz="4" w:space="0" w:color="000000"/>
        <w:between w:val="none" w:sz="4" w:space="0" w:color="000000"/>
      </w:pBdr>
      <w:spacing w:after="300" w:line="240" w:lineRule="auto"/>
      <w:ind w:firstLine="709"/>
      <w:contextualSpacing/>
    </w:pPr>
    <w:rPr>
      <w:rFonts w:ascii="Cambria" w:eastAsia="Cambria" w:hAnsi="Cambria" w:cs="Cambria"/>
      <w:color w:val="323E4F" w:themeColor="text2" w:themeShade="BF"/>
      <w:spacing w:val="5"/>
      <w:sz w:val="52"/>
      <w:szCs w:val="52"/>
      <w:lang w:eastAsia="ru-RU"/>
    </w:rPr>
  </w:style>
  <w:style w:type="character" w:customStyle="1" w:styleId="afff5">
    <w:name w:val="Заголовок Знак"/>
    <w:basedOn w:val="a1"/>
    <w:link w:val="afff4"/>
    <w:uiPriority w:val="10"/>
    <w:rsid w:val="00DB48B6"/>
    <w:rPr>
      <w:rFonts w:ascii="Cambria" w:eastAsia="Cambria" w:hAnsi="Cambria" w:cs="Cambria"/>
      <w:color w:val="323E4F" w:themeColor="text2" w:themeShade="BF"/>
      <w:spacing w:val="5"/>
      <w:sz w:val="52"/>
      <w:szCs w:val="52"/>
      <w:lang w:eastAsia="ru-RU"/>
    </w:rPr>
  </w:style>
  <w:style w:type="paragraph" w:customStyle="1" w:styleId="0">
    <w:name w:val="ТЗ_Заголовок0"/>
    <w:basedOn w:val="113"/>
    <w:rsid w:val="00DB48B6"/>
    <w:pPr>
      <w:pBdr>
        <w:bottom w:val="single" w:sz="4" w:space="1" w:color="auto"/>
      </w:pBdr>
      <w:spacing w:before="220" w:after="60" w:line="320" w:lineRule="atLeast"/>
      <w:ind w:left="426" w:hanging="425"/>
      <w:jc w:val="both"/>
    </w:pPr>
    <w:rPr>
      <w:rFonts w:ascii="Times New Roman" w:hAnsi="Times New Roman" w:cs="Times New Roman"/>
      <w:bCs w:val="0"/>
      <w:color w:val="auto"/>
      <w:spacing w:val="-19"/>
      <w:sz w:val="44"/>
      <w:szCs w:val="20"/>
      <w:lang w:eastAsia="ru-RU"/>
    </w:rPr>
  </w:style>
  <w:style w:type="paragraph" w:customStyle="1" w:styleId="afff6">
    <w:name w:val="Простой"/>
    <w:basedOn w:val="a0"/>
    <w:rsid w:val="00DB48B6"/>
    <w:pPr>
      <w:pBdr>
        <w:top w:val="none" w:sz="4" w:space="0" w:color="000000"/>
        <w:left w:val="none" w:sz="4" w:space="0" w:color="000000"/>
        <w:bottom w:val="none" w:sz="4" w:space="0" w:color="000000"/>
        <w:right w:val="none" w:sz="4" w:space="0" w:color="000000"/>
        <w:between w:val="none" w:sz="4" w:space="0" w:color="000000"/>
      </w:pBdr>
      <w:spacing w:after="0" w:line="360" w:lineRule="auto"/>
      <w:ind w:firstLine="709"/>
    </w:pPr>
    <w:rPr>
      <w:rFonts w:ascii="Arial" w:eastAsia="Times New Roman" w:hAnsi="Arial" w:cs="Calibri"/>
      <w:spacing w:val="-4"/>
      <w:sz w:val="24"/>
      <w:szCs w:val="20"/>
      <w:lang w:eastAsia="ru-RU"/>
    </w:rPr>
  </w:style>
  <w:style w:type="character" w:customStyle="1" w:styleId="DFN">
    <w:name w:val="DFN"/>
    <w:basedOn w:val="a1"/>
    <w:rsid w:val="00DB48B6"/>
    <w:rPr>
      <w:b/>
    </w:rPr>
  </w:style>
  <w:style w:type="paragraph" w:customStyle="1" w:styleId="Maintext">
    <w:name w:val="Main_text"/>
    <w:rsid w:val="00DB48B6"/>
    <w:pPr>
      <w:pBdr>
        <w:top w:val="none" w:sz="4" w:space="0" w:color="000000"/>
        <w:left w:val="none" w:sz="4" w:space="0" w:color="000000"/>
        <w:bottom w:val="none" w:sz="4" w:space="0" w:color="000000"/>
        <w:right w:val="none" w:sz="4" w:space="0" w:color="000000"/>
        <w:between w:val="none" w:sz="4" w:space="0" w:color="000000"/>
      </w:pBdr>
      <w:spacing w:before="120" w:after="200" w:line="360" w:lineRule="auto"/>
      <w:ind w:left="357"/>
      <w:jc w:val="both"/>
    </w:pPr>
    <w:rPr>
      <w:rFonts w:ascii="Times New Roman" w:eastAsia="Times New Roman" w:hAnsi="Times New Roman" w:cs="Calibri"/>
      <w:sz w:val="24"/>
      <w:szCs w:val="24"/>
      <w:lang w:eastAsia="ru-RU"/>
    </w:rPr>
  </w:style>
  <w:style w:type="paragraph" w:styleId="HTML">
    <w:name w:val="HTML Preformatted"/>
    <w:basedOn w:val="a0"/>
    <w:link w:val="HTML0"/>
    <w:rsid w:val="00DB48B6"/>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pPr>
    <w:rPr>
      <w:rFonts w:ascii="Courier New" w:eastAsia="Times New Roman" w:hAnsi="Courier New" w:cs="Courier New"/>
      <w:sz w:val="24"/>
      <w:szCs w:val="20"/>
      <w:lang w:eastAsia="ru-RU"/>
    </w:rPr>
  </w:style>
  <w:style w:type="character" w:customStyle="1" w:styleId="HTML0">
    <w:name w:val="Стандартный HTML Знак"/>
    <w:basedOn w:val="a1"/>
    <w:link w:val="HTML"/>
    <w:rsid w:val="00DB48B6"/>
    <w:rPr>
      <w:rFonts w:ascii="Courier New" w:eastAsia="Times New Roman" w:hAnsi="Courier New" w:cs="Courier New"/>
      <w:sz w:val="24"/>
      <w:szCs w:val="20"/>
      <w:lang w:eastAsia="ru-RU"/>
    </w:rPr>
  </w:style>
  <w:style w:type="paragraph" w:styleId="afff7">
    <w:name w:val="Subtitle"/>
    <w:basedOn w:val="a0"/>
    <w:next w:val="a0"/>
    <w:link w:val="afff8"/>
    <w:uiPriority w:val="11"/>
    <w:qFormat/>
    <w:rsid w:val="00DB48B6"/>
    <w:pPr>
      <w:numPr>
        <w:ilvl w:val="1"/>
      </w:num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pPr>
    <w:rPr>
      <w:rFonts w:ascii="Cambria" w:eastAsia="Cambria" w:hAnsi="Cambria" w:cs="Cambria"/>
      <w:i/>
      <w:iCs/>
      <w:color w:val="5B9BD5" w:themeColor="accent1"/>
      <w:spacing w:val="15"/>
      <w:sz w:val="24"/>
      <w:szCs w:val="24"/>
      <w:lang w:eastAsia="ru-RU"/>
    </w:rPr>
  </w:style>
  <w:style w:type="character" w:customStyle="1" w:styleId="afff8">
    <w:name w:val="Подзаголовок Знак"/>
    <w:basedOn w:val="a1"/>
    <w:link w:val="afff7"/>
    <w:uiPriority w:val="11"/>
    <w:rsid w:val="00DB48B6"/>
    <w:rPr>
      <w:rFonts w:ascii="Cambria" w:eastAsia="Cambria" w:hAnsi="Cambria" w:cs="Cambria"/>
      <w:i/>
      <w:iCs/>
      <w:color w:val="5B9BD5" w:themeColor="accent1"/>
      <w:spacing w:val="15"/>
      <w:sz w:val="24"/>
      <w:szCs w:val="24"/>
      <w:lang w:eastAsia="ru-RU"/>
    </w:rPr>
  </w:style>
  <w:style w:type="character" w:styleId="afff9">
    <w:name w:val="Emphasis"/>
    <w:basedOn w:val="a1"/>
    <w:uiPriority w:val="20"/>
    <w:qFormat/>
    <w:rsid w:val="00DB48B6"/>
    <w:rPr>
      <w:i/>
      <w:iCs/>
    </w:rPr>
  </w:style>
  <w:style w:type="paragraph" w:styleId="28">
    <w:name w:val="Quote"/>
    <w:basedOn w:val="a0"/>
    <w:next w:val="a0"/>
    <w:link w:val="29"/>
    <w:uiPriority w:val="29"/>
    <w:qFormat/>
    <w:rsid w:val="00DB48B6"/>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pPr>
    <w:rPr>
      <w:rFonts w:ascii="Times New Roman" w:eastAsia="Calibri" w:hAnsi="Times New Roman" w:cs="Calibri"/>
      <w:i/>
      <w:iCs/>
      <w:color w:val="000000" w:themeColor="text1"/>
      <w:sz w:val="24"/>
      <w:lang w:eastAsia="ru-RU"/>
    </w:rPr>
  </w:style>
  <w:style w:type="character" w:customStyle="1" w:styleId="29">
    <w:name w:val="Цитата 2 Знак"/>
    <w:basedOn w:val="a1"/>
    <w:link w:val="28"/>
    <w:uiPriority w:val="29"/>
    <w:rsid w:val="00DB48B6"/>
    <w:rPr>
      <w:rFonts w:ascii="Times New Roman" w:eastAsia="Calibri" w:hAnsi="Times New Roman" w:cs="Calibri"/>
      <w:i/>
      <w:iCs/>
      <w:color w:val="000000" w:themeColor="text1"/>
      <w:sz w:val="24"/>
      <w:lang w:eastAsia="ru-RU"/>
    </w:rPr>
  </w:style>
  <w:style w:type="paragraph" w:styleId="afffa">
    <w:name w:val="Intense Quote"/>
    <w:basedOn w:val="a0"/>
    <w:next w:val="a0"/>
    <w:link w:val="afffb"/>
    <w:uiPriority w:val="30"/>
    <w:qFormat/>
    <w:rsid w:val="00DB48B6"/>
    <w:pPr>
      <w:pBdr>
        <w:top w:val="none" w:sz="4" w:space="0" w:color="000000"/>
        <w:left w:val="none" w:sz="4" w:space="0" w:color="000000"/>
        <w:bottom w:val="single" w:sz="4" w:space="4" w:color="5B9BD5" w:themeColor="accent1"/>
        <w:right w:val="none" w:sz="4" w:space="0" w:color="000000"/>
        <w:between w:val="none" w:sz="4" w:space="0" w:color="000000"/>
      </w:pBdr>
      <w:spacing w:before="200" w:after="280" w:line="240" w:lineRule="auto"/>
      <w:ind w:left="936" w:right="936" w:firstLine="709"/>
    </w:pPr>
    <w:rPr>
      <w:rFonts w:ascii="Times New Roman" w:eastAsia="Calibri" w:hAnsi="Times New Roman" w:cs="Calibri"/>
      <w:b/>
      <w:bCs/>
      <w:i/>
      <w:iCs/>
      <w:color w:val="5B9BD5" w:themeColor="accent1"/>
      <w:sz w:val="24"/>
      <w:lang w:eastAsia="ru-RU"/>
    </w:rPr>
  </w:style>
  <w:style w:type="character" w:customStyle="1" w:styleId="afffb">
    <w:name w:val="Выделенная цитата Знак"/>
    <w:basedOn w:val="a1"/>
    <w:link w:val="afffa"/>
    <w:uiPriority w:val="30"/>
    <w:rsid w:val="00DB48B6"/>
    <w:rPr>
      <w:rFonts w:ascii="Times New Roman" w:eastAsia="Calibri" w:hAnsi="Times New Roman" w:cs="Calibri"/>
      <w:b/>
      <w:bCs/>
      <w:i/>
      <w:iCs/>
      <w:color w:val="5B9BD5" w:themeColor="accent1"/>
      <w:sz w:val="24"/>
      <w:lang w:eastAsia="ru-RU"/>
    </w:rPr>
  </w:style>
  <w:style w:type="character" w:styleId="afffc">
    <w:name w:val="Subtle Emphasis"/>
    <w:basedOn w:val="a1"/>
    <w:uiPriority w:val="19"/>
    <w:qFormat/>
    <w:rsid w:val="00DB48B6"/>
    <w:rPr>
      <w:i/>
      <w:iCs/>
      <w:color w:val="808080" w:themeColor="text1" w:themeTint="7F"/>
    </w:rPr>
  </w:style>
  <w:style w:type="character" w:styleId="afffd">
    <w:name w:val="Intense Emphasis"/>
    <w:basedOn w:val="a1"/>
    <w:uiPriority w:val="21"/>
    <w:qFormat/>
    <w:rsid w:val="00DB48B6"/>
    <w:rPr>
      <w:b/>
      <w:bCs/>
      <w:i/>
      <w:iCs/>
      <w:color w:val="5B9BD5" w:themeColor="accent1"/>
    </w:rPr>
  </w:style>
  <w:style w:type="character" w:styleId="afffe">
    <w:name w:val="Subtle Reference"/>
    <w:basedOn w:val="a1"/>
    <w:uiPriority w:val="31"/>
    <w:qFormat/>
    <w:rsid w:val="00DB48B6"/>
    <w:rPr>
      <w:smallCaps/>
      <w:color w:val="ED7D31" w:themeColor="accent2"/>
      <w:u w:val="single"/>
    </w:rPr>
  </w:style>
  <w:style w:type="character" w:styleId="affff">
    <w:name w:val="Intense Reference"/>
    <w:basedOn w:val="a1"/>
    <w:uiPriority w:val="32"/>
    <w:qFormat/>
    <w:rsid w:val="00DB48B6"/>
    <w:rPr>
      <w:b/>
      <w:bCs/>
      <w:smallCaps/>
      <w:color w:val="ED7D31" w:themeColor="accent2"/>
      <w:spacing w:val="5"/>
      <w:u w:val="single"/>
    </w:rPr>
  </w:style>
  <w:style w:type="paragraph" w:styleId="a">
    <w:name w:val="List Bullet"/>
    <w:basedOn w:val="a0"/>
    <w:uiPriority w:val="99"/>
    <w:unhideWhenUsed/>
    <w:rsid w:val="00DB48B6"/>
    <w:pPr>
      <w:numPr>
        <w:numId w:val="19"/>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pPr>
    <w:rPr>
      <w:rFonts w:ascii="Times New Roman" w:eastAsia="Calibri" w:hAnsi="Times New Roman" w:cs="Calibri"/>
      <w:sz w:val="24"/>
      <w:lang w:eastAsia="ru-RU"/>
    </w:rPr>
  </w:style>
  <w:style w:type="paragraph" w:styleId="affff0">
    <w:name w:val="Normal Indent"/>
    <w:basedOn w:val="a0"/>
    <w:rsid w:val="00DB48B6"/>
    <w:pPr>
      <w:pBdr>
        <w:top w:val="none" w:sz="4" w:space="0" w:color="000000"/>
        <w:left w:val="none" w:sz="4" w:space="0" w:color="000000"/>
        <w:bottom w:val="none" w:sz="4" w:space="0" w:color="000000"/>
        <w:right w:val="none" w:sz="4" w:space="0" w:color="000000"/>
        <w:between w:val="none" w:sz="4" w:space="0" w:color="000000"/>
      </w:pBdr>
      <w:spacing w:before="60" w:after="60" w:line="240" w:lineRule="auto"/>
      <w:ind w:firstLine="709"/>
      <w:jc w:val="both"/>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070535">
      <w:bodyDiv w:val="1"/>
      <w:marLeft w:val="0"/>
      <w:marRight w:val="0"/>
      <w:marTop w:val="0"/>
      <w:marBottom w:val="0"/>
      <w:divBdr>
        <w:top w:val="none" w:sz="0" w:space="0" w:color="auto"/>
        <w:left w:val="none" w:sz="0" w:space="0" w:color="auto"/>
        <w:bottom w:val="none" w:sz="0" w:space="0" w:color="auto"/>
        <w:right w:val="none" w:sz="0" w:space="0" w:color="auto"/>
      </w:divBdr>
    </w:div>
    <w:div w:id="368533581">
      <w:bodyDiv w:val="1"/>
      <w:marLeft w:val="0"/>
      <w:marRight w:val="0"/>
      <w:marTop w:val="0"/>
      <w:marBottom w:val="0"/>
      <w:divBdr>
        <w:top w:val="none" w:sz="0" w:space="0" w:color="auto"/>
        <w:left w:val="none" w:sz="0" w:space="0" w:color="auto"/>
        <w:bottom w:val="none" w:sz="0" w:space="0" w:color="auto"/>
        <w:right w:val="none" w:sz="0" w:space="0" w:color="auto"/>
      </w:divBdr>
    </w:div>
    <w:div w:id="628510093">
      <w:bodyDiv w:val="1"/>
      <w:marLeft w:val="0"/>
      <w:marRight w:val="0"/>
      <w:marTop w:val="0"/>
      <w:marBottom w:val="0"/>
      <w:divBdr>
        <w:top w:val="none" w:sz="0" w:space="0" w:color="auto"/>
        <w:left w:val="none" w:sz="0" w:space="0" w:color="auto"/>
        <w:bottom w:val="none" w:sz="0" w:space="0" w:color="auto"/>
        <w:right w:val="none" w:sz="0" w:space="0" w:color="auto"/>
      </w:divBdr>
    </w:div>
    <w:div w:id="682897663">
      <w:bodyDiv w:val="1"/>
      <w:marLeft w:val="0"/>
      <w:marRight w:val="0"/>
      <w:marTop w:val="0"/>
      <w:marBottom w:val="0"/>
      <w:divBdr>
        <w:top w:val="none" w:sz="0" w:space="0" w:color="auto"/>
        <w:left w:val="none" w:sz="0" w:space="0" w:color="auto"/>
        <w:bottom w:val="none" w:sz="0" w:space="0" w:color="auto"/>
        <w:right w:val="none" w:sz="0" w:space="0" w:color="auto"/>
      </w:divBdr>
    </w:div>
    <w:div w:id="1731882879">
      <w:bodyDiv w:val="1"/>
      <w:marLeft w:val="0"/>
      <w:marRight w:val="0"/>
      <w:marTop w:val="0"/>
      <w:marBottom w:val="0"/>
      <w:divBdr>
        <w:top w:val="none" w:sz="0" w:space="0" w:color="auto"/>
        <w:left w:val="none" w:sz="0" w:space="0" w:color="auto"/>
        <w:bottom w:val="none" w:sz="0" w:space="0" w:color="auto"/>
        <w:right w:val="none" w:sz="0" w:space="0" w:color="auto"/>
      </w:divBdr>
    </w:div>
    <w:div w:id="1850564998">
      <w:bodyDiv w:val="1"/>
      <w:marLeft w:val="0"/>
      <w:marRight w:val="0"/>
      <w:marTop w:val="0"/>
      <w:marBottom w:val="0"/>
      <w:divBdr>
        <w:top w:val="none" w:sz="0" w:space="0" w:color="auto"/>
        <w:left w:val="none" w:sz="0" w:space="0" w:color="auto"/>
        <w:bottom w:val="none" w:sz="0" w:space="0" w:color="auto"/>
        <w:right w:val="none" w:sz="0" w:space="0" w:color="auto"/>
      </w:divBdr>
    </w:div>
    <w:div w:id="1867522513">
      <w:bodyDiv w:val="1"/>
      <w:marLeft w:val="0"/>
      <w:marRight w:val="0"/>
      <w:marTop w:val="0"/>
      <w:marBottom w:val="0"/>
      <w:divBdr>
        <w:top w:val="none" w:sz="0" w:space="0" w:color="auto"/>
        <w:left w:val="none" w:sz="0" w:space="0" w:color="auto"/>
        <w:bottom w:val="none" w:sz="0" w:space="0" w:color="auto"/>
        <w:right w:val="none" w:sz="0" w:space="0" w:color="auto"/>
      </w:divBdr>
    </w:div>
    <w:div w:id="205357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E40A9-86FB-4D04-BB5D-6B02B69A7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20116</TotalTime>
  <Pages>141</Pages>
  <Words>65525</Words>
  <Characters>373494</Characters>
  <Application>Microsoft Office Word</Application>
  <DocSecurity>0</DocSecurity>
  <Lines>3112</Lines>
  <Paragraphs>876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Madina Suleymanova</cp:lastModifiedBy>
  <cp:revision>125</cp:revision>
  <cp:lastPrinted>2022-03-01T11:33:00Z</cp:lastPrinted>
  <dcterms:created xsi:type="dcterms:W3CDTF">2017-03-21T09:36:00Z</dcterms:created>
  <dcterms:modified xsi:type="dcterms:W3CDTF">2022-03-01T11:43:00Z</dcterms:modified>
</cp:coreProperties>
</file>